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2C4047">
      <w:pPr>
        <w:pStyle w:val="Heading1"/>
        <w:jc w:val="center"/>
        <w:rPr>
          <w:sz w:val="36"/>
        </w:rPr>
      </w:pPr>
      <w:bookmarkStart w:id="0" w:name="_Toc411351881"/>
      <w:r>
        <w:rPr>
          <w:sz w:val="36"/>
        </w:rPr>
        <w:t>AngSalitaNgDiyos.com</w:t>
      </w:r>
      <w:bookmarkEnd w:id="0"/>
      <w:r>
        <w:rPr>
          <w:sz w:val="36"/>
        </w:rPr>
        <w:t xml:space="preserve"> </w:t>
      </w:r>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r>
        <w:rPr>
          <w:sz w:val="32"/>
          <w:szCs w:val="32"/>
        </w:rPr>
        <w:t>in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r>
        <w:rPr>
          <w:sz w:val="32"/>
          <w:szCs w:val="32"/>
        </w:rPr>
        <w:t>Dimapilis,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identify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Movable Liturgical Feasts </w:t>
      </w:r>
      <w:r w:rsidR="00B11622">
        <w:rPr>
          <w:sz w:val="24"/>
          <w:szCs w:val="24"/>
        </w:rPr>
        <w:t xml:space="preserve">within the 3 yearly cycles. It is known that every year, the </w:t>
      </w:r>
      <w:r w:rsidR="00B11622">
        <w:rPr>
          <w:i/>
          <w:sz w:val="24"/>
          <w:szCs w:val="24"/>
        </w:rPr>
        <w:t xml:space="preserve">liturgical </w:t>
      </w:r>
      <w:r w:rsidR="00B11622">
        <w:rPr>
          <w:sz w:val="24"/>
          <w:szCs w:val="24"/>
        </w:rPr>
        <w:t>calendar changes in line with certain technicalities defined by Lectionary Cycles.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bookmarkStart w:id="2" w:name="_GoBack"/>
      <w:bookmarkEnd w:id="2"/>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Pr>
          <w:sz w:val="24"/>
          <w:szCs w:val="24"/>
        </w:rPr>
        <w:t xml:space="preserve"> and (4) </w:t>
      </w:r>
      <w:r w:rsidRPr="006E137C">
        <w:rPr>
          <w:b/>
          <w:sz w:val="24"/>
          <w:szCs w:val="24"/>
        </w:rPr>
        <w:t>Solemnities / Memorials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B62302" w:rsidRPr="009C3736">
        <w:rPr>
          <w:sz w:val="24"/>
          <w:szCs w:val="24"/>
        </w:rPr>
        <w:t>ear 2014</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B47B26" w:rsidP="00514A6E">
      <w:pPr>
        <w:pStyle w:val="ListParagraph"/>
        <w:spacing w:line="276" w:lineRule="auto"/>
        <w:ind w:left="1440"/>
        <w:rPr>
          <w:sz w:val="24"/>
          <w:szCs w:val="24"/>
        </w:rPr>
      </w:pPr>
      <w:r>
        <w:rPr>
          <w:sz w:val="24"/>
          <w:szCs w:val="24"/>
        </w:rPr>
        <w:t>= 2+0+1+4 = 6</w:t>
      </w:r>
      <w:r w:rsidRPr="00363F75">
        <w:rPr>
          <w:sz w:val="24"/>
          <w:szCs w:val="24"/>
        </w:rPr>
        <w:br/>
      </w:r>
      <w:r w:rsidRPr="00363F75">
        <w:rPr>
          <w:b/>
          <w:sz w:val="24"/>
          <w:szCs w:val="24"/>
        </w:rPr>
        <w:t>Remainder of sum divided by 3</w:t>
      </w:r>
      <w:r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Pr="00A51C88">
        <w:rPr>
          <w:sz w:val="24"/>
          <w:szCs w:val="24"/>
        </w:rPr>
        <w:t xml:space="preserve"> 2014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894BA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894BA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894BAE">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A660B" w:rsidP="00514A6E">
      <w:pPr>
        <w:pStyle w:val="ListParagraph"/>
        <w:spacing w:line="276" w:lineRule="auto"/>
        <w:ind w:left="1440"/>
        <w:rPr>
          <w:sz w:val="24"/>
          <w:szCs w:val="24"/>
        </w:rPr>
      </w:pPr>
      <w:r>
        <w:rPr>
          <w:sz w:val="24"/>
          <w:szCs w:val="24"/>
        </w:rPr>
        <w:t xml:space="preserve">Year 2014 is an </w:t>
      </w:r>
      <w:r w:rsidRPr="002E017F">
        <w:rPr>
          <w:sz w:val="24"/>
          <w:szCs w:val="24"/>
          <w:u w:val="single"/>
        </w:rPr>
        <w:t>even year.</w:t>
      </w:r>
      <w:r>
        <w:rPr>
          <w:sz w:val="24"/>
          <w:szCs w:val="24"/>
        </w:rPr>
        <w:t xml:space="preserve"> Therefore, it is within </w:t>
      </w:r>
      <w:r w:rsidRPr="007262E7">
        <w:rPr>
          <w:sz w:val="24"/>
          <w:szCs w:val="24"/>
        </w:rPr>
        <w:t xml:space="preserve">the </w:t>
      </w:r>
      <w:r w:rsidRPr="007262E7">
        <w:rPr>
          <w:sz w:val="24"/>
          <w:szCs w:val="24"/>
          <w:u w:val="single"/>
        </w:rPr>
        <w:t>Year 2</w:t>
      </w:r>
      <w:r>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894BAE">
            <w:pPr>
              <w:spacing w:line="276" w:lineRule="auto"/>
              <w:jc w:val="center"/>
              <w:rPr>
                <w:sz w:val="24"/>
                <w:szCs w:val="24"/>
              </w:rPr>
            </w:pPr>
            <w:r>
              <w:rPr>
                <w:sz w:val="24"/>
                <w:szCs w:val="24"/>
              </w:rPr>
              <w:t>Standard</w:t>
            </w:r>
          </w:p>
        </w:tc>
        <w:tc>
          <w:tcPr>
            <w:tcW w:w="3060" w:type="dxa"/>
          </w:tcPr>
          <w:p w:rsidR="002F0B8D" w:rsidRDefault="00025596"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894BAE">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894BAE">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lastRenderedPageBreak/>
              <w:t>Operational Feasibility</w:t>
            </w:r>
          </w:p>
        </w:tc>
        <w:tc>
          <w:tcPr>
            <w:tcW w:w="3060" w:type="dxa"/>
          </w:tcPr>
          <w:p w:rsidR="00025596"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Pr="00025596" w:rsidRDefault="005313EC"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drawing>
          <wp:inline distT="0" distB="0" distL="0" distR="0">
            <wp:extent cx="4983102" cy="3743325"/>
            <wp:effectExtent l="0" t="0" r="8255"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6807" cy="3753620"/>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lastRenderedPageBreak/>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 xml:space="preserve">ings will be done at least thrice a week. Updates may be given online, for daily scrum.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4524375" cy="410086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808" cy="4105784"/>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8" w:history="1">
        <w:r w:rsidRPr="006F00DB">
          <w:rPr>
            <w:rStyle w:val="Hyperlink"/>
            <w:b/>
            <w:sz w:val="24"/>
            <w:szCs w:val="24"/>
          </w:rPr>
          <w:t>Kaeru.se</w:t>
        </w:r>
      </w:hyperlink>
      <w:hyperlink r:id="rId9"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t>Quality Assurance</w:t>
      </w: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2261F9" w:rsidRPr="002261F9" w:rsidRDefault="002261F9" w:rsidP="002261F9">
      <w:pPr>
        <w:spacing w:line="276" w:lineRule="auto"/>
        <w:jc w:val="center"/>
        <w:rPr>
          <w:sz w:val="24"/>
          <w:szCs w:val="24"/>
        </w:rPr>
      </w:pPr>
      <w:r>
        <w:rPr>
          <w:noProof/>
          <w:lang w:val="en-PH" w:eastAsia="en-PH"/>
        </w:rPr>
        <w:lastRenderedPageBreak/>
        <w:drawing>
          <wp:inline distT="0" distB="0" distL="0" distR="0">
            <wp:extent cx="4781550" cy="3409950"/>
            <wp:effectExtent l="0" t="0" r="0" b="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1" w:history="1">
        <w:r w:rsidRPr="002261F9">
          <w:rPr>
            <w:rStyle w:val="Hyperlink"/>
            <w:b/>
            <w:sz w:val="24"/>
            <w:szCs w:val="24"/>
          </w:rPr>
          <w:t>SystemsAppsControls.com</w:t>
        </w:r>
      </w:hyperlink>
      <w:hyperlink r:id="rId12"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894BAE">
            <w:pPr>
              <w:pStyle w:val="ListParagraph"/>
              <w:spacing w:line="276" w:lineRule="auto"/>
              <w:ind w:left="0"/>
              <w:jc w:val="center"/>
              <w:rPr>
                <w:sz w:val="24"/>
                <w:szCs w:val="24"/>
              </w:rPr>
            </w:pPr>
            <w:r>
              <w:rPr>
                <w:sz w:val="24"/>
                <w:szCs w:val="24"/>
              </w:rPr>
              <w:t>Name</w:t>
            </w:r>
          </w:p>
        </w:tc>
        <w:tc>
          <w:tcPr>
            <w:tcW w:w="2879"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894BAE">
            <w:pPr>
              <w:pStyle w:val="ListParagraph"/>
              <w:spacing w:line="276" w:lineRule="auto"/>
              <w:ind w:left="0"/>
              <w:jc w:val="center"/>
              <w:rPr>
                <w:b w:val="0"/>
                <w:sz w:val="24"/>
                <w:szCs w:val="24"/>
              </w:rPr>
            </w:pPr>
            <w:r w:rsidRPr="00B60B65">
              <w:rPr>
                <w:b w:val="0"/>
                <w:sz w:val="24"/>
                <w:szCs w:val="24"/>
              </w:rPr>
              <w:t>Joshua C. Dimapilis</w:t>
            </w:r>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894BA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lastRenderedPageBreak/>
              <w:t>Trixia Marie A. Urquiza</w:t>
            </w:r>
          </w:p>
        </w:tc>
        <w:tc>
          <w:tcPr>
            <w:tcW w:w="2879" w:type="dxa"/>
          </w:tcPr>
          <w:p w:rsidR="00FB5633" w:rsidRPr="00B60B65" w:rsidRDefault="00AA28FC" w:rsidP="00894BA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B62302" w:rsidRDefault="00B450CB" w:rsidP="00B450C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B450CB" w:rsidRPr="00D27137" w:rsidRDefault="00B450CB" w:rsidP="006F00DB">
      <w:pPr>
        <w:spacing w:line="276" w:lineRule="auto"/>
        <w:rPr>
          <w:sz w:val="24"/>
          <w:szCs w:val="24"/>
        </w:rPr>
      </w:pP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76738D" w:rsidRDefault="0076738D" w:rsidP="00026F92">
      <w:pPr>
        <w:spacing w:line="276" w:lineRule="auto"/>
        <w:rPr>
          <w:sz w:val="24"/>
          <w:szCs w:val="24"/>
        </w:rPr>
      </w:pPr>
    </w:p>
    <w:p w:rsidR="00026F92" w:rsidRPr="0076738D" w:rsidRDefault="00026F92" w:rsidP="00026F92">
      <w:pPr>
        <w:spacing w:line="276" w:lineRule="auto"/>
        <w:rPr>
          <w:sz w:val="24"/>
          <w:szCs w:val="24"/>
        </w:rPr>
      </w:pPr>
      <w:r w:rsidRPr="00026F92">
        <w:rPr>
          <w:sz w:val="24"/>
          <w:szCs w:val="24"/>
        </w:rPr>
        <w:t xml:space="preserve">The following tools </w:t>
      </w:r>
      <w:r>
        <w:rPr>
          <w:sz w:val="24"/>
          <w:szCs w:val="24"/>
        </w:rPr>
        <w:t>are to be used</w:t>
      </w:r>
      <w:r w:rsidRPr="00026F92">
        <w:rPr>
          <w:sz w:val="24"/>
          <w:szCs w:val="24"/>
        </w:rPr>
        <w:t xml:space="preserve"> for development:</w:t>
      </w:r>
    </w:p>
    <w:p w:rsidR="00B03360" w:rsidRPr="00B03360" w:rsidRDefault="00B03360" w:rsidP="00B03360">
      <w:pPr>
        <w:pStyle w:val="ListParagraph"/>
        <w:numPr>
          <w:ilvl w:val="0"/>
          <w:numId w:val="21"/>
        </w:numPr>
        <w:spacing w:line="276" w:lineRule="auto"/>
        <w:rPr>
          <w:sz w:val="24"/>
          <w:szCs w:val="24"/>
        </w:rPr>
      </w:pPr>
      <w:r w:rsidRPr="00026F92">
        <w:rPr>
          <w:sz w:val="24"/>
          <w:szCs w:val="24"/>
        </w:rPr>
        <w:t>Programm</w:t>
      </w:r>
      <w:r>
        <w:rPr>
          <w:sz w:val="24"/>
          <w:szCs w:val="24"/>
        </w:rPr>
        <w:t>ing languages: PHP, HTML5, CSS3</w:t>
      </w:r>
    </w:p>
    <w:p w:rsidR="00026F92" w:rsidRPr="00026F92" w:rsidRDefault="00026F92" w:rsidP="00026F92">
      <w:pPr>
        <w:pStyle w:val="ListParagraph"/>
        <w:numPr>
          <w:ilvl w:val="0"/>
          <w:numId w:val="21"/>
        </w:numPr>
        <w:spacing w:line="276" w:lineRule="auto"/>
        <w:rPr>
          <w:sz w:val="24"/>
          <w:szCs w:val="24"/>
        </w:rPr>
      </w:pPr>
      <w:r w:rsidRPr="00026F92">
        <w:rPr>
          <w:sz w:val="24"/>
          <w:szCs w:val="24"/>
        </w:rPr>
        <w:t>Database Server: MySQL</w:t>
      </w:r>
    </w:p>
    <w:p w:rsidR="00026F92" w:rsidRPr="00026F92" w:rsidRDefault="00026F92" w:rsidP="00026F92">
      <w:pPr>
        <w:pStyle w:val="ListParagraph"/>
        <w:numPr>
          <w:ilvl w:val="0"/>
          <w:numId w:val="21"/>
        </w:numPr>
        <w:spacing w:line="276" w:lineRule="auto"/>
        <w:rPr>
          <w:sz w:val="24"/>
          <w:szCs w:val="24"/>
        </w:rPr>
      </w:pPr>
      <w:r w:rsidRPr="00026F92">
        <w:rPr>
          <w:sz w:val="24"/>
          <w:szCs w:val="24"/>
        </w:rPr>
        <w:t>Web Server: Apache Server</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Coding tools: </w:t>
      </w:r>
      <w:r w:rsidR="0076738D">
        <w:rPr>
          <w:sz w:val="24"/>
          <w:szCs w:val="24"/>
        </w:rPr>
        <w:t xml:space="preserve">Yii </w:t>
      </w:r>
      <w:r w:rsidRPr="00026F92">
        <w:rPr>
          <w:sz w:val="24"/>
          <w:szCs w:val="24"/>
        </w:rPr>
        <w:t>PHP Framework, Sublime Text</w:t>
      </w:r>
    </w:p>
    <w:p w:rsidR="00026F92" w:rsidRPr="00026F92" w:rsidRDefault="00F233E9" w:rsidP="00026F92">
      <w:pPr>
        <w:pStyle w:val="ListParagraph"/>
        <w:numPr>
          <w:ilvl w:val="0"/>
          <w:numId w:val="21"/>
        </w:numPr>
        <w:spacing w:line="276" w:lineRule="auto"/>
        <w:rPr>
          <w:sz w:val="24"/>
          <w:szCs w:val="24"/>
        </w:rPr>
      </w:pPr>
      <w:r>
        <w:rPr>
          <w:sz w:val="24"/>
          <w:szCs w:val="24"/>
        </w:rPr>
        <w:t xml:space="preserve">Mobile Phone </w:t>
      </w:r>
      <w:r w:rsidR="00026F92" w:rsidRPr="00026F92">
        <w:rPr>
          <w:sz w:val="24"/>
          <w:szCs w:val="24"/>
        </w:rPr>
        <w:t>Testing: Devices running JellyBean or newer</w:t>
      </w:r>
      <w:r>
        <w:rPr>
          <w:sz w:val="24"/>
          <w:szCs w:val="24"/>
        </w:rPr>
        <w:t xml:space="preserve"> versions of Android</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Documentation tools: Microsoft Office, </w:t>
      </w:r>
      <w:r w:rsidR="00CA3D3D">
        <w:rPr>
          <w:sz w:val="24"/>
          <w:szCs w:val="24"/>
        </w:rPr>
        <w:t xml:space="preserve">Microsoft PowerPoint, </w:t>
      </w:r>
      <w:r w:rsidRPr="00026F92">
        <w:rPr>
          <w:sz w:val="24"/>
          <w:szCs w:val="24"/>
        </w:rPr>
        <w:t>MySQL Workbench</w:t>
      </w:r>
    </w:p>
    <w:p w:rsidR="00026F92" w:rsidRPr="00026F92" w:rsidRDefault="00026F92" w:rsidP="00026F92">
      <w:pPr>
        <w:spacing w:line="276" w:lineRule="auto"/>
        <w:rPr>
          <w:b/>
          <w:sz w:val="24"/>
          <w:szCs w:val="24"/>
        </w:rPr>
      </w:pPr>
    </w:p>
    <w:p w:rsidR="002C4047" w:rsidRDefault="00C27113" w:rsidP="009D0C74">
      <w:pPr>
        <w:pStyle w:val="ListParagraph"/>
        <w:numPr>
          <w:ilvl w:val="2"/>
          <w:numId w:val="5"/>
        </w:numPr>
        <w:spacing w:line="276" w:lineRule="auto"/>
        <w:rPr>
          <w:b/>
          <w:sz w:val="24"/>
          <w:szCs w:val="24"/>
        </w:rPr>
      </w:pPr>
      <w:r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i/>
          <w:sz w:val="24"/>
          <w:szCs w:val="24"/>
        </w:rPr>
      </w:pPr>
      <w:r w:rsidRPr="00C27113">
        <w:rPr>
          <w:i/>
          <w:sz w:val="24"/>
          <w:szCs w:val="24"/>
        </w:rPr>
        <w:t>Insert Use Case, from which high – level requirements were derived.</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C27113" w:rsidRDefault="00C27113" w:rsidP="00514A6E">
      <w:pPr>
        <w:spacing w:line="276" w:lineRule="auto"/>
        <w:rPr>
          <w:b/>
          <w:sz w:val="24"/>
          <w:szCs w:val="24"/>
        </w:rPr>
      </w:pPr>
    </w:p>
    <w:p w:rsidR="002C4047" w:rsidRDefault="00C27113" w:rsidP="00514A6E">
      <w:pPr>
        <w:spacing w:line="276" w:lineRule="auto"/>
        <w:rPr>
          <w:i/>
          <w:sz w:val="24"/>
          <w:szCs w:val="24"/>
        </w:rPr>
      </w:pPr>
      <w:r w:rsidRPr="00C27113">
        <w:rPr>
          <w:i/>
          <w:sz w:val="24"/>
          <w:szCs w:val="24"/>
        </w:rPr>
        <w:t>Insert a glossary of project – specific terms.</w:t>
      </w:r>
    </w:p>
    <w:p w:rsidR="00B11622" w:rsidRDefault="00B11622" w:rsidP="00514A6E">
      <w:pPr>
        <w:spacing w:line="276" w:lineRule="auto"/>
        <w:rPr>
          <w:i/>
          <w:sz w:val="24"/>
          <w:szCs w:val="24"/>
        </w:rPr>
      </w:pPr>
    </w:p>
    <w:p w:rsidR="00B11622" w:rsidRDefault="00B11622" w:rsidP="00514A6E">
      <w:pPr>
        <w:pStyle w:val="ListParagraph"/>
        <w:numPr>
          <w:ilvl w:val="0"/>
          <w:numId w:val="9"/>
        </w:numPr>
        <w:spacing w:line="276" w:lineRule="auto"/>
        <w:rPr>
          <w:sz w:val="24"/>
          <w:szCs w:val="24"/>
        </w:rPr>
      </w:pPr>
      <w:r>
        <w:rPr>
          <w:sz w:val="24"/>
          <w:szCs w:val="24"/>
        </w:rPr>
        <w:t>Lectionary Cycles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3F5498" w:rsidRPr="00B11622" w:rsidRDefault="003F5498" w:rsidP="00514A6E">
      <w:pPr>
        <w:pStyle w:val="ListParagraph"/>
        <w:numPr>
          <w:ilvl w:val="0"/>
          <w:numId w:val="9"/>
        </w:numPr>
        <w:spacing w:line="276" w:lineRule="auto"/>
        <w:rPr>
          <w:sz w:val="24"/>
          <w:szCs w:val="24"/>
        </w:rPr>
      </w:pPr>
      <w:r>
        <w:rPr>
          <w:sz w:val="24"/>
          <w:szCs w:val="24"/>
        </w:rPr>
        <w:t>Religious events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lastRenderedPageBreak/>
        <w:t>Requirements Structure</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514A6E">
      <w:pPr>
        <w:spacing w:line="276" w:lineRule="auto"/>
        <w:ind w:left="720"/>
        <w:rPr>
          <w:sz w:val="24"/>
          <w:szCs w:val="24"/>
        </w:rPr>
      </w:pPr>
      <w:r w:rsidRPr="00C27113">
        <w:rPr>
          <w:sz w:val="24"/>
          <w:szCs w:val="24"/>
        </w:rPr>
        <w:t xml:space="preserve">• The Logical Database Description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Document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Traceability Matrix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LDD defines the basic structure of the application at a conceptual level. The LDD focuses on high-level data storage areas, known as entities, the actors that interact with these entities, and quantitative metrics about each entity.</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LDD consists of an introduction, a Logical Entity Relationship Diagram (Logical ERD), and a series of entity descriptions that define the relationships between the entities, actor interactions with the entities, and metrics.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LDD is included by reference in the Requirements Document.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SRD refers to and expands upon the LDD by defining a set of functional requirements that are specific to each entity described in the LDD. These functions may include component selection, summary listing, data entry &amp; detail display, simple searches, predefined complex searches, predefined reports, and operations.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final section of the SRD is an Analysis Listing, which is used for verification of requirements traceability and project sizing.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RTM makes use of the analysis listings in the SRD and its parent SPMP or Component Iteration Plan (CIP) document. The purpose of the RTM is to show that each requirement is related to a specific goal in the SPMP or CIP, that all goals in the </w:t>
      </w:r>
      <w:r w:rsidRPr="00C27113">
        <w:rPr>
          <w:i/>
          <w:sz w:val="24"/>
          <w:szCs w:val="24"/>
        </w:rPr>
        <w:lastRenderedPageBreak/>
        <w:t>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is composed of three related documents: </w:t>
      </w:r>
    </w:p>
    <w:p w:rsidR="005B17B3" w:rsidRPr="005B17B3" w:rsidRDefault="005B17B3" w:rsidP="00514A6E">
      <w:pPr>
        <w:spacing w:line="276" w:lineRule="auto"/>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Physical Database Description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Software Design Document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Requirements Traceability Report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Ph</w:t>
      </w:r>
      <w:r>
        <w:rPr>
          <w:b/>
          <w:sz w:val="24"/>
          <w:szCs w:val="24"/>
        </w:rPr>
        <w:t>ysical Database Description (PDD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document refers to and expands upon the PDD by defining a set of design elements that are specific to each data area described in the associated requirements document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SDD defines a series of forms, methods, and access control mechanisms to be implemented for each data area described in the current requirements document. These functions include module selection, summary listing forms, data entry &amp; detail forms, simple searches, predefined complex searches, predefined reports, and operations.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4"/>
  </w:num>
  <w:num w:numId="3">
    <w:abstractNumId w:val="10"/>
  </w:num>
  <w:num w:numId="4">
    <w:abstractNumId w:val="0"/>
  </w:num>
  <w:num w:numId="5">
    <w:abstractNumId w:val="6"/>
  </w:num>
  <w:num w:numId="6">
    <w:abstractNumId w:val="12"/>
  </w:num>
  <w:num w:numId="7">
    <w:abstractNumId w:val="17"/>
  </w:num>
  <w:num w:numId="8">
    <w:abstractNumId w:val="3"/>
  </w:num>
  <w:num w:numId="9">
    <w:abstractNumId w:val="9"/>
  </w:num>
  <w:num w:numId="10">
    <w:abstractNumId w:val="1"/>
  </w:num>
  <w:num w:numId="11">
    <w:abstractNumId w:val="8"/>
  </w:num>
  <w:num w:numId="12">
    <w:abstractNumId w:val="13"/>
  </w:num>
  <w:num w:numId="13">
    <w:abstractNumId w:val="5"/>
  </w:num>
  <w:num w:numId="14">
    <w:abstractNumId w:val="15"/>
  </w:num>
  <w:num w:numId="15">
    <w:abstractNumId w:val="7"/>
  </w:num>
  <w:num w:numId="16">
    <w:abstractNumId w:val="20"/>
  </w:num>
  <w:num w:numId="17">
    <w:abstractNumId w:val="11"/>
  </w:num>
  <w:num w:numId="18">
    <w:abstractNumId w:val="16"/>
  </w:num>
  <w:num w:numId="19">
    <w:abstractNumId w:val="19"/>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53117"/>
    <w:rsid w:val="00057B78"/>
    <w:rsid w:val="000621D0"/>
    <w:rsid w:val="000830C5"/>
    <w:rsid w:val="000A660B"/>
    <w:rsid w:val="000D31DE"/>
    <w:rsid w:val="000E2F4D"/>
    <w:rsid w:val="000F1F03"/>
    <w:rsid w:val="001335DB"/>
    <w:rsid w:val="001348A9"/>
    <w:rsid w:val="00144634"/>
    <w:rsid w:val="00146362"/>
    <w:rsid w:val="00162420"/>
    <w:rsid w:val="00176467"/>
    <w:rsid w:val="001A16AC"/>
    <w:rsid w:val="001D1363"/>
    <w:rsid w:val="002261F9"/>
    <w:rsid w:val="002537E9"/>
    <w:rsid w:val="00272549"/>
    <w:rsid w:val="00280868"/>
    <w:rsid w:val="002A67E9"/>
    <w:rsid w:val="002C4047"/>
    <w:rsid w:val="002E017F"/>
    <w:rsid w:val="002F0B8D"/>
    <w:rsid w:val="00363F75"/>
    <w:rsid w:val="00367D21"/>
    <w:rsid w:val="00382F75"/>
    <w:rsid w:val="003B671B"/>
    <w:rsid w:val="003C0352"/>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4E21"/>
    <w:rsid w:val="006A366C"/>
    <w:rsid w:val="006B68FA"/>
    <w:rsid w:val="006E137C"/>
    <w:rsid w:val="006F00DB"/>
    <w:rsid w:val="006F429E"/>
    <w:rsid w:val="00720BC3"/>
    <w:rsid w:val="007262E7"/>
    <w:rsid w:val="0076738D"/>
    <w:rsid w:val="0079480F"/>
    <w:rsid w:val="007A1E1E"/>
    <w:rsid w:val="007C4F35"/>
    <w:rsid w:val="007E22D9"/>
    <w:rsid w:val="007F5637"/>
    <w:rsid w:val="00815F3C"/>
    <w:rsid w:val="00846DDD"/>
    <w:rsid w:val="00891941"/>
    <w:rsid w:val="00892A15"/>
    <w:rsid w:val="009C3736"/>
    <w:rsid w:val="009D0C74"/>
    <w:rsid w:val="00A2224D"/>
    <w:rsid w:val="00A51C88"/>
    <w:rsid w:val="00AA28FC"/>
    <w:rsid w:val="00AB3D30"/>
    <w:rsid w:val="00AC58E6"/>
    <w:rsid w:val="00AD19FC"/>
    <w:rsid w:val="00AE708B"/>
    <w:rsid w:val="00AF4534"/>
    <w:rsid w:val="00B03360"/>
    <w:rsid w:val="00B11622"/>
    <w:rsid w:val="00B14744"/>
    <w:rsid w:val="00B450CB"/>
    <w:rsid w:val="00B47B26"/>
    <w:rsid w:val="00B576B2"/>
    <w:rsid w:val="00B60B65"/>
    <w:rsid w:val="00B62302"/>
    <w:rsid w:val="00B62EE0"/>
    <w:rsid w:val="00BA7A85"/>
    <w:rsid w:val="00C1026D"/>
    <w:rsid w:val="00C27113"/>
    <w:rsid w:val="00C4754B"/>
    <w:rsid w:val="00CA3D3D"/>
    <w:rsid w:val="00CC5CE8"/>
    <w:rsid w:val="00CD610F"/>
    <w:rsid w:val="00D01258"/>
    <w:rsid w:val="00D2594C"/>
    <w:rsid w:val="00D27137"/>
    <w:rsid w:val="00D47D1D"/>
    <w:rsid w:val="00D84269"/>
    <w:rsid w:val="00D849B3"/>
    <w:rsid w:val="00D85509"/>
    <w:rsid w:val="00DC3697"/>
    <w:rsid w:val="00DF6807"/>
    <w:rsid w:val="00E014C5"/>
    <w:rsid w:val="00E37944"/>
    <w:rsid w:val="00E45494"/>
    <w:rsid w:val="00E52D43"/>
    <w:rsid w:val="00E539D3"/>
    <w:rsid w:val="00E53A12"/>
    <w:rsid w:val="00EB00EE"/>
    <w:rsid w:val="00EE07B2"/>
    <w:rsid w:val="00F078C7"/>
    <w:rsid w:val="00F233E9"/>
    <w:rsid w:val="00F406CC"/>
    <w:rsid w:val="00F72941"/>
    <w:rsid w:val="00FA67DE"/>
    <w:rsid w:val="00FB5633"/>
    <w:rsid w:val="00FD3D1B"/>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eru.se/scrum.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aeru.se/scru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hyperlink" Target="http://systemsappscontrols.com/images/diagram.png"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13</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99</cp:revision>
  <dcterms:created xsi:type="dcterms:W3CDTF">2015-02-10T11:22:00Z</dcterms:created>
  <dcterms:modified xsi:type="dcterms:W3CDTF">2015-02-11T13:26:00Z</dcterms:modified>
</cp:coreProperties>
</file>