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21E" w:rsidRPr="000D4DA4" w:rsidRDefault="002B521E" w:rsidP="002B521E">
      <w:pPr>
        <w:pStyle w:val="TitleCover"/>
        <w:spacing w:after="240"/>
        <w:jc w:val="right"/>
        <w:rPr>
          <w:rFonts w:ascii="Arial" w:hAnsi="Arial" w:cs="Arial"/>
          <w:sz w:val="52"/>
        </w:rPr>
      </w:pPr>
      <w:bookmarkStart w:id="0" w:name="_Toc523878296"/>
      <w:bookmarkStart w:id="1" w:name="_Toc521978636"/>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pStyle w:val="TitleCover"/>
        <w:spacing w:after="240"/>
        <w:jc w:val="right"/>
        <w:rPr>
          <w:rFonts w:ascii="Arial" w:hAnsi="Arial" w:cs="Arial"/>
          <w:sz w:val="52"/>
        </w:rPr>
      </w:pPr>
    </w:p>
    <w:p w:rsidR="002B521E" w:rsidRPr="000D4DA4" w:rsidRDefault="002B521E" w:rsidP="002B521E">
      <w:pPr>
        <w:rPr>
          <w:rFonts w:ascii="Arial" w:hAnsi="Arial" w:cs="Arial"/>
        </w:rPr>
      </w:pPr>
    </w:p>
    <w:p w:rsidR="002B521E" w:rsidRPr="000D4DA4" w:rsidRDefault="00B73FA8" w:rsidP="002B521E">
      <w:pPr>
        <w:pStyle w:val="Title"/>
        <w:jc w:val="right"/>
        <w:rPr>
          <w:rFonts w:ascii="Arial" w:hAnsi="Arial" w:cs="Arial"/>
          <w:sz w:val="40"/>
          <w:szCs w:val="40"/>
        </w:rPr>
      </w:pPr>
      <w:r w:rsidRPr="000D4DA4">
        <w:rPr>
          <w:rFonts w:ascii="Arial" w:hAnsi="Arial" w:cs="Arial"/>
          <w:caps w:val="0"/>
          <w:sz w:val="40"/>
          <w:szCs w:val="40"/>
        </w:rPr>
        <w:t>AngSalitaNgDiyos.Com Liturgical Site</w:t>
      </w:r>
      <w:r w:rsidR="00AF7878" w:rsidRPr="000D4DA4">
        <w:rPr>
          <w:rFonts w:ascii="Arial" w:hAnsi="Arial" w:cs="Arial"/>
          <w:caps w:val="0"/>
          <w:sz w:val="40"/>
          <w:szCs w:val="40"/>
        </w:rPr>
        <w:t xml:space="preserve"> (ALS)</w:t>
      </w:r>
    </w:p>
    <w:p w:rsidR="002B521E" w:rsidRPr="000D4DA4" w:rsidRDefault="002F56CC" w:rsidP="002B521E">
      <w:pPr>
        <w:pStyle w:val="Title"/>
        <w:pBdr>
          <w:bottom w:val="single" w:sz="4" w:space="1" w:color="auto"/>
        </w:pBdr>
        <w:jc w:val="right"/>
        <w:rPr>
          <w:rFonts w:ascii="Arial" w:hAnsi="Arial" w:cs="Arial"/>
          <w:sz w:val="40"/>
          <w:szCs w:val="40"/>
        </w:rPr>
      </w:pPr>
      <w:r w:rsidRPr="000D4DA4">
        <w:rPr>
          <w:rFonts w:ascii="Arial" w:hAnsi="Arial" w:cs="Arial"/>
          <w:sz w:val="40"/>
        </w:rPr>
        <w:t>Project document</w:t>
      </w:r>
    </w:p>
    <w:p w:rsidR="002B521E" w:rsidRPr="000D4DA4" w:rsidRDefault="002B521E" w:rsidP="002B521E">
      <w:pPr>
        <w:pStyle w:val="StyleSubtitleCover2TopNoborder"/>
        <w:rPr>
          <w:rFonts w:ascii="Arial" w:hAnsi="Arial" w:cs="Arial"/>
          <w:i/>
          <w:color w:val="0000FF"/>
        </w:rPr>
      </w:pPr>
      <w:r w:rsidRPr="000D4DA4">
        <w:rPr>
          <w:rFonts w:ascii="Arial" w:hAnsi="Arial" w:cs="Arial"/>
          <w:lang w:val="de-DE"/>
        </w:rPr>
        <w:t xml:space="preserve">Version </w:t>
      </w:r>
      <w:r w:rsidR="002F56CC" w:rsidRPr="000D4DA4">
        <w:rPr>
          <w:rFonts w:ascii="Arial" w:hAnsi="Arial" w:cs="Arial"/>
          <w:color w:val="0000FF"/>
        </w:rPr>
        <w:t>1.0</w:t>
      </w:r>
    </w:p>
    <w:p w:rsidR="002B521E" w:rsidRPr="000D4DA4" w:rsidRDefault="00A44CE5" w:rsidP="002B521E">
      <w:pPr>
        <w:pStyle w:val="StyleSubtitleCover2TopNoborder"/>
        <w:rPr>
          <w:rFonts w:ascii="Arial" w:hAnsi="Arial" w:cs="Arial"/>
          <w:lang w:val="de-DE"/>
        </w:rPr>
      </w:pPr>
      <w:r w:rsidRPr="000D4DA4">
        <w:rPr>
          <w:rFonts w:ascii="Arial" w:hAnsi="Arial" w:cs="Arial"/>
          <w:color w:val="0000FF"/>
        </w:rPr>
        <w:t>0</w:t>
      </w:r>
      <w:r w:rsidR="002F56CC" w:rsidRPr="000D4DA4">
        <w:rPr>
          <w:rFonts w:ascii="Arial" w:hAnsi="Arial" w:cs="Arial"/>
          <w:color w:val="0000FF"/>
        </w:rPr>
        <w:t>4</w:t>
      </w:r>
      <w:r w:rsidRPr="000D4DA4">
        <w:rPr>
          <w:rFonts w:ascii="Arial" w:hAnsi="Arial" w:cs="Arial"/>
          <w:color w:val="0000FF"/>
        </w:rPr>
        <w:t>/</w:t>
      </w:r>
      <w:r w:rsidR="002F56CC" w:rsidRPr="000D4DA4">
        <w:rPr>
          <w:rFonts w:ascii="Arial" w:hAnsi="Arial" w:cs="Arial"/>
          <w:color w:val="0000FF"/>
        </w:rPr>
        <w:t>01</w:t>
      </w:r>
      <w:r w:rsidR="002B521E" w:rsidRPr="000D4DA4">
        <w:rPr>
          <w:rFonts w:ascii="Arial" w:hAnsi="Arial" w:cs="Arial"/>
          <w:color w:val="0000FF"/>
        </w:rPr>
        <w:t>/2015</w:t>
      </w:r>
    </w:p>
    <w:p w:rsidR="002B521E" w:rsidRPr="000D4DA4" w:rsidRDefault="002B521E" w:rsidP="002B521E">
      <w:pPr>
        <w:pStyle w:val="Title"/>
        <w:jc w:val="both"/>
        <w:rPr>
          <w:rFonts w:ascii="Arial" w:hAnsi="Arial" w:cs="Arial"/>
        </w:rPr>
      </w:pPr>
    </w:p>
    <w:p w:rsidR="002B521E" w:rsidRPr="000D4DA4" w:rsidRDefault="002B521E" w:rsidP="002B521E">
      <w:pPr>
        <w:pStyle w:val="Title"/>
        <w:rPr>
          <w:rFonts w:ascii="Arial" w:hAnsi="Arial" w:cs="Arial"/>
        </w:rPr>
      </w:pPr>
    </w:p>
    <w:p w:rsidR="00CA4FD3" w:rsidRDefault="002B521E" w:rsidP="00CA4FD3">
      <w:pPr>
        <w:pStyle w:val="Heading1"/>
      </w:pPr>
      <w:bookmarkStart w:id="2" w:name="_Toc523878297"/>
      <w:bookmarkStart w:id="3" w:name="_Toc436203377"/>
      <w:bookmarkStart w:id="4" w:name="_Toc452813577"/>
      <w:bookmarkStart w:id="5" w:name="_Toc105907879"/>
      <w:bookmarkStart w:id="6" w:name="_Toc106079189"/>
      <w:bookmarkStart w:id="7" w:name="_Toc106079514"/>
      <w:bookmarkStart w:id="8" w:name="_Toc106079783"/>
      <w:bookmarkStart w:id="9" w:name="_Toc107027559"/>
      <w:bookmarkStart w:id="10" w:name="_Toc107027769"/>
      <w:bookmarkStart w:id="11" w:name="_Toc456598586"/>
      <w:bookmarkStart w:id="12" w:name="_Toc456600917"/>
      <w:bookmarkStart w:id="13" w:name="_Toc494193639"/>
      <w:bookmarkEnd w:id="0"/>
      <w:r w:rsidRPr="000D4DA4">
        <w:br w:type="page"/>
      </w:r>
      <w:bookmarkStart w:id="14" w:name="_Toc415838251"/>
      <w:bookmarkEnd w:id="11"/>
      <w:bookmarkEnd w:id="12"/>
      <w:bookmarkEnd w:id="13"/>
      <w:r w:rsidR="000D4DA4" w:rsidRPr="000D4DA4">
        <w:lastRenderedPageBreak/>
        <w:t>Project team</w:t>
      </w:r>
      <w:bookmarkEnd w:id="14"/>
    </w:p>
    <w:p w:rsidR="00CA4FD3" w:rsidRDefault="00CA4FD3" w:rsidP="00CA4FD3">
      <w:pPr>
        <w:pStyle w:val="Heading1"/>
        <w:numPr>
          <w:ilvl w:val="0"/>
          <w:numId w:val="0"/>
        </w:numPr>
        <w:ind w:left="432"/>
      </w:pPr>
    </w:p>
    <w:p w:rsidR="00CA4FD3" w:rsidRPr="00CA4FD3" w:rsidRDefault="00CA4FD3" w:rsidP="00CA4FD3">
      <w:pPr>
        <w:pStyle w:val="Heading1"/>
        <w:numPr>
          <w:ilvl w:val="0"/>
          <w:numId w:val="0"/>
        </w:numPr>
        <w:ind w:left="432"/>
        <w:rPr>
          <w:b w:val="0"/>
          <w:sz w:val="24"/>
          <w:szCs w:val="24"/>
        </w:rPr>
      </w:pPr>
      <w:bookmarkStart w:id="15" w:name="_Toc415838252"/>
      <w:r w:rsidRPr="00CA4FD3">
        <w:rPr>
          <w:b w:val="0"/>
          <w:caps w:val="0"/>
          <w:sz w:val="24"/>
          <w:szCs w:val="24"/>
        </w:rPr>
        <w:t xml:space="preserve">The following </w:t>
      </w:r>
      <w:r>
        <w:rPr>
          <w:b w:val="0"/>
          <w:caps w:val="0"/>
          <w:sz w:val="24"/>
          <w:szCs w:val="24"/>
        </w:rPr>
        <w:t xml:space="preserve">are the members of the </w:t>
      </w:r>
      <w:r w:rsidRPr="008604C5">
        <w:rPr>
          <w:b w:val="0"/>
          <w:i/>
          <w:caps w:val="0"/>
          <w:sz w:val="24"/>
          <w:szCs w:val="24"/>
        </w:rPr>
        <w:t>AngSalitaNgDiyos.com - Lectors and Commentators Ministry for the Archdiocese of Manila</w:t>
      </w:r>
      <w:r w:rsidR="002D5CAB" w:rsidRPr="008604C5">
        <w:rPr>
          <w:b w:val="0"/>
          <w:i/>
          <w:caps w:val="0"/>
          <w:sz w:val="24"/>
          <w:szCs w:val="24"/>
        </w:rPr>
        <w:t>:</w:t>
      </w:r>
      <w:r w:rsidR="0043301B" w:rsidRPr="008604C5">
        <w:rPr>
          <w:b w:val="0"/>
          <w:i/>
          <w:caps w:val="0"/>
          <w:sz w:val="24"/>
          <w:szCs w:val="24"/>
        </w:rPr>
        <w:t xml:space="preserve"> </w:t>
      </w:r>
      <w:r w:rsidR="0043301B">
        <w:rPr>
          <w:b w:val="0"/>
          <w:caps w:val="0"/>
          <w:sz w:val="24"/>
          <w:szCs w:val="24"/>
        </w:rPr>
        <w:t>Liturgical Site</w:t>
      </w:r>
      <w:r>
        <w:rPr>
          <w:b w:val="0"/>
          <w:caps w:val="0"/>
          <w:sz w:val="24"/>
          <w:szCs w:val="24"/>
        </w:rPr>
        <w:t xml:space="preserve"> (</w:t>
      </w:r>
      <w:r w:rsidRPr="0043301B">
        <w:rPr>
          <w:caps w:val="0"/>
          <w:sz w:val="24"/>
          <w:szCs w:val="24"/>
        </w:rPr>
        <w:t>ASND – LCMAM</w:t>
      </w:r>
      <w:r w:rsidR="002D5CAB">
        <w:rPr>
          <w:caps w:val="0"/>
          <w:sz w:val="24"/>
          <w:szCs w:val="24"/>
        </w:rPr>
        <w:t>: LS</w:t>
      </w:r>
      <w:r>
        <w:rPr>
          <w:b w:val="0"/>
          <w:caps w:val="0"/>
          <w:sz w:val="24"/>
          <w:szCs w:val="24"/>
        </w:rPr>
        <w:t>) team:</w:t>
      </w:r>
      <w:bookmarkEnd w:id="15"/>
    </w:p>
    <w:tbl>
      <w:tblPr>
        <w:tblStyle w:val="GridTable4-Accent6"/>
        <w:tblpPr w:leftFromText="180" w:rightFromText="180" w:vertAnchor="text" w:horzAnchor="margin" w:tblpXSpec="center" w:tblpY="236"/>
        <w:tblW w:w="8839" w:type="dxa"/>
        <w:tblLook w:val="04A0" w:firstRow="1" w:lastRow="0" w:firstColumn="1" w:lastColumn="0" w:noHBand="0" w:noVBand="1"/>
      </w:tblPr>
      <w:tblGrid>
        <w:gridCol w:w="3436"/>
        <w:gridCol w:w="5403"/>
      </w:tblGrid>
      <w:tr w:rsidR="00CA4FD3" w:rsidRPr="00CA4FD3" w:rsidTr="00D40641">
        <w:trPr>
          <w:cnfStyle w:val="100000000000" w:firstRow="1" w:lastRow="0" w:firstColumn="0" w:lastColumn="0" w:oddVBand="0" w:evenVBand="0" w:oddHBand="0"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403"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 xml:space="preserve">Joshua C. </w:t>
            </w:r>
            <w:proofErr w:type="spellStart"/>
            <w:r w:rsidRPr="00CA4FD3">
              <w:rPr>
                <w:rFonts w:ascii="Arial" w:hAnsi="Arial" w:cs="Arial"/>
              </w:rPr>
              <w:t>Dimapilis</w:t>
            </w:r>
            <w:proofErr w:type="spellEnd"/>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Manager/Developer</w:t>
            </w:r>
          </w:p>
        </w:tc>
      </w:tr>
      <w:tr w:rsidR="00CA4FD3" w:rsidRPr="00CA4FD3" w:rsidTr="00D40641">
        <w:trPr>
          <w:trHeight w:val="1182"/>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r w:rsidRPr="00CA4FD3">
              <w:rPr>
                <w:rFonts w:ascii="Arial" w:hAnsi="Arial" w:cs="Arial"/>
              </w:rPr>
              <w:t>Kimberly Mae B. Elizondo</w:t>
            </w:r>
          </w:p>
        </w:tc>
        <w:tc>
          <w:tcPr>
            <w:tcW w:w="5403"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Designer/Developer</w:t>
            </w:r>
          </w:p>
        </w:tc>
      </w:tr>
      <w:tr w:rsidR="00CA4FD3" w:rsidRPr="00CA4FD3" w:rsidTr="00D40641">
        <w:trPr>
          <w:cnfStyle w:val="000000100000" w:firstRow="0" w:lastRow="0" w:firstColumn="0" w:lastColumn="0" w:oddVBand="0" w:evenVBand="0" w:oddHBand="1" w:evenHBand="0" w:firstRowFirstColumn="0" w:firstRowLastColumn="0" w:lastRowFirstColumn="0" w:lastRowLastColumn="0"/>
          <w:trHeight w:val="1101"/>
        </w:trPr>
        <w:tc>
          <w:tcPr>
            <w:cnfStyle w:val="001000000000" w:firstRow="0" w:lastRow="0" w:firstColumn="1" w:lastColumn="0" w:oddVBand="0" w:evenVBand="0" w:oddHBand="0" w:evenHBand="0" w:firstRowFirstColumn="0" w:firstRowLastColumn="0" w:lastRowFirstColumn="0" w:lastRowLastColumn="0"/>
            <w:tcW w:w="3436" w:type="dxa"/>
            <w:vAlign w:val="center"/>
          </w:tcPr>
          <w:p w:rsidR="00CA4FD3" w:rsidRPr="00CA4FD3" w:rsidRDefault="00CA4FD3" w:rsidP="00402444">
            <w:pPr>
              <w:jc w:val="center"/>
              <w:rPr>
                <w:rFonts w:ascii="Arial" w:hAnsi="Arial" w:cs="Arial"/>
              </w:rPr>
            </w:pPr>
            <w:proofErr w:type="spellStart"/>
            <w:r w:rsidRPr="00CA4FD3">
              <w:rPr>
                <w:rFonts w:ascii="Arial" w:hAnsi="Arial" w:cs="Arial"/>
              </w:rPr>
              <w:t>Trixia</w:t>
            </w:r>
            <w:proofErr w:type="spellEnd"/>
            <w:r w:rsidRPr="00CA4FD3">
              <w:rPr>
                <w:rFonts w:ascii="Arial" w:hAnsi="Arial" w:cs="Arial"/>
              </w:rPr>
              <w:t xml:space="preserve"> Marie A. </w:t>
            </w:r>
            <w:proofErr w:type="spellStart"/>
            <w:r w:rsidRPr="00CA4FD3">
              <w:rPr>
                <w:rFonts w:ascii="Arial" w:hAnsi="Arial" w:cs="Arial"/>
              </w:rPr>
              <w:t>Urquiza</w:t>
            </w:r>
            <w:proofErr w:type="spellEnd"/>
          </w:p>
        </w:tc>
        <w:tc>
          <w:tcPr>
            <w:tcW w:w="5403"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Project Designer/Developer</w:t>
            </w:r>
          </w:p>
        </w:tc>
      </w:tr>
    </w:tbl>
    <w:p w:rsidR="000D4DA4" w:rsidRPr="00A266A3" w:rsidRDefault="00A266A3" w:rsidP="00A266A3">
      <w:pPr>
        <w:pStyle w:val="Heading1"/>
        <w:numPr>
          <w:ilvl w:val="0"/>
          <w:numId w:val="0"/>
        </w:numPr>
        <w:ind w:left="432"/>
        <w:rPr>
          <w:b w:val="0"/>
          <w:sz w:val="24"/>
          <w:szCs w:val="24"/>
        </w:rPr>
      </w:pPr>
      <w:bookmarkStart w:id="16" w:name="_Toc415838253"/>
      <w:r w:rsidRPr="00CA4FD3">
        <w:rPr>
          <w:b w:val="0"/>
          <w:caps w:val="0"/>
          <w:sz w:val="24"/>
          <w:szCs w:val="24"/>
        </w:rPr>
        <w:t xml:space="preserve">The following </w:t>
      </w:r>
      <w:r>
        <w:rPr>
          <w:b w:val="0"/>
          <w:caps w:val="0"/>
          <w:sz w:val="24"/>
          <w:szCs w:val="24"/>
        </w:rPr>
        <w:t xml:space="preserve">are the advisers of the fore-mentioned students for the </w:t>
      </w:r>
      <w:r w:rsidRPr="0043301B">
        <w:rPr>
          <w:caps w:val="0"/>
          <w:sz w:val="24"/>
          <w:szCs w:val="24"/>
        </w:rPr>
        <w:t>ASND – LCMAM</w:t>
      </w:r>
      <w:r>
        <w:rPr>
          <w:caps w:val="0"/>
          <w:sz w:val="24"/>
          <w:szCs w:val="24"/>
        </w:rPr>
        <w:t>: LS</w:t>
      </w:r>
      <w:r>
        <w:rPr>
          <w:b w:val="0"/>
          <w:caps w:val="0"/>
          <w:sz w:val="24"/>
          <w:szCs w:val="24"/>
        </w:rPr>
        <w:t xml:space="preserve"> team:</w:t>
      </w:r>
      <w:bookmarkEnd w:id="16"/>
    </w:p>
    <w:tbl>
      <w:tblPr>
        <w:tblStyle w:val="GridTable4-Accent6"/>
        <w:tblpPr w:leftFromText="180" w:rightFromText="180" w:vertAnchor="text" w:horzAnchor="margin" w:tblpXSpec="center" w:tblpY="236"/>
        <w:tblW w:w="8812" w:type="dxa"/>
        <w:tblLook w:val="04A0" w:firstRow="1" w:lastRow="0" w:firstColumn="1" w:lastColumn="0" w:noHBand="0" w:noVBand="1"/>
      </w:tblPr>
      <w:tblGrid>
        <w:gridCol w:w="3426"/>
        <w:gridCol w:w="5386"/>
      </w:tblGrid>
      <w:tr w:rsidR="00CA4FD3" w:rsidRPr="00CA4FD3" w:rsidTr="003131BE">
        <w:trPr>
          <w:cnfStyle w:val="100000000000" w:firstRow="1" w:lastRow="0" w:firstColumn="0" w:lastColumn="0" w:oddVBand="0" w:evenVBand="0" w:oddHBand="0"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pStyle w:val="Tableheading"/>
              <w:jc w:val="center"/>
              <w:rPr>
                <w:bCs w:val="0"/>
                <w:color w:val="000000" w:themeColor="text1"/>
                <w:szCs w:val="20"/>
              </w:rPr>
            </w:pPr>
            <w:r w:rsidRPr="00CA4FD3">
              <w:rPr>
                <w:bCs w:val="0"/>
                <w:color w:val="000000" w:themeColor="text1"/>
                <w:szCs w:val="20"/>
              </w:rPr>
              <w:t>NAME</w:t>
            </w:r>
          </w:p>
        </w:tc>
        <w:tc>
          <w:tcPr>
            <w:tcW w:w="5386" w:type="dxa"/>
            <w:vAlign w:val="center"/>
          </w:tcPr>
          <w:p w:rsidR="00CA4FD3" w:rsidRPr="00CA4FD3" w:rsidRDefault="00CA4FD3" w:rsidP="00402444">
            <w:pPr>
              <w:pStyle w:val="Tableheading"/>
              <w:jc w:val="center"/>
              <w:cnfStyle w:val="100000000000" w:firstRow="1" w:lastRow="0" w:firstColumn="0" w:lastColumn="0" w:oddVBand="0" w:evenVBand="0" w:oddHBand="0" w:evenHBand="0" w:firstRowFirstColumn="0" w:firstRowLastColumn="0" w:lastRowFirstColumn="0" w:lastRowLastColumn="0"/>
              <w:rPr>
                <w:bCs w:val="0"/>
                <w:color w:val="000000" w:themeColor="text1"/>
                <w:szCs w:val="20"/>
              </w:rPr>
            </w:pPr>
            <w:r w:rsidRPr="00CA4FD3">
              <w:rPr>
                <w:bCs w:val="0"/>
                <w:color w:val="000000" w:themeColor="text1"/>
                <w:szCs w:val="20"/>
              </w:rPr>
              <w:t>POSITION</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 xml:space="preserve">Mr. Allan B. </w:t>
            </w:r>
            <w:proofErr w:type="spellStart"/>
            <w:r w:rsidRPr="00CA4FD3">
              <w:rPr>
                <w:rFonts w:ascii="Arial" w:hAnsi="Arial" w:cs="Arial"/>
              </w:rPr>
              <w:t>Cotecson</w:t>
            </w:r>
            <w:proofErr w:type="spellEnd"/>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CA4FD3">
              <w:rPr>
                <w:rFonts w:ascii="Arial" w:hAnsi="Arial" w:cs="Arial"/>
              </w:rPr>
              <w:t>Quality Assurance Adviser</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 xml:space="preserve">Mr. Ernesto </w:t>
            </w:r>
            <w:proofErr w:type="spellStart"/>
            <w:r w:rsidRPr="00CA4FD3">
              <w:rPr>
                <w:rFonts w:ascii="Arial" w:hAnsi="Arial" w:cs="Arial"/>
              </w:rPr>
              <w:t>Boydon</w:t>
            </w:r>
            <w:proofErr w:type="spellEnd"/>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Project Adviser (Software Engineering)</w:t>
            </w:r>
          </w:p>
        </w:tc>
      </w:tr>
      <w:tr w:rsidR="00CA4FD3" w:rsidRPr="00CA4FD3" w:rsidTr="003131BE">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Pr>
                <w:rFonts w:ascii="Arial" w:hAnsi="Arial" w:cs="Arial"/>
              </w:rPr>
              <w:t xml:space="preserve">Ms. Ma. Teresa </w:t>
            </w:r>
            <w:proofErr w:type="spellStart"/>
            <w:r>
              <w:rPr>
                <w:rFonts w:ascii="Arial" w:hAnsi="Arial" w:cs="Arial"/>
              </w:rPr>
              <w:t>Montemayor</w:t>
            </w:r>
            <w:proofErr w:type="spellEnd"/>
          </w:p>
        </w:tc>
        <w:tc>
          <w:tcPr>
            <w:tcW w:w="5386" w:type="dxa"/>
            <w:vAlign w:val="center"/>
          </w:tcPr>
          <w:p w:rsidR="00CA4FD3" w:rsidRPr="00CA4FD3" w:rsidRDefault="00CA4FD3" w:rsidP="0040244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Project Adviser (Database Management and Design)</w:t>
            </w:r>
          </w:p>
        </w:tc>
      </w:tr>
      <w:tr w:rsidR="00CA4FD3" w:rsidRPr="00CA4FD3" w:rsidTr="003131BE">
        <w:trPr>
          <w:trHeight w:val="944"/>
        </w:trPr>
        <w:tc>
          <w:tcPr>
            <w:cnfStyle w:val="001000000000" w:firstRow="0" w:lastRow="0" w:firstColumn="1" w:lastColumn="0" w:oddVBand="0" w:evenVBand="0" w:oddHBand="0" w:evenHBand="0" w:firstRowFirstColumn="0" w:firstRowLastColumn="0" w:lastRowFirstColumn="0" w:lastRowLastColumn="0"/>
            <w:tcW w:w="3426" w:type="dxa"/>
            <w:vAlign w:val="center"/>
          </w:tcPr>
          <w:p w:rsidR="00CA4FD3" w:rsidRPr="00CA4FD3" w:rsidRDefault="00CA4FD3" w:rsidP="00402444">
            <w:pPr>
              <w:jc w:val="center"/>
              <w:rPr>
                <w:rFonts w:ascii="Arial" w:hAnsi="Arial" w:cs="Arial"/>
              </w:rPr>
            </w:pPr>
            <w:r w:rsidRPr="00CA4FD3">
              <w:rPr>
                <w:rFonts w:ascii="Arial" w:hAnsi="Arial" w:cs="Arial"/>
              </w:rPr>
              <w:t>Mr. Joe Gene Quesada</w:t>
            </w:r>
          </w:p>
        </w:tc>
        <w:tc>
          <w:tcPr>
            <w:tcW w:w="5386" w:type="dxa"/>
            <w:vAlign w:val="center"/>
          </w:tcPr>
          <w:p w:rsidR="00CA4FD3" w:rsidRPr="00CA4FD3" w:rsidRDefault="00CA4FD3" w:rsidP="0040244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CA4FD3">
              <w:rPr>
                <w:rFonts w:ascii="Arial" w:hAnsi="Arial" w:cs="Arial"/>
              </w:rPr>
              <w:t>Software Development Adviser</w:t>
            </w:r>
          </w:p>
        </w:tc>
      </w:tr>
    </w:tbl>
    <w:p w:rsidR="003131BE" w:rsidRPr="000D4DA4" w:rsidRDefault="003131BE" w:rsidP="000D4DA4">
      <w:pPr>
        <w:pStyle w:val="Heading1"/>
        <w:numPr>
          <w:ilvl w:val="0"/>
          <w:numId w:val="0"/>
        </w:numPr>
      </w:pPr>
    </w:p>
    <w:p w:rsidR="000D4DA4" w:rsidRPr="000D4DA4" w:rsidRDefault="000D4DA4" w:rsidP="002B521E">
      <w:pPr>
        <w:pStyle w:val="Heading1"/>
      </w:pPr>
      <w:bookmarkStart w:id="17" w:name="_Toc415838254"/>
      <w:bookmarkStart w:id="18" w:name="_Toc494193648"/>
      <w:r w:rsidRPr="000D4DA4">
        <w:t>brief description</w:t>
      </w:r>
      <w:bookmarkEnd w:id="17"/>
    </w:p>
    <w:p w:rsidR="003131BE" w:rsidRPr="003131BE" w:rsidRDefault="003131BE" w:rsidP="003131BE">
      <w:pPr>
        <w:pStyle w:val="Heading2"/>
        <w:numPr>
          <w:ilvl w:val="0"/>
          <w:numId w:val="0"/>
        </w:numPr>
        <w:ind w:left="540"/>
        <w:rPr>
          <w:rFonts w:ascii="Arial" w:hAnsi="Arial" w:cs="Arial"/>
          <w:b w:val="0"/>
          <w:caps w:val="0"/>
          <w:kern w:val="36"/>
        </w:rPr>
      </w:pPr>
      <w:bookmarkStart w:id="19" w:name="_Toc415838255"/>
      <w:r w:rsidRPr="003131BE">
        <w:rPr>
          <w:rFonts w:ascii="Arial" w:hAnsi="Arial" w:cs="Arial"/>
          <w:b w:val="0"/>
          <w:caps w:val="0"/>
          <w:kern w:val="36"/>
        </w:rPr>
        <w:lastRenderedPageBreak/>
        <w:t>In the advent of the technology age, more and more industries are beginning to grasp the benefits of having an online presence. This is why even the religious sector of our country aims to enhance their capability of catering the needs of their intended spiritual audience, online.</w:t>
      </w:r>
      <w:bookmarkEnd w:id="19"/>
    </w:p>
    <w:p w:rsidR="003131BE" w:rsidRPr="003131BE" w:rsidRDefault="003131BE" w:rsidP="003131BE">
      <w:pPr>
        <w:pStyle w:val="Heading2"/>
        <w:numPr>
          <w:ilvl w:val="0"/>
          <w:numId w:val="0"/>
        </w:numPr>
        <w:ind w:left="540" w:hanging="36"/>
        <w:rPr>
          <w:rFonts w:ascii="Arial" w:hAnsi="Arial" w:cs="Arial"/>
          <w:b w:val="0"/>
          <w:caps w:val="0"/>
          <w:kern w:val="36"/>
        </w:rPr>
      </w:pPr>
      <w:bookmarkStart w:id="20" w:name="_Toc415838256"/>
      <w:r w:rsidRPr="003131BE">
        <w:rPr>
          <w:rFonts w:ascii="Arial" w:hAnsi="Arial" w:cs="Arial"/>
          <w:b w:val="0"/>
          <w:caps w:val="0"/>
          <w:kern w:val="36"/>
        </w:rPr>
        <w:t>AngSalitaNgDiyos.com, is an online Catholic Liturgical site that accommodates the online audience and their needs, spiritually and information - wise.</w:t>
      </w:r>
      <w:bookmarkEnd w:id="20"/>
    </w:p>
    <w:p w:rsidR="003131BE" w:rsidRPr="003131BE" w:rsidRDefault="003131BE" w:rsidP="003131BE">
      <w:pPr>
        <w:pStyle w:val="Heading2"/>
        <w:numPr>
          <w:ilvl w:val="0"/>
          <w:numId w:val="0"/>
        </w:numPr>
        <w:ind w:left="540"/>
        <w:rPr>
          <w:rFonts w:ascii="Arial" w:hAnsi="Arial" w:cs="Arial"/>
          <w:b w:val="0"/>
          <w:caps w:val="0"/>
          <w:kern w:val="36"/>
        </w:rPr>
      </w:pPr>
      <w:bookmarkStart w:id="21" w:name="_Toc415838257"/>
      <w:r w:rsidRPr="003131BE">
        <w:rPr>
          <w:rFonts w:ascii="Arial" w:hAnsi="Arial" w:cs="Arial"/>
          <w:b w:val="0"/>
          <w:caps w:val="0"/>
          <w:kern w:val="36"/>
        </w:rPr>
        <w:t>In line with this, the proponents of this project have tasked the IT – 111 students to create a calendar structure that can display the Lectionary Cycles and Liturgical Feasts within a certain year. It is known that every year, the liturgical calendar changes in line with certain technicalities defined by Lectionary Cycles (3 cycles for Sunday Lectures, 2 cycles for Weekday Lectures). The proposed calendar structure will identify specifically when these dates will be and arrange them accordingly.</w:t>
      </w:r>
      <w:bookmarkEnd w:id="21"/>
    </w:p>
    <w:p w:rsidR="003131BE" w:rsidRDefault="003131BE" w:rsidP="003131BE">
      <w:pPr>
        <w:pStyle w:val="Heading2"/>
        <w:numPr>
          <w:ilvl w:val="0"/>
          <w:numId w:val="0"/>
        </w:numPr>
        <w:ind w:left="540"/>
        <w:rPr>
          <w:rFonts w:ascii="Arial" w:hAnsi="Arial" w:cs="Arial"/>
          <w:b w:val="0"/>
          <w:caps w:val="0"/>
          <w:kern w:val="36"/>
        </w:rPr>
      </w:pPr>
      <w:bookmarkStart w:id="22" w:name="_Toc415838258"/>
      <w:r w:rsidRPr="003131BE">
        <w:rPr>
          <w:rFonts w:ascii="Arial" w:hAnsi="Arial" w:cs="Arial"/>
          <w:b w:val="0"/>
          <w:caps w:val="0"/>
          <w:kern w:val="36"/>
        </w:rPr>
        <w:t>The primary goal of the Liturgical Site’s calendar structure is to provide an informative, detailed and accurate representation of all the lectionary cycles and religious feasts within a specific year. This will designate the said dates and represent them in an online version of the Calendar.</w:t>
      </w:r>
      <w:bookmarkEnd w:id="22"/>
    </w:p>
    <w:p w:rsidR="00A37E09" w:rsidRDefault="00A37E09" w:rsidP="00A37E09">
      <w:pPr>
        <w:pStyle w:val="Heading2"/>
        <w:rPr>
          <w:rFonts w:ascii="Arial" w:hAnsi="Arial" w:cs="Arial"/>
        </w:rPr>
      </w:pPr>
      <w:bookmarkStart w:id="23" w:name="_Toc415838259"/>
      <w:r w:rsidRPr="000D4DA4">
        <w:rPr>
          <w:rFonts w:ascii="Arial" w:hAnsi="Arial" w:cs="Arial"/>
        </w:rPr>
        <w:t>project objectives</w:t>
      </w:r>
      <w:bookmarkEnd w:id="23"/>
    </w:p>
    <w:p w:rsidR="00A37E09" w:rsidRPr="00A37E09" w:rsidRDefault="00A37E09" w:rsidP="00A37E09">
      <w:pPr>
        <w:pStyle w:val="Heading2"/>
        <w:numPr>
          <w:ilvl w:val="0"/>
          <w:numId w:val="0"/>
        </w:numPr>
        <w:ind w:left="540"/>
        <w:rPr>
          <w:rFonts w:ascii="Arial" w:hAnsi="Arial" w:cs="Arial"/>
          <w:b w:val="0"/>
          <w:caps w:val="0"/>
          <w:kern w:val="36"/>
        </w:rPr>
      </w:pPr>
      <w:bookmarkStart w:id="24" w:name="_Toc415838260"/>
      <w:r w:rsidRPr="00A37E09">
        <w:rPr>
          <w:rFonts w:ascii="Arial" w:hAnsi="Arial" w:cs="Arial"/>
          <w:b w:val="0"/>
          <w:caps w:val="0"/>
          <w:kern w:val="36"/>
        </w:rPr>
        <w:t>The project aims to provide a tool that helps online users</w:t>
      </w:r>
      <w:r>
        <w:rPr>
          <w:rFonts w:ascii="Arial" w:hAnsi="Arial" w:cs="Arial"/>
          <w:b w:val="0"/>
          <w:caps w:val="0"/>
          <w:kern w:val="36"/>
        </w:rPr>
        <w:t xml:space="preserve"> (priests </w:t>
      </w:r>
      <w:r w:rsidR="003155EF">
        <w:rPr>
          <w:rFonts w:ascii="Arial" w:hAnsi="Arial" w:cs="Arial"/>
          <w:b w:val="0"/>
          <w:caps w:val="0"/>
          <w:kern w:val="36"/>
        </w:rPr>
        <w:t>and lectors</w:t>
      </w:r>
      <w:r>
        <w:rPr>
          <w:rFonts w:ascii="Arial" w:hAnsi="Arial" w:cs="Arial"/>
          <w:b w:val="0"/>
          <w:caps w:val="0"/>
          <w:kern w:val="36"/>
        </w:rPr>
        <w:t>)</w:t>
      </w:r>
      <w:r w:rsidRPr="00A37E09">
        <w:rPr>
          <w:rFonts w:ascii="Arial" w:hAnsi="Arial" w:cs="Arial"/>
          <w:b w:val="0"/>
          <w:caps w:val="0"/>
          <w:kern w:val="36"/>
        </w:rPr>
        <w:t xml:space="preserve"> to identify the designated dates of religious lections and feasts within a specified year.</w:t>
      </w:r>
      <w:bookmarkEnd w:id="24"/>
    </w:p>
    <w:p w:rsidR="00A37E09" w:rsidRPr="00A37E09" w:rsidRDefault="00A37E09" w:rsidP="00A37E09">
      <w:pPr>
        <w:pStyle w:val="Heading2"/>
        <w:numPr>
          <w:ilvl w:val="1"/>
          <w:numId w:val="7"/>
        </w:numPr>
        <w:rPr>
          <w:rFonts w:ascii="Arial" w:hAnsi="Arial" w:cs="Arial"/>
          <w:b w:val="0"/>
          <w:caps w:val="0"/>
          <w:kern w:val="36"/>
        </w:rPr>
      </w:pPr>
      <w:bookmarkStart w:id="25" w:name="_Toc415838261"/>
      <w:r w:rsidRPr="00A37E09">
        <w:rPr>
          <w:rFonts w:ascii="Arial" w:hAnsi="Arial" w:cs="Arial"/>
          <w:b w:val="0"/>
          <w:caps w:val="0"/>
          <w:kern w:val="36"/>
        </w:rPr>
        <w:t>Create a database that includes all the religious events (e.g. Solemnities or Feasts, Events, Seasons of Lent, Advent and Easter, etc.) within the year</w:t>
      </w:r>
      <w:bookmarkEnd w:id="25"/>
    </w:p>
    <w:p w:rsidR="00A37E09" w:rsidRPr="00A37E09" w:rsidRDefault="00A37E09" w:rsidP="00A37E09">
      <w:pPr>
        <w:pStyle w:val="Heading2"/>
        <w:numPr>
          <w:ilvl w:val="1"/>
          <w:numId w:val="7"/>
        </w:numPr>
        <w:rPr>
          <w:rFonts w:ascii="Arial" w:hAnsi="Arial" w:cs="Arial"/>
          <w:b w:val="0"/>
          <w:caps w:val="0"/>
          <w:kern w:val="36"/>
        </w:rPr>
      </w:pPr>
      <w:bookmarkStart w:id="26" w:name="_Toc415838262"/>
      <w:r w:rsidRPr="00A37E09">
        <w:rPr>
          <w:rFonts w:ascii="Arial" w:hAnsi="Arial" w:cs="Arial"/>
          <w:b w:val="0"/>
          <w:caps w:val="0"/>
          <w:kern w:val="36"/>
        </w:rPr>
        <w:t xml:space="preserve">Create a tool that utilizes the created database to insert the specified events in line with specific requirements that are specified by the Catholic </w:t>
      </w:r>
      <w:r w:rsidR="001853E7" w:rsidRPr="00A37E09">
        <w:rPr>
          <w:rFonts w:ascii="Arial" w:hAnsi="Arial" w:cs="Arial"/>
          <w:b w:val="0"/>
          <w:caps w:val="0"/>
          <w:kern w:val="36"/>
        </w:rPr>
        <w:t>Church</w:t>
      </w:r>
      <w:bookmarkEnd w:id="26"/>
    </w:p>
    <w:p w:rsidR="00A37E09" w:rsidRPr="00A37E09" w:rsidRDefault="00A37E09" w:rsidP="00A37E09">
      <w:pPr>
        <w:pStyle w:val="Heading2"/>
        <w:numPr>
          <w:ilvl w:val="1"/>
          <w:numId w:val="7"/>
        </w:numPr>
        <w:rPr>
          <w:rFonts w:ascii="Arial" w:hAnsi="Arial" w:cs="Arial"/>
          <w:b w:val="0"/>
          <w:caps w:val="0"/>
          <w:kern w:val="36"/>
        </w:rPr>
      </w:pPr>
      <w:bookmarkStart w:id="27" w:name="_Toc415838263"/>
      <w:r w:rsidRPr="00A37E09">
        <w:rPr>
          <w:rFonts w:ascii="Arial" w:hAnsi="Arial" w:cs="Arial"/>
          <w:b w:val="0"/>
          <w:caps w:val="0"/>
          <w:kern w:val="36"/>
        </w:rPr>
        <w:t>Create a tool that allows the editing and checking of the readings of the said database for the benefit of the client</w:t>
      </w:r>
      <w:bookmarkEnd w:id="27"/>
    </w:p>
    <w:p w:rsidR="00A37E09" w:rsidRPr="00A37E09" w:rsidRDefault="00A37E09" w:rsidP="00A37E09">
      <w:pPr>
        <w:pStyle w:val="Heading2"/>
        <w:numPr>
          <w:ilvl w:val="1"/>
          <w:numId w:val="7"/>
        </w:numPr>
        <w:rPr>
          <w:rFonts w:ascii="Arial" w:hAnsi="Arial" w:cs="Arial"/>
          <w:b w:val="0"/>
          <w:caps w:val="0"/>
          <w:kern w:val="36"/>
        </w:rPr>
      </w:pPr>
      <w:bookmarkStart w:id="28" w:name="_Toc415838264"/>
      <w:r w:rsidRPr="00A37E09">
        <w:rPr>
          <w:rFonts w:ascii="Arial" w:hAnsi="Arial" w:cs="Arial"/>
          <w:b w:val="0"/>
          <w:caps w:val="0"/>
          <w:kern w:val="36"/>
        </w:rPr>
        <w:t>Provide a calendar (that uses the database and the tool’s synergy) to display links to the necessary pages and/or audio files, representing lections and mass readings for each date</w:t>
      </w:r>
      <w:bookmarkEnd w:id="28"/>
    </w:p>
    <w:p w:rsidR="00A37E09" w:rsidRDefault="00A37E09" w:rsidP="00A37E09">
      <w:pPr>
        <w:pStyle w:val="Heading2"/>
        <w:numPr>
          <w:ilvl w:val="0"/>
          <w:numId w:val="0"/>
        </w:numPr>
        <w:ind w:left="720"/>
        <w:rPr>
          <w:rFonts w:ascii="Arial" w:hAnsi="Arial" w:cs="Arial"/>
          <w:b w:val="0"/>
          <w:caps w:val="0"/>
          <w:kern w:val="36"/>
        </w:rPr>
      </w:pPr>
      <w:bookmarkStart w:id="29" w:name="_Toc415838265"/>
      <w:r w:rsidRPr="00A37E09">
        <w:rPr>
          <w:rFonts w:ascii="Arial" w:hAnsi="Arial" w:cs="Arial"/>
          <w:b w:val="0"/>
          <w:caps w:val="0"/>
          <w:kern w:val="36"/>
        </w:rPr>
        <w:t>Encourage the online community to visit the AngSalitaNgDiyos.com site for informative and spiritual purposes</w:t>
      </w:r>
      <w:r w:rsidR="001853E7">
        <w:rPr>
          <w:rFonts w:ascii="Arial" w:hAnsi="Arial" w:cs="Arial"/>
          <w:b w:val="0"/>
          <w:caps w:val="0"/>
          <w:kern w:val="36"/>
        </w:rPr>
        <w:t>.</w:t>
      </w:r>
      <w:bookmarkEnd w:id="29"/>
    </w:p>
    <w:p w:rsidR="001853E7" w:rsidRPr="001853E7" w:rsidRDefault="001853E7" w:rsidP="001853E7">
      <w:pPr>
        <w:pStyle w:val="Heading2"/>
        <w:numPr>
          <w:ilvl w:val="0"/>
          <w:numId w:val="0"/>
        </w:numPr>
        <w:ind w:left="720"/>
        <w:rPr>
          <w:rFonts w:ascii="Arial" w:hAnsi="Arial" w:cs="Arial"/>
          <w:b w:val="0"/>
          <w:caps w:val="0"/>
          <w:kern w:val="36"/>
        </w:rPr>
      </w:pPr>
      <w:bookmarkStart w:id="30" w:name="_Toc415838266"/>
      <w:r w:rsidRPr="001853E7">
        <w:rPr>
          <w:rFonts w:ascii="Arial" w:hAnsi="Arial" w:cs="Arial"/>
          <w:b w:val="0"/>
          <w:caps w:val="0"/>
          <w:kern w:val="36"/>
        </w:rPr>
        <w:t>The functions of the system include the following:</w:t>
      </w:r>
      <w:bookmarkEnd w:id="30"/>
    </w:p>
    <w:p w:rsidR="001853E7" w:rsidRPr="001853E7" w:rsidRDefault="001853E7" w:rsidP="001853E7">
      <w:pPr>
        <w:pStyle w:val="Heading2"/>
        <w:numPr>
          <w:ilvl w:val="0"/>
          <w:numId w:val="8"/>
        </w:numPr>
        <w:rPr>
          <w:rFonts w:ascii="Arial" w:hAnsi="Arial" w:cs="Arial"/>
          <w:b w:val="0"/>
          <w:caps w:val="0"/>
          <w:kern w:val="36"/>
        </w:rPr>
      </w:pPr>
      <w:bookmarkStart w:id="31" w:name="_Toc415838267"/>
      <w:r w:rsidRPr="001853E7">
        <w:rPr>
          <w:rFonts w:ascii="Arial" w:hAnsi="Arial" w:cs="Arial"/>
          <w:b w:val="0"/>
          <w:caps w:val="0"/>
          <w:kern w:val="36"/>
        </w:rPr>
        <w:t>The main target market of this tool will mainly be defined as users. These users are those who access the calendar via the site, AngSalitaNgDiyos.com</w:t>
      </w:r>
      <w:bookmarkEnd w:id="31"/>
    </w:p>
    <w:p w:rsidR="001853E7" w:rsidRPr="001853E7" w:rsidRDefault="001853E7" w:rsidP="001853E7">
      <w:pPr>
        <w:pStyle w:val="Heading2"/>
        <w:numPr>
          <w:ilvl w:val="0"/>
          <w:numId w:val="8"/>
        </w:numPr>
        <w:rPr>
          <w:rFonts w:ascii="Arial" w:hAnsi="Arial" w:cs="Arial"/>
          <w:b w:val="0"/>
          <w:caps w:val="0"/>
          <w:kern w:val="36"/>
        </w:rPr>
      </w:pPr>
      <w:bookmarkStart w:id="32" w:name="_Toc415838268"/>
      <w:r w:rsidRPr="001853E7">
        <w:rPr>
          <w:rFonts w:ascii="Arial" w:hAnsi="Arial" w:cs="Arial"/>
          <w:b w:val="0"/>
          <w:caps w:val="0"/>
          <w:kern w:val="36"/>
        </w:rPr>
        <w:t>The calendar tool will automatically display the dates within the month that it is being accessed</w:t>
      </w:r>
      <w:bookmarkEnd w:id="32"/>
    </w:p>
    <w:p w:rsidR="001853E7" w:rsidRPr="001853E7" w:rsidRDefault="001853E7" w:rsidP="001853E7">
      <w:pPr>
        <w:pStyle w:val="Heading2"/>
        <w:numPr>
          <w:ilvl w:val="0"/>
          <w:numId w:val="8"/>
        </w:numPr>
        <w:rPr>
          <w:rFonts w:ascii="Arial" w:hAnsi="Arial" w:cs="Arial"/>
          <w:b w:val="0"/>
          <w:caps w:val="0"/>
          <w:kern w:val="36"/>
        </w:rPr>
      </w:pPr>
      <w:bookmarkStart w:id="33" w:name="_Toc415838269"/>
      <w:r w:rsidRPr="001853E7">
        <w:rPr>
          <w:rFonts w:ascii="Arial" w:hAnsi="Arial" w:cs="Arial"/>
          <w:b w:val="0"/>
          <w:caps w:val="0"/>
          <w:kern w:val="36"/>
        </w:rPr>
        <w:lastRenderedPageBreak/>
        <w:t>The calendar will display 6 types of events: (1) Sunday readings, (2) Weekday readings, (3) Moveable feasts, (4) Solemnities, (5) Memorials and (6) Special Feasts</w:t>
      </w:r>
      <w:bookmarkEnd w:id="33"/>
    </w:p>
    <w:p w:rsidR="001853E7" w:rsidRPr="001853E7" w:rsidRDefault="001853E7" w:rsidP="001853E7">
      <w:pPr>
        <w:pStyle w:val="Heading2"/>
        <w:numPr>
          <w:ilvl w:val="0"/>
          <w:numId w:val="8"/>
        </w:numPr>
        <w:rPr>
          <w:rFonts w:ascii="Arial" w:hAnsi="Arial" w:cs="Arial"/>
          <w:b w:val="0"/>
          <w:caps w:val="0"/>
          <w:kern w:val="36"/>
        </w:rPr>
      </w:pPr>
      <w:bookmarkStart w:id="34" w:name="_Toc415838270"/>
      <w:r w:rsidRPr="001853E7">
        <w:rPr>
          <w:rFonts w:ascii="Arial" w:hAnsi="Arial" w:cs="Arial"/>
          <w:b w:val="0"/>
          <w:caps w:val="0"/>
          <w:kern w:val="36"/>
        </w:rPr>
        <w:t>Each type of item has its own definite business requirement</w:t>
      </w:r>
      <w:bookmarkEnd w:id="34"/>
    </w:p>
    <w:p w:rsidR="001853E7" w:rsidRPr="006639DE" w:rsidRDefault="001853E7" w:rsidP="0024623B">
      <w:pPr>
        <w:pStyle w:val="Heading2"/>
        <w:numPr>
          <w:ilvl w:val="1"/>
          <w:numId w:val="8"/>
        </w:numPr>
        <w:rPr>
          <w:rFonts w:ascii="Arial" w:hAnsi="Arial" w:cs="Arial"/>
        </w:rPr>
      </w:pPr>
      <w:bookmarkStart w:id="35" w:name="_Toc415838271"/>
      <w:r w:rsidRPr="001853E7">
        <w:rPr>
          <w:rFonts w:ascii="Arial" w:hAnsi="Arial" w:cs="Arial"/>
          <w:b w:val="0"/>
          <w:caps w:val="0"/>
          <w:kern w:val="36"/>
        </w:rPr>
        <w:t>Sunday readings have 3 yearly cycles: Year A, Year B and Year C. Each cycle has a designated set of Sunday readings which are variably different from each cycle. Year determinant is the remainder of the sum of all the digits within the year, divided by 3. The succeeding table illustrates the determinant.</w:t>
      </w:r>
      <w:bookmarkEnd w:id="35"/>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Remainder</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0</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A</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1</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B</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2</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C</w:t>
            </w:r>
          </w:p>
        </w:tc>
      </w:tr>
    </w:tbl>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 xml:space="preserve">Table 1.1 </w:t>
      </w:r>
      <w:r w:rsidRPr="006639DE">
        <w:rPr>
          <w:rFonts w:ascii="Arial" w:hAnsi="Arial" w:cs="Arial"/>
          <w:b/>
          <w:sz w:val="24"/>
          <w:szCs w:val="24"/>
        </w:rPr>
        <w:t>Determinant of year cycle for Sunday readings</w:t>
      </w:r>
    </w:p>
    <w:p w:rsidR="006639DE" w:rsidRPr="000A660B" w:rsidRDefault="006639DE" w:rsidP="006639DE">
      <w:pPr>
        <w:pStyle w:val="ListParagraph"/>
        <w:spacing w:line="276" w:lineRule="auto"/>
        <w:ind w:left="1440"/>
        <w:rPr>
          <w:sz w:val="24"/>
          <w:szCs w:val="24"/>
        </w:rPr>
      </w:pPr>
      <w:r>
        <w:rPr>
          <w:sz w:val="24"/>
          <w:szCs w:val="24"/>
        </w:rPr>
        <w:t>Example -</w:t>
      </w:r>
      <w:r w:rsidRPr="009C3736">
        <w:rPr>
          <w:sz w:val="24"/>
          <w:szCs w:val="24"/>
        </w:rPr>
        <w:t>For the Y</w:t>
      </w:r>
      <w:r>
        <w:rPr>
          <w:sz w:val="24"/>
          <w:szCs w:val="24"/>
        </w:rPr>
        <w:t>ear 2013</w:t>
      </w:r>
      <w:r w:rsidRPr="009C3736">
        <w:rPr>
          <w:sz w:val="24"/>
          <w:szCs w:val="24"/>
        </w:rPr>
        <w:t xml:space="preserve">: </w:t>
      </w:r>
    </w:p>
    <w:p w:rsidR="006639DE" w:rsidRDefault="006639DE" w:rsidP="006639DE">
      <w:pPr>
        <w:pStyle w:val="ListParagraph"/>
        <w:spacing w:line="276" w:lineRule="auto"/>
        <w:ind w:left="1440"/>
        <w:rPr>
          <w:sz w:val="24"/>
          <w:szCs w:val="24"/>
        </w:rPr>
      </w:pPr>
      <w:r w:rsidRPr="00B47B26">
        <w:rPr>
          <w:b/>
          <w:sz w:val="24"/>
          <w:szCs w:val="24"/>
        </w:rPr>
        <w:t>Sum of all digits in the year</w:t>
      </w:r>
      <w:r>
        <w:rPr>
          <w:sz w:val="24"/>
          <w:szCs w:val="24"/>
        </w:rPr>
        <w:t xml:space="preserve"> </w:t>
      </w:r>
    </w:p>
    <w:p w:rsidR="006639DE" w:rsidRPr="00363F75" w:rsidRDefault="006639DE" w:rsidP="006639DE">
      <w:pPr>
        <w:pStyle w:val="ListParagraph"/>
        <w:spacing w:line="276" w:lineRule="auto"/>
        <w:ind w:left="1440"/>
        <w:rPr>
          <w:sz w:val="24"/>
          <w:szCs w:val="24"/>
        </w:rPr>
      </w:pPr>
      <w:r>
        <w:rPr>
          <w:sz w:val="24"/>
          <w:szCs w:val="24"/>
        </w:rPr>
        <w:t>= 2+0+1+3= 6</w:t>
      </w:r>
      <w:r w:rsidRPr="00363F75">
        <w:rPr>
          <w:sz w:val="24"/>
          <w:szCs w:val="24"/>
        </w:rPr>
        <w:br/>
      </w:r>
      <w:r w:rsidRPr="00363F75">
        <w:rPr>
          <w:b/>
          <w:sz w:val="24"/>
          <w:szCs w:val="24"/>
        </w:rPr>
        <w:t>Remainder of sum divided by 3</w:t>
      </w:r>
      <w:r w:rsidRPr="00363F75">
        <w:rPr>
          <w:sz w:val="24"/>
          <w:szCs w:val="24"/>
        </w:rPr>
        <w:t xml:space="preserve"> </w:t>
      </w:r>
    </w:p>
    <w:p w:rsidR="006639DE" w:rsidRPr="00A51C88" w:rsidRDefault="006639DE" w:rsidP="006639DE">
      <w:pPr>
        <w:pStyle w:val="ListParagraph"/>
        <w:spacing w:line="276" w:lineRule="auto"/>
        <w:ind w:left="1440"/>
        <w:rPr>
          <w:b/>
          <w:sz w:val="24"/>
          <w:szCs w:val="24"/>
          <w:u w:val="single"/>
        </w:rPr>
      </w:pPr>
      <w:r>
        <w:rPr>
          <w:sz w:val="24"/>
          <w:szCs w:val="24"/>
        </w:rPr>
        <w:t xml:space="preserve">= 6 / 3 = 2 remainder </w:t>
      </w:r>
      <w:r w:rsidRPr="002E017F">
        <w:rPr>
          <w:sz w:val="24"/>
          <w:szCs w:val="24"/>
          <w:u w:val="single"/>
        </w:rPr>
        <w:t>0</w:t>
      </w:r>
      <w:r>
        <w:rPr>
          <w:b/>
          <w:sz w:val="24"/>
          <w:szCs w:val="24"/>
          <w:u w:val="single"/>
        </w:rPr>
        <w:br/>
      </w:r>
      <w:r w:rsidRPr="002E017F">
        <w:rPr>
          <w:sz w:val="24"/>
          <w:szCs w:val="24"/>
          <w:u w:val="single"/>
        </w:rPr>
        <w:t>Remainder is 0.</w:t>
      </w:r>
      <w:r w:rsidRPr="00A51C88">
        <w:rPr>
          <w:b/>
          <w:sz w:val="24"/>
          <w:szCs w:val="24"/>
        </w:rPr>
        <w:t xml:space="preserve"> </w:t>
      </w:r>
      <w:r>
        <w:rPr>
          <w:sz w:val="24"/>
          <w:szCs w:val="24"/>
        </w:rPr>
        <w:t>Therefore 2013</w:t>
      </w:r>
      <w:r w:rsidRPr="00A51C88">
        <w:rPr>
          <w:sz w:val="24"/>
          <w:szCs w:val="24"/>
        </w:rPr>
        <w:t xml:space="preserve"> is considered within the </w:t>
      </w:r>
      <w:r w:rsidRPr="002E017F">
        <w:rPr>
          <w:sz w:val="24"/>
          <w:szCs w:val="24"/>
          <w:u w:val="single"/>
        </w:rPr>
        <w:t>Year A</w:t>
      </w:r>
      <w:r>
        <w:rPr>
          <w:sz w:val="24"/>
          <w:szCs w:val="24"/>
        </w:rPr>
        <w:t xml:space="preserve"> cycle</w:t>
      </w:r>
      <w:r w:rsidRPr="00A51C88">
        <w:rPr>
          <w:sz w:val="24"/>
          <w:szCs w:val="24"/>
        </w:rPr>
        <w:t>.</w:t>
      </w:r>
    </w:p>
    <w:p w:rsidR="006639DE" w:rsidRPr="006639DE" w:rsidRDefault="006639DE" w:rsidP="006639DE">
      <w:pPr>
        <w:pStyle w:val="Heading2"/>
        <w:numPr>
          <w:ilvl w:val="1"/>
          <w:numId w:val="8"/>
        </w:numPr>
        <w:rPr>
          <w:rFonts w:ascii="Arial" w:hAnsi="Arial" w:cs="Arial"/>
        </w:rPr>
      </w:pPr>
      <w:bookmarkStart w:id="36" w:name="_Toc415838272"/>
      <w:r w:rsidRPr="006639DE">
        <w:rPr>
          <w:rFonts w:ascii="Arial" w:hAnsi="Arial" w:cs="Arial"/>
          <w:caps w:val="0"/>
        </w:rPr>
        <w:t xml:space="preserve">For weekday readings, there are two sets of readings. Year 1 </w:t>
      </w:r>
      <w:r w:rsidRPr="006639DE">
        <w:rPr>
          <w:rFonts w:ascii="Arial" w:hAnsi="Arial" w:cs="Arial"/>
        </w:rPr>
        <w:t>&amp;</w:t>
      </w:r>
      <w:r w:rsidRPr="006639DE">
        <w:rPr>
          <w:rFonts w:ascii="Arial" w:hAnsi="Arial" w:cs="Arial"/>
          <w:caps w:val="0"/>
        </w:rPr>
        <w:t>year 2. The succeeding table describes the determinant.</w:t>
      </w:r>
      <w:bookmarkEnd w:id="36"/>
    </w:p>
    <w:tbl>
      <w:tblPr>
        <w:tblStyle w:val="GridTable4-Accent6"/>
        <w:tblW w:w="0" w:type="auto"/>
        <w:tblInd w:w="2177" w:type="dxa"/>
        <w:tblLook w:val="04A0" w:firstRow="1" w:lastRow="0" w:firstColumn="1" w:lastColumn="0" w:noHBand="0" w:noVBand="1"/>
      </w:tblPr>
      <w:tblGrid>
        <w:gridCol w:w="2494"/>
        <w:gridCol w:w="2494"/>
      </w:tblGrid>
      <w:tr w:rsidR="006639DE" w:rsidRPr="006639DE"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6639DE">
            <w:pPr>
              <w:spacing w:line="276" w:lineRule="auto"/>
              <w:jc w:val="center"/>
              <w:rPr>
                <w:rFonts w:ascii="Arial" w:hAnsi="Arial" w:cs="Arial"/>
                <w:sz w:val="24"/>
                <w:szCs w:val="24"/>
              </w:rPr>
            </w:pPr>
            <w:r w:rsidRPr="006639DE">
              <w:rPr>
                <w:rFonts w:ascii="Arial" w:hAnsi="Arial" w:cs="Arial"/>
                <w:sz w:val="24"/>
                <w:szCs w:val="24"/>
              </w:rPr>
              <w:t>Year Type</w:t>
            </w:r>
          </w:p>
        </w:tc>
        <w:tc>
          <w:tcPr>
            <w:tcW w:w="2494" w:type="dxa"/>
          </w:tcPr>
          <w:p w:rsidR="006639DE" w:rsidRPr="006639DE" w:rsidRDefault="006639DE"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w:t>
            </w:r>
          </w:p>
        </w:tc>
      </w:tr>
      <w:tr w:rsidR="006639DE" w:rsidRPr="006639DE"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Odd</w:t>
            </w:r>
          </w:p>
        </w:tc>
        <w:tc>
          <w:tcPr>
            <w:tcW w:w="2494" w:type="dxa"/>
          </w:tcPr>
          <w:p w:rsidR="006639DE" w:rsidRPr="006639DE" w:rsidRDefault="006639DE" w:rsidP="0040244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cs="Arial"/>
                <w:sz w:val="24"/>
                <w:szCs w:val="24"/>
              </w:rPr>
            </w:pPr>
            <w:r w:rsidRPr="006639DE">
              <w:rPr>
                <w:rFonts w:cs="Arial"/>
                <w:sz w:val="24"/>
                <w:szCs w:val="24"/>
              </w:rPr>
              <w:t>Year 1</w:t>
            </w:r>
          </w:p>
        </w:tc>
      </w:tr>
      <w:tr w:rsidR="006639DE" w:rsidRPr="006639DE" w:rsidTr="00402444">
        <w:trPr>
          <w:trHeight w:val="241"/>
        </w:trPr>
        <w:tc>
          <w:tcPr>
            <w:cnfStyle w:val="001000000000" w:firstRow="0" w:lastRow="0" w:firstColumn="1" w:lastColumn="0" w:oddVBand="0" w:evenVBand="0" w:oddHBand="0" w:evenHBand="0" w:firstRowFirstColumn="0" w:firstRowLastColumn="0" w:lastRowFirstColumn="0" w:lastRowLastColumn="0"/>
            <w:tcW w:w="2494" w:type="dxa"/>
          </w:tcPr>
          <w:p w:rsidR="006639DE" w:rsidRPr="006639DE" w:rsidRDefault="006639DE" w:rsidP="00402444">
            <w:pPr>
              <w:pStyle w:val="ListParagraph"/>
              <w:spacing w:line="276" w:lineRule="auto"/>
              <w:ind w:left="0"/>
              <w:jc w:val="center"/>
              <w:rPr>
                <w:rFonts w:cs="Arial"/>
                <w:sz w:val="24"/>
                <w:szCs w:val="24"/>
              </w:rPr>
            </w:pPr>
            <w:r w:rsidRPr="006639DE">
              <w:rPr>
                <w:rFonts w:cs="Arial"/>
                <w:sz w:val="24"/>
                <w:szCs w:val="24"/>
              </w:rPr>
              <w:t>Even</w:t>
            </w:r>
          </w:p>
        </w:tc>
        <w:tc>
          <w:tcPr>
            <w:tcW w:w="2494" w:type="dxa"/>
          </w:tcPr>
          <w:p w:rsidR="006639DE" w:rsidRPr="006639DE" w:rsidRDefault="006639DE" w:rsidP="0040244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cs="Arial"/>
                <w:sz w:val="24"/>
                <w:szCs w:val="24"/>
              </w:rPr>
            </w:pPr>
            <w:r w:rsidRPr="006639DE">
              <w:rPr>
                <w:rFonts w:cs="Arial"/>
                <w:sz w:val="24"/>
                <w:szCs w:val="24"/>
              </w:rPr>
              <w:t>Year 2</w:t>
            </w:r>
          </w:p>
        </w:tc>
      </w:tr>
    </w:tbl>
    <w:p w:rsidR="006639DE" w:rsidRPr="006639DE" w:rsidRDefault="006639DE" w:rsidP="006639DE">
      <w:pPr>
        <w:spacing w:line="276" w:lineRule="auto"/>
        <w:jc w:val="center"/>
        <w:rPr>
          <w:rFonts w:ascii="Arial" w:hAnsi="Arial" w:cs="Arial"/>
          <w:b/>
          <w:sz w:val="24"/>
          <w:szCs w:val="24"/>
        </w:rPr>
      </w:pPr>
      <w:r w:rsidRPr="006639DE">
        <w:rPr>
          <w:rFonts w:ascii="Arial" w:hAnsi="Arial" w:cs="Arial"/>
          <w:sz w:val="24"/>
          <w:szCs w:val="24"/>
        </w:rPr>
        <w:t xml:space="preserve">Table 1.2 </w:t>
      </w:r>
      <w:r w:rsidRPr="006639DE">
        <w:rPr>
          <w:rFonts w:ascii="Arial" w:hAnsi="Arial" w:cs="Arial"/>
          <w:b/>
          <w:sz w:val="24"/>
          <w:szCs w:val="24"/>
        </w:rPr>
        <w:t>Determinant of year cycle for Weekday readings</w:t>
      </w:r>
    </w:p>
    <w:p w:rsidR="006639DE" w:rsidRDefault="006639DE" w:rsidP="006639DE">
      <w:pPr>
        <w:pStyle w:val="ListParagraph"/>
        <w:spacing w:line="276" w:lineRule="auto"/>
        <w:ind w:left="1440"/>
        <w:rPr>
          <w:sz w:val="24"/>
          <w:szCs w:val="24"/>
        </w:rPr>
      </w:pPr>
      <w:r>
        <w:rPr>
          <w:sz w:val="24"/>
          <w:szCs w:val="24"/>
        </w:rPr>
        <w:t xml:space="preserve">Example: </w:t>
      </w:r>
    </w:p>
    <w:p w:rsidR="006639DE" w:rsidRPr="000A660B" w:rsidRDefault="006639DE" w:rsidP="006639DE">
      <w:pPr>
        <w:pStyle w:val="ListParagraph"/>
        <w:spacing w:line="276" w:lineRule="auto"/>
        <w:ind w:left="1440"/>
        <w:rPr>
          <w:sz w:val="24"/>
          <w:szCs w:val="24"/>
        </w:rPr>
      </w:pPr>
      <w:r>
        <w:rPr>
          <w:sz w:val="24"/>
          <w:szCs w:val="24"/>
        </w:rPr>
        <w:t xml:space="preserve">Year 2013 is an </w:t>
      </w:r>
      <w:r>
        <w:rPr>
          <w:sz w:val="24"/>
          <w:szCs w:val="24"/>
          <w:u w:val="single"/>
        </w:rPr>
        <w:t>odd</w:t>
      </w:r>
      <w:r w:rsidRPr="002E017F">
        <w:rPr>
          <w:sz w:val="24"/>
          <w:szCs w:val="24"/>
          <w:u w:val="single"/>
        </w:rPr>
        <w:t xml:space="preserve"> year.</w:t>
      </w:r>
      <w:r>
        <w:rPr>
          <w:sz w:val="24"/>
          <w:szCs w:val="24"/>
        </w:rPr>
        <w:t xml:space="preserve"> Therefore, it is within </w:t>
      </w:r>
      <w:r w:rsidRPr="007262E7">
        <w:rPr>
          <w:sz w:val="24"/>
          <w:szCs w:val="24"/>
        </w:rPr>
        <w:t xml:space="preserve">the </w:t>
      </w:r>
      <w:r>
        <w:rPr>
          <w:sz w:val="24"/>
          <w:szCs w:val="24"/>
          <w:u w:val="single"/>
        </w:rPr>
        <w:t>Year 1</w:t>
      </w:r>
      <w:r>
        <w:rPr>
          <w:sz w:val="24"/>
          <w:szCs w:val="24"/>
        </w:rPr>
        <w:t xml:space="preserve"> cycle.</w:t>
      </w:r>
      <w:r>
        <w:rPr>
          <w:sz w:val="24"/>
          <w:szCs w:val="24"/>
        </w:rPr>
        <w:br/>
      </w:r>
    </w:p>
    <w:p w:rsidR="006639DE" w:rsidRDefault="006639DE" w:rsidP="006639DE">
      <w:pPr>
        <w:pStyle w:val="ListParagraph"/>
        <w:numPr>
          <w:ilvl w:val="1"/>
          <w:numId w:val="9"/>
        </w:numPr>
        <w:spacing w:line="276" w:lineRule="auto"/>
        <w:rPr>
          <w:sz w:val="24"/>
          <w:szCs w:val="24"/>
        </w:rPr>
      </w:pPr>
      <w:r>
        <w:rPr>
          <w:sz w:val="24"/>
          <w:szCs w:val="24"/>
        </w:rPr>
        <w:t xml:space="preserve">In the case of </w:t>
      </w:r>
      <w:r>
        <w:rPr>
          <w:b/>
          <w:sz w:val="24"/>
          <w:szCs w:val="24"/>
        </w:rPr>
        <w:t xml:space="preserve">Movable feasts, </w:t>
      </w:r>
      <w:r>
        <w:rPr>
          <w:sz w:val="24"/>
          <w:szCs w:val="24"/>
        </w:rPr>
        <w:t xml:space="preserve">the dates are set based on other movable feasts / solemnities within the year. (Some examples include </w:t>
      </w:r>
      <w:r w:rsidRPr="00272549">
        <w:rPr>
          <w:i/>
          <w:sz w:val="24"/>
          <w:szCs w:val="24"/>
        </w:rPr>
        <w:t xml:space="preserve">Easter Sunday, Palm Sunday </w:t>
      </w:r>
      <w:r w:rsidRPr="00272549">
        <w:rPr>
          <w:sz w:val="24"/>
          <w:szCs w:val="24"/>
        </w:rPr>
        <w:t xml:space="preserve">and </w:t>
      </w:r>
      <w:r w:rsidRPr="00272549">
        <w:rPr>
          <w:i/>
          <w:sz w:val="24"/>
          <w:szCs w:val="24"/>
        </w:rPr>
        <w:t>Pentecost Sunday</w:t>
      </w:r>
      <w:r>
        <w:rPr>
          <w:sz w:val="24"/>
          <w:szCs w:val="24"/>
        </w:rPr>
        <w:t>)</w:t>
      </w:r>
    </w:p>
    <w:p w:rsidR="006639DE" w:rsidRPr="00FD7BAC"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Solemnities </w:t>
      </w:r>
      <w:r>
        <w:rPr>
          <w:sz w:val="24"/>
          <w:szCs w:val="24"/>
        </w:rPr>
        <w:t xml:space="preserve">and </w:t>
      </w:r>
      <w:r>
        <w:rPr>
          <w:b/>
          <w:sz w:val="24"/>
          <w:szCs w:val="24"/>
        </w:rPr>
        <w:t xml:space="preserve">Memorials, </w:t>
      </w:r>
      <w:r>
        <w:rPr>
          <w:sz w:val="24"/>
          <w:szCs w:val="24"/>
        </w:rPr>
        <w:t xml:space="preserve">they have their own set of readings, which replace Sunday and/or weekday readings excepts for specific Sundays (i.e. Sundays in Advent, Lent and weekdays of Holy Week / Easter Octave).Solemnities and memorials are big – time feasts. (e.g. </w:t>
      </w:r>
      <w:r w:rsidRPr="00272549">
        <w:rPr>
          <w:i/>
          <w:sz w:val="24"/>
          <w:szCs w:val="24"/>
        </w:rPr>
        <w:t xml:space="preserve">Presentation of the Lord, </w:t>
      </w:r>
      <w:r w:rsidRPr="00272549">
        <w:rPr>
          <w:sz w:val="24"/>
          <w:szCs w:val="24"/>
        </w:rPr>
        <w:t>and</w:t>
      </w:r>
      <w:r w:rsidRPr="00272549">
        <w:rPr>
          <w:i/>
          <w:sz w:val="24"/>
          <w:szCs w:val="24"/>
        </w:rPr>
        <w:t xml:space="preserve"> Annunciation of the Lord</w:t>
      </w:r>
      <w:r>
        <w:rPr>
          <w:sz w:val="24"/>
          <w:szCs w:val="24"/>
        </w:rPr>
        <w:t>)</w:t>
      </w:r>
    </w:p>
    <w:p w:rsidR="006639DE" w:rsidRDefault="006639DE" w:rsidP="006639DE">
      <w:pPr>
        <w:pStyle w:val="ListParagraph"/>
        <w:numPr>
          <w:ilvl w:val="1"/>
          <w:numId w:val="9"/>
        </w:numPr>
        <w:spacing w:line="276" w:lineRule="auto"/>
        <w:rPr>
          <w:sz w:val="24"/>
          <w:szCs w:val="24"/>
        </w:rPr>
      </w:pPr>
      <w:r>
        <w:rPr>
          <w:sz w:val="24"/>
          <w:szCs w:val="24"/>
        </w:rPr>
        <w:t xml:space="preserve">For </w:t>
      </w:r>
      <w:r>
        <w:rPr>
          <w:b/>
          <w:sz w:val="24"/>
          <w:szCs w:val="24"/>
        </w:rPr>
        <w:t xml:space="preserve">Special Feasts, </w:t>
      </w:r>
      <w:r>
        <w:rPr>
          <w:sz w:val="24"/>
          <w:szCs w:val="24"/>
        </w:rPr>
        <w:t>these dates are static and are not day – sensitive.</w:t>
      </w:r>
      <w:r>
        <w:rPr>
          <w:sz w:val="24"/>
          <w:szCs w:val="24"/>
        </w:rPr>
        <w:br/>
      </w:r>
    </w:p>
    <w:p w:rsidR="006639DE" w:rsidRDefault="006639DE" w:rsidP="006639DE">
      <w:pPr>
        <w:pStyle w:val="ListParagraph"/>
        <w:numPr>
          <w:ilvl w:val="0"/>
          <w:numId w:val="9"/>
        </w:numPr>
        <w:spacing w:line="276" w:lineRule="auto"/>
        <w:rPr>
          <w:sz w:val="24"/>
          <w:szCs w:val="24"/>
        </w:rPr>
      </w:pPr>
      <w:r>
        <w:rPr>
          <w:sz w:val="24"/>
          <w:szCs w:val="24"/>
        </w:rPr>
        <w:lastRenderedPageBreak/>
        <w:t xml:space="preserve">Event items such as </w:t>
      </w:r>
      <w:r>
        <w:rPr>
          <w:i/>
          <w:sz w:val="24"/>
          <w:szCs w:val="24"/>
        </w:rPr>
        <w:t xml:space="preserve">Movable feasts, Solemnities </w:t>
      </w:r>
      <w:r>
        <w:rPr>
          <w:sz w:val="24"/>
          <w:szCs w:val="24"/>
        </w:rPr>
        <w:t xml:space="preserve">and </w:t>
      </w:r>
      <w:r>
        <w:rPr>
          <w:i/>
          <w:sz w:val="24"/>
          <w:szCs w:val="24"/>
        </w:rPr>
        <w:t>Memorials</w:t>
      </w:r>
      <w:r>
        <w:rPr>
          <w:sz w:val="24"/>
          <w:szCs w:val="24"/>
        </w:rPr>
        <w:t xml:space="preserve"> will be displayed as text, which will serve as markers for the specific events they represent</w:t>
      </w:r>
    </w:p>
    <w:p w:rsidR="006639DE" w:rsidRPr="006639DE" w:rsidRDefault="006639DE" w:rsidP="006639DE">
      <w:pPr>
        <w:pStyle w:val="ListParagraph"/>
        <w:numPr>
          <w:ilvl w:val="0"/>
          <w:numId w:val="9"/>
        </w:numPr>
        <w:spacing w:line="276" w:lineRule="auto"/>
        <w:rPr>
          <w:sz w:val="24"/>
          <w:szCs w:val="24"/>
        </w:rPr>
      </w:pPr>
      <w:r w:rsidRPr="009779D9">
        <w:rPr>
          <w:sz w:val="24"/>
          <w:szCs w:val="24"/>
        </w:rPr>
        <w:t xml:space="preserve">These items that will be displayed in the calendar, will be in the form of </w:t>
      </w:r>
      <w:r w:rsidRPr="009779D9">
        <w:rPr>
          <w:i/>
          <w:sz w:val="24"/>
          <w:szCs w:val="24"/>
        </w:rPr>
        <w:t xml:space="preserve">items / events </w:t>
      </w:r>
      <w:r w:rsidRPr="009779D9">
        <w:rPr>
          <w:sz w:val="24"/>
          <w:szCs w:val="24"/>
        </w:rPr>
        <w:t>that will be rendered with links</w:t>
      </w:r>
      <w:r w:rsidRPr="009779D9">
        <w:rPr>
          <w:i/>
          <w:sz w:val="24"/>
          <w:szCs w:val="24"/>
        </w:rPr>
        <w:t xml:space="preserve"> </w:t>
      </w:r>
      <w:r w:rsidRPr="009779D9">
        <w:rPr>
          <w:sz w:val="24"/>
          <w:szCs w:val="24"/>
        </w:rPr>
        <w:t xml:space="preserve">that will redirect to specific </w:t>
      </w:r>
      <w:r w:rsidRPr="009779D9">
        <w:rPr>
          <w:i/>
          <w:sz w:val="24"/>
          <w:szCs w:val="24"/>
        </w:rPr>
        <w:t xml:space="preserve">pages </w:t>
      </w:r>
      <w:r w:rsidRPr="009779D9">
        <w:rPr>
          <w:sz w:val="24"/>
          <w:szCs w:val="24"/>
        </w:rPr>
        <w:t>/</w:t>
      </w:r>
      <w:r w:rsidRPr="009779D9">
        <w:rPr>
          <w:i/>
          <w:sz w:val="24"/>
          <w:szCs w:val="24"/>
        </w:rPr>
        <w:t xml:space="preserve"> audio files</w:t>
      </w:r>
    </w:p>
    <w:p w:rsidR="002B521E" w:rsidRDefault="000D4DA4" w:rsidP="002B521E">
      <w:pPr>
        <w:pStyle w:val="Heading1"/>
      </w:pPr>
      <w:bookmarkStart w:id="37" w:name="_Toc415838273"/>
      <w:r>
        <w:t>project purpose</w:t>
      </w:r>
      <w:bookmarkEnd w:id="37"/>
    </w:p>
    <w:p w:rsidR="006639DE" w:rsidRDefault="006639DE" w:rsidP="006639DE">
      <w:pPr>
        <w:spacing w:line="276" w:lineRule="auto"/>
        <w:rPr>
          <w:rFonts w:ascii="Arial" w:hAnsi="Arial" w:cs="Arial"/>
          <w:sz w:val="24"/>
          <w:szCs w:val="24"/>
        </w:rPr>
      </w:pPr>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 is envisioned to possess the following of the application framework:</w:t>
      </w:r>
    </w:p>
    <w:p w:rsidR="006639DE" w:rsidRPr="006639DE" w:rsidRDefault="006639DE" w:rsidP="006639DE">
      <w:pPr>
        <w:pStyle w:val="ListParagraph"/>
        <w:numPr>
          <w:ilvl w:val="0"/>
          <w:numId w:val="10"/>
        </w:numPr>
        <w:spacing w:line="276" w:lineRule="auto"/>
        <w:rPr>
          <w:rFonts w:cs="Arial"/>
          <w:sz w:val="24"/>
          <w:szCs w:val="24"/>
        </w:rPr>
      </w:pPr>
      <w:r w:rsidRPr="006639DE">
        <w:rPr>
          <w:rFonts w:cs="Arial"/>
          <w:sz w:val="24"/>
          <w:szCs w:val="24"/>
        </w:rPr>
        <w:t xml:space="preserve">Web – version </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 xml:space="preserve">Tool for Client (System in </w:t>
      </w:r>
      <w:proofErr w:type="spellStart"/>
      <w:r w:rsidRPr="006639DE">
        <w:rPr>
          <w:rFonts w:cs="Arial"/>
          <w:sz w:val="24"/>
          <w:szCs w:val="24"/>
        </w:rPr>
        <w:t>yii</w:t>
      </w:r>
      <w:proofErr w:type="spellEnd"/>
      <w:r w:rsidRPr="006639DE">
        <w:rPr>
          <w:rFonts w:cs="Arial"/>
          <w:sz w:val="24"/>
          <w:szCs w:val="24"/>
        </w:rPr>
        <w:t>)</w:t>
      </w:r>
    </w:p>
    <w:p w:rsidR="006639DE" w:rsidRPr="006639DE" w:rsidRDefault="006639DE" w:rsidP="006639DE">
      <w:pPr>
        <w:pStyle w:val="ListParagraph"/>
        <w:numPr>
          <w:ilvl w:val="1"/>
          <w:numId w:val="10"/>
        </w:numPr>
        <w:spacing w:line="276" w:lineRule="auto"/>
        <w:rPr>
          <w:rFonts w:cs="Arial"/>
          <w:sz w:val="24"/>
          <w:szCs w:val="24"/>
        </w:rPr>
      </w:pPr>
      <w:r w:rsidRPr="006639DE">
        <w:rPr>
          <w:rFonts w:cs="Arial"/>
          <w:sz w:val="24"/>
          <w:szCs w:val="24"/>
        </w:rPr>
        <w:t>Calendar for Display (Calendar visible for priests)</w:t>
      </w:r>
    </w:p>
    <w:p w:rsidR="006639DE" w:rsidRPr="006639DE" w:rsidRDefault="006639DE" w:rsidP="006639DE">
      <w:pPr>
        <w:spacing w:line="276" w:lineRule="auto"/>
        <w:rPr>
          <w:rFonts w:ascii="Arial" w:hAnsi="Arial" w:cs="Arial"/>
          <w:sz w:val="24"/>
          <w:szCs w:val="24"/>
        </w:rPr>
      </w:pPr>
    </w:p>
    <w:p w:rsidR="006639DE" w:rsidRDefault="006639DE" w:rsidP="006639DE">
      <w:pPr>
        <w:spacing w:line="276" w:lineRule="auto"/>
        <w:rPr>
          <w:rFonts w:ascii="Arial" w:hAnsi="Arial" w:cs="Arial"/>
          <w:sz w:val="24"/>
          <w:szCs w:val="24"/>
        </w:rPr>
      </w:pPr>
      <w:r w:rsidRPr="006639DE">
        <w:rPr>
          <w:rFonts w:ascii="Arial" w:hAnsi="Arial" w:cs="Arial"/>
          <w:sz w:val="24"/>
          <w:szCs w:val="24"/>
        </w:rPr>
        <w:t>The timeframe for the system development process is ten weeks; for the finished product, the scheduled system evaluation is March 30, 2015.</w:t>
      </w:r>
      <w:r>
        <w:rPr>
          <w:rFonts w:ascii="Arial" w:hAnsi="Arial" w:cs="Arial"/>
          <w:sz w:val="24"/>
          <w:szCs w:val="24"/>
        </w:rPr>
        <w:tab/>
      </w:r>
    </w:p>
    <w:p w:rsidR="006639DE" w:rsidRPr="006639DE" w:rsidRDefault="006639DE" w:rsidP="006639DE">
      <w:pPr>
        <w:spacing w:line="276" w:lineRule="auto"/>
        <w:rPr>
          <w:rFonts w:ascii="Arial" w:hAnsi="Arial" w:cs="Arial"/>
          <w:sz w:val="24"/>
          <w:szCs w:val="24"/>
        </w:rPr>
      </w:pPr>
      <w:r>
        <w:rPr>
          <w:rFonts w:ascii="Arial" w:hAnsi="Arial" w:cs="Arial"/>
          <w:sz w:val="24"/>
          <w:szCs w:val="24"/>
        </w:rPr>
        <w:t>To achieve the said goal / purpose, we must presume to satisfy the following Quality metrics and Success factors.</w:t>
      </w:r>
    </w:p>
    <w:p w:rsidR="006639DE" w:rsidRDefault="006639DE" w:rsidP="006639DE">
      <w:pPr>
        <w:pStyle w:val="Heading2"/>
        <w:rPr>
          <w:rFonts w:ascii="Arial" w:hAnsi="Arial" w:cs="Arial"/>
        </w:rPr>
      </w:pPr>
      <w:bookmarkStart w:id="38" w:name="_Toc415838274"/>
      <w:r w:rsidRPr="006639DE">
        <w:rPr>
          <w:rFonts w:ascii="Arial" w:hAnsi="Arial" w:cs="Arial"/>
        </w:rPr>
        <w:t>Quality metrics</w:t>
      </w:r>
      <w:bookmarkEnd w:id="38"/>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project may be deemed as successful if the following short – term metrics are satisfied:</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Continuity of development phase – consistent delivery of individually required features during each iteration / cycles, by meeting the scheduled evaluation of March 31, 2015</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Explicit affirmation from client – confirmation of met requirements / expectations by the users</w:t>
      </w:r>
    </w:p>
    <w:p w:rsidR="006639DE" w:rsidRPr="006639DE" w:rsidRDefault="006639DE" w:rsidP="006639DE">
      <w:pPr>
        <w:pStyle w:val="ListParagraph"/>
        <w:numPr>
          <w:ilvl w:val="0"/>
          <w:numId w:val="11"/>
        </w:numPr>
        <w:spacing w:line="276" w:lineRule="auto"/>
        <w:rPr>
          <w:rFonts w:cs="Arial"/>
          <w:sz w:val="24"/>
          <w:szCs w:val="24"/>
        </w:rPr>
      </w:pPr>
      <w:r w:rsidRPr="006639DE">
        <w:rPr>
          <w:rFonts w:cs="Arial"/>
          <w:sz w:val="24"/>
          <w:szCs w:val="24"/>
        </w:rPr>
        <w:t xml:space="preserve">Convenience, Speed and Reliability – if the proposed tool was able to affect the users positively; if the users find the tool informative, and if the users feedback about the tool’s response includes it being </w:t>
      </w:r>
      <w:r w:rsidRPr="006639DE">
        <w:rPr>
          <w:rFonts w:cs="Arial"/>
          <w:i/>
          <w:sz w:val="24"/>
          <w:szCs w:val="24"/>
        </w:rPr>
        <w:t>rapid</w:t>
      </w:r>
      <w:r w:rsidRPr="006639DE">
        <w:rPr>
          <w:rFonts w:cs="Arial"/>
          <w:sz w:val="24"/>
          <w:szCs w:val="24"/>
        </w:rPr>
        <w:t xml:space="preserve">, </w:t>
      </w:r>
      <w:r w:rsidRPr="006639DE">
        <w:rPr>
          <w:rFonts w:cs="Arial"/>
          <w:i/>
          <w:sz w:val="24"/>
          <w:szCs w:val="24"/>
        </w:rPr>
        <w:t>reliable</w:t>
      </w:r>
      <w:r w:rsidRPr="006639DE">
        <w:rPr>
          <w:rFonts w:cs="Arial"/>
          <w:sz w:val="24"/>
          <w:szCs w:val="24"/>
        </w:rPr>
        <w:t xml:space="preserve"> and </w:t>
      </w:r>
      <w:r w:rsidRPr="006639DE">
        <w:rPr>
          <w:rFonts w:cs="Arial"/>
          <w:i/>
          <w:sz w:val="24"/>
          <w:szCs w:val="24"/>
        </w:rPr>
        <w:t>accurate</w:t>
      </w:r>
    </w:p>
    <w:p w:rsidR="006639DE" w:rsidRPr="006639DE" w:rsidRDefault="006639DE" w:rsidP="006639DE">
      <w:pPr>
        <w:pStyle w:val="Heading2"/>
        <w:rPr>
          <w:rFonts w:ascii="Arial" w:hAnsi="Arial" w:cs="Arial"/>
        </w:rPr>
      </w:pPr>
      <w:bookmarkStart w:id="39" w:name="_Toc415838275"/>
      <w:r w:rsidRPr="006639DE">
        <w:rPr>
          <w:rFonts w:ascii="Arial" w:hAnsi="Arial" w:cs="Arial"/>
        </w:rPr>
        <w:t>success factors</w:t>
      </w:r>
      <w:bookmarkEnd w:id="39"/>
    </w:p>
    <w:p w:rsidR="006639DE" w:rsidRPr="006639DE" w:rsidRDefault="006639DE" w:rsidP="006639DE">
      <w:pPr>
        <w:spacing w:line="276" w:lineRule="auto"/>
        <w:rPr>
          <w:rFonts w:ascii="Arial" w:hAnsi="Arial" w:cs="Arial"/>
          <w:sz w:val="24"/>
          <w:szCs w:val="24"/>
        </w:rPr>
      </w:pPr>
      <w:r w:rsidRPr="006639DE">
        <w:rPr>
          <w:rFonts w:ascii="Arial" w:hAnsi="Arial" w:cs="Arial"/>
          <w:sz w:val="24"/>
          <w:szCs w:val="24"/>
        </w:rPr>
        <w:t>The tool’s implementation can be considered successful if it meets the following criteria:</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Assurance that the system conforms to the mentioned business requirements and client standards; receiving a passing rate in the Quality Assurance Testing Phase</w:t>
      </w:r>
    </w:p>
    <w:p w:rsidR="006639D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t>Successful integration to the implemented site, which must yield improvement in the user experience</w:t>
      </w:r>
    </w:p>
    <w:p w:rsidR="003131BE" w:rsidRPr="006639DE" w:rsidRDefault="006639DE" w:rsidP="006639DE">
      <w:pPr>
        <w:pStyle w:val="ListParagraph"/>
        <w:numPr>
          <w:ilvl w:val="0"/>
          <w:numId w:val="12"/>
        </w:numPr>
        <w:spacing w:line="276" w:lineRule="auto"/>
        <w:rPr>
          <w:rFonts w:cs="Arial"/>
          <w:sz w:val="24"/>
          <w:szCs w:val="24"/>
        </w:rPr>
      </w:pPr>
      <w:r w:rsidRPr="006639DE">
        <w:rPr>
          <w:rFonts w:cs="Arial"/>
          <w:sz w:val="24"/>
          <w:szCs w:val="24"/>
        </w:rPr>
        <w:lastRenderedPageBreak/>
        <w:t>A positive response by the spiritual audience online; either by their valued response or by their patronization of the system / high utilization</w:t>
      </w:r>
    </w:p>
    <w:p w:rsidR="000D4DA4" w:rsidRDefault="000D4DA4" w:rsidP="002B521E">
      <w:pPr>
        <w:pStyle w:val="Heading1"/>
      </w:pPr>
      <w:bookmarkStart w:id="40" w:name="_Toc415838276"/>
      <w:r>
        <w:t>problem statement</w:t>
      </w:r>
      <w:bookmarkEnd w:id="40"/>
    </w:p>
    <w:p w:rsidR="003131BE" w:rsidRPr="00670F28" w:rsidRDefault="006639DE" w:rsidP="003131BE">
      <w:pPr>
        <w:pStyle w:val="Heading1"/>
        <w:numPr>
          <w:ilvl w:val="0"/>
          <w:numId w:val="0"/>
        </w:numPr>
        <w:ind w:left="432"/>
        <w:rPr>
          <w:caps w:val="0"/>
          <w:sz w:val="24"/>
          <w:szCs w:val="24"/>
          <w:lang w:val="en-PH"/>
        </w:rPr>
      </w:pPr>
      <w:bookmarkStart w:id="41" w:name="_Toc415838277"/>
      <w:r>
        <w:rPr>
          <w:b w:val="0"/>
          <w:caps w:val="0"/>
          <w:sz w:val="24"/>
          <w:szCs w:val="24"/>
        </w:rPr>
        <w:t>The</w:t>
      </w:r>
      <w:r w:rsidRPr="008604C5">
        <w:rPr>
          <w:b w:val="0"/>
          <w:i/>
          <w:caps w:val="0"/>
          <w:sz w:val="24"/>
          <w:szCs w:val="24"/>
        </w:rPr>
        <w:t xml:space="preserve"> Lectors and Commentators Ministry for the Archdiocese of Manila</w:t>
      </w:r>
      <w:r>
        <w:rPr>
          <w:b w:val="0"/>
          <w:i/>
          <w:caps w:val="0"/>
          <w:sz w:val="24"/>
          <w:szCs w:val="24"/>
        </w:rPr>
        <w:t xml:space="preserve">, </w:t>
      </w:r>
      <w:r>
        <w:rPr>
          <w:b w:val="0"/>
          <w:caps w:val="0"/>
          <w:sz w:val="24"/>
          <w:szCs w:val="24"/>
        </w:rPr>
        <w:t xml:space="preserve">uses a website as a reference for the Catholic community. This website includes multiple informative articles, announcements, bible references and other </w:t>
      </w:r>
      <w:r w:rsidR="00590EF3">
        <w:rPr>
          <w:b w:val="0"/>
          <w:caps w:val="0"/>
          <w:sz w:val="24"/>
          <w:szCs w:val="24"/>
        </w:rPr>
        <w:t xml:space="preserve">religious resources. One of the references included in this website is the Liturgical calendar. This calendar </w:t>
      </w:r>
      <w:r w:rsidR="00590EF3" w:rsidRPr="00590EF3">
        <w:rPr>
          <w:b w:val="0"/>
          <w:caps w:val="0"/>
          <w:sz w:val="24"/>
          <w:szCs w:val="24"/>
          <w:lang w:val="en-PH"/>
        </w:rPr>
        <w:t>display</w:t>
      </w:r>
      <w:r w:rsidR="00590EF3">
        <w:rPr>
          <w:b w:val="0"/>
          <w:caps w:val="0"/>
          <w:sz w:val="24"/>
          <w:szCs w:val="24"/>
          <w:lang w:val="en-PH"/>
        </w:rPr>
        <w:t>s</w:t>
      </w:r>
      <w:r w:rsidR="00590EF3" w:rsidRPr="00590EF3">
        <w:rPr>
          <w:b w:val="0"/>
          <w:caps w:val="0"/>
          <w:sz w:val="24"/>
          <w:szCs w:val="24"/>
          <w:lang w:val="en-PH"/>
        </w:rPr>
        <w:t xml:space="preserve"> links to the necessary pages and/or audio files, representing lections and mass readings for each date</w:t>
      </w:r>
      <w:r w:rsidR="00590EF3">
        <w:rPr>
          <w:b w:val="0"/>
          <w:caps w:val="0"/>
          <w:sz w:val="24"/>
          <w:szCs w:val="24"/>
          <w:lang w:val="en-PH"/>
        </w:rPr>
        <w:t xml:space="preserve"> </w:t>
      </w:r>
      <w:r w:rsidR="00590EF3" w:rsidRPr="00590EF3">
        <w:rPr>
          <w:b w:val="0"/>
          <w:caps w:val="0"/>
          <w:sz w:val="24"/>
          <w:szCs w:val="24"/>
          <w:lang w:val="en-PH"/>
        </w:rPr>
        <w:t>of all the lectionary cycles and religious feasts within a specific year.</w:t>
      </w:r>
      <w:r w:rsidR="00670F28">
        <w:rPr>
          <w:b w:val="0"/>
          <w:caps w:val="0"/>
          <w:sz w:val="24"/>
          <w:szCs w:val="24"/>
          <w:lang w:val="en-PH"/>
        </w:rPr>
        <w:t xml:space="preserve"> However, </w:t>
      </w:r>
      <w:r w:rsidR="00670F28">
        <w:rPr>
          <w:caps w:val="0"/>
          <w:sz w:val="24"/>
          <w:szCs w:val="24"/>
          <w:lang w:val="en-PH"/>
        </w:rPr>
        <w:t>the calendar being used in the present system is manually coded / developed. Each month, a developer or a specialist edits the said files, and manually updates the links for each reading within a year.</w:t>
      </w:r>
      <w:bookmarkEnd w:id="41"/>
    </w:p>
    <w:p w:rsidR="00670F28" w:rsidRDefault="00670F28" w:rsidP="003131BE">
      <w:pPr>
        <w:pStyle w:val="Heading1"/>
        <w:numPr>
          <w:ilvl w:val="0"/>
          <w:numId w:val="0"/>
        </w:numPr>
        <w:ind w:left="432"/>
        <w:rPr>
          <w:b w:val="0"/>
          <w:caps w:val="0"/>
          <w:sz w:val="24"/>
          <w:szCs w:val="24"/>
          <w:lang w:val="en-PH"/>
        </w:rPr>
      </w:pPr>
      <w:bookmarkStart w:id="42" w:name="_Toc415838278"/>
      <w:r>
        <w:rPr>
          <w:b w:val="0"/>
          <w:caps w:val="0"/>
          <w:sz w:val="24"/>
          <w:szCs w:val="24"/>
          <w:lang w:val="en-PH"/>
        </w:rPr>
        <w:t>The team desires to automate this process, and to provide a system that can automatically identify / plot the said dates within a specified year. This system must be provided to the client for them to be able to update / edit various readings given on a certain date.</w:t>
      </w:r>
      <w:bookmarkEnd w:id="42"/>
      <w:r>
        <w:rPr>
          <w:b w:val="0"/>
          <w:caps w:val="0"/>
          <w:sz w:val="24"/>
          <w:szCs w:val="24"/>
          <w:lang w:val="en-PH"/>
        </w:rPr>
        <w:t xml:space="preserve"> </w:t>
      </w:r>
    </w:p>
    <w:p w:rsidR="003131BE" w:rsidRDefault="003131BE" w:rsidP="00670F28">
      <w:pPr>
        <w:pStyle w:val="Heading1"/>
        <w:numPr>
          <w:ilvl w:val="0"/>
          <w:numId w:val="0"/>
        </w:numPr>
      </w:pPr>
    </w:p>
    <w:p w:rsidR="000D4DA4" w:rsidRDefault="000D4DA4" w:rsidP="002B521E">
      <w:pPr>
        <w:pStyle w:val="Heading1"/>
      </w:pPr>
      <w:bookmarkStart w:id="43" w:name="_Toc415838279"/>
      <w:r>
        <w:t>rationale</w:t>
      </w:r>
      <w:bookmarkEnd w:id="43"/>
    </w:p>
    <w:p w:rsidR="00EE4DC8" w:rsidRPr="00EE4DC8" w:rsidRDefault="00EE4DC8" w:rsidP="00EE4DC8">
      <w:pPr>
        <w:pStyle w:val="Heading1"/>
        <w:numPr>
          <w:ilvl w:val="0"/>
          <w:numId w:val="0"/>
        </w:numPr>
        <w:ind w:left="432"/>
        <w:rPr>
          <w:b w:val="0"/>
          <w:sz w:val="24"/>
          <w:szCs w:val="24"/>
        </w:rPr>
      </w:pPr>
      <w:bookmarkStart w:id="44" w:name="_Toc415838280"/>
      <w:r w:rsidRPr="00CA4FD3">
        <w:rPr>
          <w:b w:val="0"/>
          <w:caps w:val="0"/>
          <w:sz w:val="24"/>
          <w:szCs w:val="24"/>
        </w:rPr>
        <w:t xml:space="preserve">The </w:t>
      </w:r>
      <w:r>
        <w:rPr>
          <w:b w:val="0"/>
          <w:caps w:val="0"/>
          <w:sz w:val="24"/>
          <w:szCs w:val="24"/>
          <w:lang w:val="en-PH"/>
        </w:rPr>
        <w:t>set of reasons or logical base</w:t>
      </w:r>
      <w:r w:rsidRPr="00EE4DC8">
        <w:rPr>
          <w:b w:val="0"/>
          <w:caps w:val="0"/>
          <w:sz w:val="24"/>
          <w:szCs w:val="24"/>
          <w:lang w:val="en-PH"/>
        </w:rPr>
        <w:t>s for a course of action</w:t>
      </w:r>
      <w:r>
        <w:rPr>
          <w:b w:val="0"/>
          <w:caps w:val="0"/>
          <w:sz w:val="24"/>
          <w:szCs w:val="24"/>
          <w:lang w:val="en-PH"/>
        </w:rPr>
        <w:t xml:space="preserve"> in design, development and management are all listed in the sections below.</w:t>
      </w:r>
      <w:bookmarkEnd w:id="44"/>
    </w:p>
    <w:p w:rsidR="00EE4DC8" w:rsidRPr="00EE4DC8" w:rsidRDefault="00EE4DC8" w:rsidP="00EE4DC8">
      <w:pPr>
        <w:pStyle w:val="Heading2"/>
        <w:rPr>
          <w:rFonts w:ascii="Arial" w:hAnsi="Arial" w:cs="Arial"/>
        </w:rPr>
      </w:pPr>
      <w:bookmarkStart w:id="45" w:name="_Toc415838281"/>
      <w:r w:rsidRPr="00EE4DC8">
        <w:rPr>
          <w:rFonts w:ascii="Arial" w:hAnsi="Arial" w:cs="Arial"/>
        </w:rPr>
        <w:t>Management approach</w:t>
      </w:r>
      <w:bookmarkEnd w:id="45"/>
    </w:p>
    <w:p w:rsidR="00EE4DC8" w:rsidRPr="00EE4DC8" w:rsidRDefault="00EE4DC8" w:rsidP="00EE4DC8">
      <w:pPr>
        <w:pStyle w:val="Heading3"/>
        <w:rPr>
          <w:rFonts w:ascii="Arial" w:hAnsi="Arial" w:cs="Arial"/>
        </w:rPr>
      </w:pPr>
      <w:bookmarkStart w:id="46" w:name="_Toc415838282"/>
      <w:r w:rsidRPr="00EE4DC8">
        <w:rPr>
          <w:rFonts w:ascii="Arial" w:hAnsi="Arial" w:cs="Arial"/>
        </w:rPr>
        <w:t>Development</w:t>
      </w:r>
      <w:bookmarkEnd w:id="46"/>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The development process to be used is the </w:t>
      </w:r>
      <w:r w:rsidRPr="00EE4DC8">
        <w:rPr>
          <w:rFonts w:ascii="Arial" w:hAnsi="Arial" w:cs="Arial"/>
          <w:i/>
          <w:sz w:val="24"/>
          <w:szCs w:val="24"/>
        </w:rPr>
        <w:t>Agile Methodology.</w:t>
      </w:r>
      <w:r w:rsidRPr="00EE4DC8">
        <w:rPr>
          <w:rFonts w:ascii="Arial" w:hAnsi="Arial" w:cs="Arial"/>
          <w:sz w:val="24"/>
          <w:szCs w:val="24"/>
        </w:rPr>
        <w:t xml:space="preserve"> There will be intensive development, and succeeding iterations (0, 1, and 2). Each iteration involves functional integration and detailed change requests, adjustments and tracking – in accordance to client decisions. Bugs and issues may be found during each iteration, when quality assurance testing is done, fixing these bugs will be prioritized after each iteration.</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lastRenderedPageBreak/>
        <w:drawing>
          <wp:inline distT="0" distB="0" distL="0" distR="0" wp14:anchorId="3772FB04" wp14:editId="51148D9C">
            <wp:extent cx="4162425" cy="3126829"/>
            <wp:effectExtent l="0" t="0" r="0" b="0"/>
            <wp:docPr id="2" name="Picture 2" descr="C:\Users\Josh\Desktop\Agile 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sh\Desktop\Agile Developmen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4864" cy="3136173"/>
                    </a:xfrm>
                    <a:prstGeom prst="rect">
                      <a:avLst/>
                    </a:prstGeom>
                    <a:noFill/>
                    <a:ln>
                      <a:noFill/>
                    </a:ln>
                  </pic:spPr>
                </pic:pic>
              </a:graphicData>
            </a:graphic>
          </wp:inline>
        </w:drawing>
      </w:r>
      <w:r w:rsidRPr="00EE4DC8">
        <w:rPr>
          <w:rFonts w:ascii="Arial" w:hAnsi="Arial" w:cs="Arial"/>
          <w:sz w:val="24"/>
          <w:szCs w:val="24"/>
        </w:rPr>
        <w:br/>
        <w:t xml:space="preserve">Image 1.1 </w:t>
      </w:r>
      <w:r w:rsidRPr="00EE4DC8">
        <w:rPr>
          <w:rFonts w:ascii="Arial" w:hAnsi="Arial" w:cs="Arial"/>
          <w:b/>
          <w:sz w:val="24"/>
          <w:szCs w:val="24"/>
        </w:rPr>
        <w:t xml:space="preserve">Agile Methodology, source: </w:t>
      </w:r>
      <w:hyperlink r:id="rId8" w:history="1">
        <w:r w:rsidRPr="00EE4DC8">
          <w:rPr>
            <w:rStyle w:val="Hyperlink"/>
            <w:rFonts w:ascii="Arial" w:hAnsi="Arial" w:cs="Arial"/>
            <w:b/>
            <w:sz w:val="24"/>
            <w:szCs w:val="24"/>
          </w:rPr>
          <w:t>Code2u.net</w:t>
        </w:r>
      </w:hyperlink>
    </w:p>
    <w:p w:rsidR="00EE4DC8" w:rsidRPr="00EE4DC8" w:rsidRDefault="00EE4DC8" w:rsidP="00EE4DC8">
      <w:pPr>
        <w:pStyle w:val="Heading1"/>
        <w:numPr>
          <w:ilvl w:val="0"/>
          <w:numId w:val="0"/>
        </w:numPr>
        <w:ind w:left="432" w:hanging="432"/>
        <w:rPr>
          <w:sz w:val="24"/>
          <w:szCs w:val="24"/>
        </w:rPr>
      </w:pPr>
    </w:p>
    <w:p w:rsidR="00EE4DC8" w:rsidRPr="00EE4DC8" w:rsidRDefault="00EE4DC8" w:rsidP="00EE4DC8">
      <w:pPr>
        <w:pStyle w:val="Heading3"/>
        <w:rPr>
          <w:rFonts w:ascii="Arial" w:hAnsi="Arial" w:cs="Arial"/>
        </w:rPr>
      </w:pPr>
      <w:bookmarkStart w:id="47" w:name="_Toc415838283"/>
      <w:r w:rsidRPr="00EE4DC8">
        <w:rPr>
          <w:rFonts w:ascii="Arial" w:hAnsi="Arial" w:cs="Arial"/>
        </w:rPr>
        <w:t>Communication</w:t>
      </w:r>
      <w:bookmarkEnd w:id="47"/>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Meetings will be done at least thrice a week. Updates, for daily scrum and weekly status reports are located in the </w:t>
      </w:r>
      <w:hyperlink r:id="rId9" w:history="1">
        <w:r w:rsidRPr="00EE4DC8">
          <w:rPr>
            <w:rStyle w:val="Hyperlink"/>
            <w:rFonts w:ascii="Arial" w:hAnsi="Arial" w:cs="Arial"/>
            <w:sz w:val="24"/>
            <w:szCs w:val="24"/>
          </w:rPr>
          <w:t>repository</w:t>
        </w:r>
      </w:hyperlink>
      <w:r w:rsidRPr="00EE4DC8">
        <w:rPr>
          <w:rFonts w:ascii="Arial" w:hAnsi="Arial" w:cs="Arial"/>
          <w:sz w:val="24"/>
          <w:szCs w:val="24"/>
        </w:rPr>
        <w:t xml:space="preserve">. For each iteration, the team will consider each sets of 3 weeks as a sprint. There will be 3 sprints in this term. The sprints will be aligned with each iteration that has been scheduled by the team’s </w:t>
      </w:r>
      <w:r w:rsidRPr="00EE4DC8">
        <w:rPr>
          <w:rFonts w:ascii="Arial" w:hAnsi="Arial" w:cs="Arial"/>
          <w:i/>
          <w:sz w:val="24"/>
          <w:szCs w:val="24"/>
        </w:rPr>
        <w:t xml:space="preserve">SOFTDEV </w:t>
      </w:r>
      <w:r w:rsidRPr="00EE4DC8">
        <w:rPr>
          <w:rFonts w:ascii="Arial" w:hAnsi="Arial" w:cs="Arial"/>
          <w:sz w:val="24"/>
          <w:szCs w:val="24"/>
        </w:rPr>
        <w:t>adviser.</w:t>
      </w: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1C898C9D" wp14:editId="63E42EF0">
            <wp:extent cx="3320748" cy="3009900"/>
            <wp:effectExtent l="0" t="0" r="0" b="0"/>
            <wp:docPr id="3" name="Picture 3" descr="scrum.png (438×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um.png (438×3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605" cy="3017928"/>
                    </a:xfrm>
                    <a:prstGeom prst="rect">
                      <a:avLst/>
                    </a:prstGeom>
                    <a:noFill/>
                    <a:ln>
                      <a:noFill/>
                    </a:ln>
                  </pic:spPr>
                </pic:pic>
              </a:graphicData>
            </a:graphic>
          </wp:inline>
        </w:drawing>
      </w:r>
      <w:r w:rsidRPr="00EE4DC8">
        <w:rPr>
          <w:rFonts w:ascii="Arial" w:hAnsi="Arial" w:cs="Arial"/>
          <w:sz w:val="24"/>
          <w:szCs w:val="24"/>
        </w:rPr>
        <w:br/>
        <w:t xml:space="preserve">Image 1.2 </w:t>
      </w:r>
      <w:r w:rsidRPr="00EE4DC8">
        <w:rPr>
          <w:rFonts w:ascii="Arial" w:hAnsi="Arial" w:cs="Arial"/>
          <w:b/>
          <w:sz w:val="24"/>
          <w:szCs w:val="24"/>
        </w:rPr>
        <w:t xml:space="preserve">Sprint, source: </w:t>
      </w:r>
      <w:hyperlink r:id="rId11" w:history="1">
        <w:r w:rsidRPr="00EE4DC8">
          <w:rPr>
            <w:rStyle w:val="Hyperlink"/>
            <w:rFonts w:ascii="Arial" w:hAnsi="Arial" w:cs="Arial"/>
            <w:b/>
            <w:sz w:val="24"/>
            <w:szCs w:val="24"/>
          </w:rPr>
          <w:t>Kaeru.se</w:t>
        </w:r>
      </w:hyperlink>
      <w:hyperlink r:id="rId12" w:history="1"/>
    </w:p>
    <w:p w:rsidR="00EE4DC8" w:rsidRPr="00EE4DC8" w:rsidRDefault="00EE4DC8" w:rsidP="00EE4DC8">
      <w:pPr>
        <w:pStyle w:val="Heading3"/>
        <w:rPr>
          <w:rFonts w:ascii="Arial" w:hAnsi="Arial" w:cs="Arial"/>
        </w:rPr>
      </w:pPr>
      <w:bookmarkStart w:id="48" w:name="_Toc415838284"/>
      <w:r w:rsidRPr="00EE4DC8">
        <w:rPr>
          <w:rFonts w:ascii="Arial" w:hAnsi="Arial" w:cs="Arial"/>
        </w:rPr>
        <w:lastRenderedPageBreak/>
        <w:t>Quality Assurance</w:t>
      </w:r>
      <w:bookmarkEnd w:id="48"/>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 xml:space="preserve">From the above-mentioned methodology, the Quality Assurance Testing Phase will be following the same process of </w:t>
      </w:r>
      <w:r w:rsidRPr="00EE4DC8">
        <w:rPr>
          <w:rFonts w:ascii="Arial" w:hAnsi="Arial" w:cs="Arial"/>
          <w:i/>
          <w:sz w:val="24"/>
          <w:szCs w:val="24"/>
        </w:rPr>
        <w:t>Developing, Base-lining, and Testing</w:t>
      </w:r>
      <w:r w:rsidRPr="00EE4DC8">
        <w:rPr>
          <w:rFonts w:ascii="Arial" w:hAnsi="Arial" w:cs="Arial"/>
          <w:sz w:val="24"/>
          <w:szCs w:val="24"/>
        </w:rPr>
        <w:t>.</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processes of which were mentioned above happens each iteration / sprint. The steps inside each phase, involve the following: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Research and Analysis</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Prototyping and Designing</w:t>
      </w:r>
    </w:p>
    <w:p w:rsidR="00EE4DC8" w:rsidRPr="00EE4DC8" w:rsidRDefault="00EE4DC8" w:rsidP="00EE4DC8">
      <w:pPr>
        <w:pStyle w:val="ListParagraph"/>
        <w:numPr>
          <w:ilvl w:val="0"/>
          <w:numId w:val="13"/>
        </w:numPr>
        <w:spacing w:line="276" w:lineRule="auto"/>
        <w:rPr>
          <w:rFonts w:cs="Arial"/>
          <w:sz w:val="24"/>
          <w:szCs w:val="24"/>
        </w:rPr>
      </w:pPr>
      <w:r w:rsidRPr="00EE4DC8">
        <w:rPr>
          <w:rFonts w:cs="Arial"/>
          <w:sz w:val="24"/>
          <w:szCs w:val="24"/>
        </w:rPr>
        <w:t>Testing and Planning</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Various static tests and dynamic tests have been duly scheduled in line with the iterations. Naturally, the static testing schedules have been given priority over the succeeding dynamic tests.</w:t>
      </w:r>
    </w:p>
    <w:p w:rsidR="00EE4DC8" w:rsidRPr="00EE4DC8" w:rsidRDefault="00EE4DC8" w:rsidP="00EE4DC8">
      <w:pPr>
        <w:spacing w:line="276" w:lineRule="auto"/>
        <w:rPr>
          <w:rFonts w:ascii="Arial" w:hAnsi="Arial" w:cs="Arial"/>
          <w:b/>
          <w:sz w:val="24"/>
          <w:szCs w:val="24"/>
        </w:rPr>
      </w:pPr>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The following image illustrates the proponents’ intended QAT Phase of the Project (which involves Testing, Quality Control and Quality Assurance):</w:t>
      </w:r>
    </w:p>
    <w:p w:rsidR="00EE4DC8" w:rsidRPr="00EE4DC8" w:rsidRDefault="00EE4DC8" w:rsidP="00EE4DC8">
      <w:pPr>
        <w:spacing w:line="276" w:lineRule="auto"/>
        <w:rPr>
          <w:rFonts w:ascii="Arial" w:hAnsi="Arial" w:cs="Arial"/>
          <w:sz w:val="24"/>
          <w:szCs w:val="24"/>
        </w:rPr>
      </w:pPr>
    </w:p>
    <w:p w:rsidR="00EE4DC8" w:rsidRPr="00EE4DC8" w:rsidRDefault="00EE4DC8" w:rsidP="00EE4DC8">
      <w:pPr>
        <w:spacing w:line="276" w:lineRule="auto"/>
        <w:jc w:val="center"/>
        <w:rPr>
          <w:rFonts w:ascii="Arial" w:hAnsi="Arial" w:cs="Arial"/>
          <w:sz w:val="24"/>
          <w:szCs w:val="24"/>
        </w:rPr>
      </w:pPr>
      <w:r w:rsidRPr="00EE4DC8">
        <w:rPr>
          <w:rFonts w:ascii="Arial" w:hAnsi="Arial" w:cs="Arial"/>
          <w:noProof/>
          <w:sz w:val="24"/>
          <w:szCs w:val="24"/>
          <w:lang w:eastAsia="en-PH"/>
        </w:rPr>
        <w:drawing>
          <wp:inline distT="0" distB="0" distL="0" distR="0" wp14:anchorId="43E9871A" wp14:editId="70F0C915">
            <wp:extent cx="5495925" cy="3919404"/>
            <wp:effectExtent l="0" t="0" r="0" b="5080"/>
            <wp:docPr id="4" name="Picture 4" descr="diagram.png (502×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png (502×3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6775" cy="3927141"/>
                    </a:xfrm>
                    <a:prstGeom prst="rect">
                      <a:avLst/>
                    </a:prstGeom>
                    <a:noFill/>
                    <a:ln>
                      <a:noFill/>
                    </a:ln>
                  </pic:spPr>
                </pic:pic>
              </a:graphicData>
            </a:graphic>
          </wp:inline>
        </w:drawing>
      </w:r>
    </w:p>
    <w:p w:rsidR="00EE4DC8" w:rsidRPr="00EE4DC8" w:rsidRDefault="00EE4DC8" w:rsidP="00EE4DC8">
      <w:pPr>
        <w:spacing w:line="276" w:lineRule="auto"/>
        <w:jc w:val="center"/>
        <w:rPr>
          <w:rFonts w:ascii="Arial" w:hAnsi="Arial" w:cs="Arial"/>
          <w:sz w:val="24"/>
          <w:szCs w:val="24"/>
        </w:rPr>
      </w:pPr>
    </w:p>
    <w:p w:rsidR="00EE4DC8" w:rsidRPr="00EE4DC8" w:rsidRDefault="00EE4DC8" w:rsidP="00EE4DC8">
      <w:pPr>
        <w:spacing w:line="276" w:lineRule="auto"/>
        <w:jc w:val="center"/>
        <w:rPr>
          <w:rFonts w:ascii="Arial" w:hAnsi="Arial" w:cs="Arial"/>
          <w:b/>
          <w:sz w:val="24"/>
          <w:szCs w:val="24"/>
        </w:rPr>
      </w:pPr>
      <w:r w:rsidRPr="00EE4DC8">
        <w:rPr>
          <w:rFonts w:ascii="Arial" w:hAnsi="Arial" w:cs="Arial"/>
          <w:sz w:val="24"/>
          <w:szCs w:val="24"/>
        </w:rPr>
        <w:lastRenderedPageBreak/>
        <w:t xml:space="preserve">Image 1.3 </w:t>
      </w:r>
      <w:r w:rsidRPr="00EE4DC8">
        <w:rPr>
          <w:rFonts w:ascii="Arial" w:hAnsi="Arial" w:cs="Arial"/>
          <w:b/>
          <w:sz w:val="24"/>
          <w:szCs w:val="24"/>
        </w:rPr>
        <w:t>Testing, Quality Control and Quality Assurance,</w:t>
      </w:r>
      <w:r w:rsidRPr="00EE4DC8">
        <w:rPr>
          <w:rFonts w:ascii="Arial" w:hAnsi="Arial" w:cs="Arial"/>
          <w:b/>
          <w:sz w:val="24"/>
          <w:szCs w:val="24"/>
        </w:rPr>
        <w:br/>
        <w:t xml:space="preserve"> source: </w:t>
      </w:r>
      <w:hyperlink r:id="rId14" w:history="1">
        <w:r w:rsidRPr="00EE4DC8">
          <w:rPr>
            <w:rStyle w:val="Hyperlink"/>
            <w:rFonts w:ascii="Arial" w:hAnsi="Arial" w:cs="Arial"/>
            <w:b/>
            <w:sz w:val="24"/>
            <w:szCs w:val="24"/>
          </w:rPr>
          <w:t>SystemsAppsControls.com</w:t>
        </w:r>
      </w:hyperlink>
      <w:hyperlink r:id="rId15" w:history="1"/>
    </w:p>
    <w:p w:rsidR="00EE4DC8" w:rsidRPr="00EE4DC8" w:rsidRDefault="00EE4DC8" w:rsidP="00EE4DC8">
      <w:pPr>
        <w:pStyle w:val="Heading2"/>
        <w:rPr>
          <w:rFonts w:ascii="Arial" w:hAnsi="Arial" w:cs="Arial"/>
        </w:rPr>
      </w:pPr>
      <w:bookmarkStart w:id="49" w:name="_Toc415838285"/>
      <w:r w:rsidRPr="00EE4DC8">
        <w:rPr>
          <w:rFonts w:ascii="Arial" w:hAnsi="Arial" w:cs="Arial"/>
        </w:rPr>
        <w:t>Feasibility standards</w:t>
      </w:r>
      <w:bookmarkEnd w:id="49"/>
    </w:p>
    <w:p w:rsidR="00EE4DC8" w:rsidRPr="00EE4DC8" w:rsidRDefault="00EE4DC8" w:rsidP="00EE4DC8">
      <w:pPr>
        <w:spacing w:line="276" w:lineRule="auto"/>
        <w:rPr>
          <w:rFonts w:ascii="Arial" w:hAnsi="Arial" w:cs="Arial"/>
          <w:sz w:val="24"/>
          <w:szCs w:val="24"/>
        </w:rPr>
      </w:pPr>
      <w:r w:rsidRPr="00EE4DC8">
        <w:rPr>
          <w:rFonts w:ascii="Arial" w:hAnsi="Arial" w:cs="Arial"/>
          <w:sz w:val="24"/>
          <w:szCs w:val="24"/>
        </w:rPr>
        <w:t>This section</w:t>
      </w:r>
      <w:r w:rsidRPr="00EE4DC8">
        <w:rPr>
          <w:rFonts w:ascii="Arial" w:hAnsi="Arial" w:cs="Arial"/>
          <w:i/>
          <w:sz w:val="24"/>
          <w:szCs w:val="24"/>
        </w:rPr>
        <w:t xml:space="preserve"> </w:t>
      </w:r>
      <w:r w:rsidRPr="00EE4DC8">
        <w:rPr>
          <w:rFonts w:ascii="Arial" w:hAnsi="Arial" w:cs="Arial"/>
          <w:sz w:val="24"/>
          <w:szCs w:val="24"/>
        </w:rPr>
        <w:t>addresses the issues</w:t>
      </w:r>
      <w:r w:rsidRPr="00EE4DC8">
        <w:rPr>
          <w:rFonts w:ascii="Arial" w:hAnsi="Arial" w:cs="Arial"/>
          <w:i/>
          <w:sz w:val="24"/>
          <w:szCs w:val="24"/>
        </w:rPr>
        <w:t xml:space="preserve"> </w:t>
      </w:r>
      <w:r w:rsidRPr="00EE4DC8">
        <w:rPr>
          <w:rFonts w:ascii="Arial" w:hAnsi="Arial" w:cs="Arial"/>
          <w:sz w:val="24"/>
          <w:szCs w:val="24"/>
        </w:rPr>
        <w:t>of</w:t>
      </w:r>
      <w:r w:rsidRPr="00EE4DC8">
        <w:rPr>
          <w:rFonts w:ascii="Arial" w:hAnsi="Arial" w:cs="Arial"/>
          <w:i/>
          <w:sz w:val="24"/>
          <w:szCs w:val="24"/>
        </w:rPr>
        <w:t xml:space="preserve"> application complexity </w:t>
      </w:r>
      <w:r w:rsidRPr="00EE4DC8">
        <w:rPr>
          <w:rFonts w:ascii="Arial" w:hAnsi="Arial" w:cs="Arial"/>
          <w:sz w:val="24"/>
          <w:szCs w:val="24"/>
        </w:rPr>
        <w:t>as well as the anticipated</w:t>
      </w:r>
      <w:r w:rsidRPr="00EE4DC8">
        <w:rPr>
          <w:rFonts w:ascii="Arial" w:hAnsi="Arial" w:cs="Arial"/>
          <w:i/>
          <w:sz w:val="24"/>
          <w:szCs w:val="24"/>
        </w:rPr>
        <w:t xml:space="preserve"> risks </w:t>
      </w:r>
      <w:r w:rsidRPr="00EE4DC8">
        <w:rPr>
          <w:rFonts w:ascii="Arial" w:hAnsi="Arial" w:cs="Arial"/>
          <w:sz w:val="24"/>
          <w:szCs w:val="24"/>
        </w:rPr>
        <w:t>in</w:t>
      </w:r>
      <w:r w:rsidRPr="00EE4DC8">
        <w:rPr>
          <w:rFonts w:ascii="Arial" w:hAnsi="Arial" w:cs="Arial"/>
          <w:i/>
          <w:sz w:val="24"/>
          <w:szCs w:val="24"/>
        </w:rPr>
        <w:t xml:space="preserve"> schedule </w:t>
      </w:r>
      <w:r w:rsidRPr="00EE4DC8">
        <w:rPr>
          <w:rFonts w:ascii="Arial" w:hAnsi="Arial" w:cs="Arial"/>
          <w:sz w:val="24"/>
          <w:szCs w:val="24"/>
        </w:rPr>
        <w:t>and</w:t>
      </w:r>
      <w:r w:rsidRPr="00EE4DC8">
        <w:rPr>
          <w:rFonts w:ascii="Arial" w:hAnsi="Arial" w:cs="Arial"/>
          <w:i/>
          <w:sz w:val="24"/>
          <w:szCs w:val="24"/>
        </w:rPr>
        <w:t xml:space="preserve"> operation </w:t>
      </w:r>
      <w:r w:rsidRPr="00EE4DC8">
        <w:rPr>
          <w:rFonts w:ascii="Arial" w:hAnsi="Arial" w:cs="Arial"/>
          <w:sz w:val="24"/>
          <w:szCs w:val="24"/>
        </w:rPr>
        <w:t>procedures</w:t>
      </w:r>
      <w:r w:rsidRPr="00EE4DC8">
        <w:rPr>
          <w:rFonts w:ascii="Arial" w:hAnsi="Arial" w:cs="Arial"/>
          <w:i/>
          <w:sz w:val="24"/>
          <w:szCs w:val="24"/>
        </w:rPr>
        <w:t xml:space="preserve">. </w:t>
      </w:r>
      <w:r w:rsidRPr="00EE4DC8">
        <w:rPr>
          <w:rFonts w:ascii="Arial" w:hAnsi="Arial" w:cs="Arial"/>
          <w:sz w:val="24"/>
          <w:szCs w:val="24"/>
        </w:rPr>
        <w:t>The following factors have been defined in order to verify the project’s feasibility. The table below illustrates these points and the team’s proposition for the development and quality assurance stages of the project.</w:t>
      </w:r>
    </w:p>
    <w:tbl>
      <w:tblPr>
        <w:tblStyle w:val="GridTable4-Accent6"/>
        <w:tblW w:w="9457" w:type="dxa"/>
        <w:tblInd w:w="-5" w:type="dxa"/>
        <w:tblLook w:val="04A0" w:firstRow="1" w:lastRow="0" w:firstColumn="1" w:lastColumn="0" w:noHBand="0" w:noVBand="1"/>
      </w:tblPr>
      <w:tblGrid>
        <w:gridCol w:w="2070"/>
        <w:gridCol w:w="3060"/>
        <w:gridCol w:w="4327"/>
      </w:tblGrid>
      <w:tr w:rsidR="00EE4DC8" w:rsidRPr="00EE4DC8" w:rsidTr="00F36710">
        <w:trPr>
          <w:cnfStyle w:val="100000000000" w:firstRow="1" w:lastRow="0" w:firstColumn="0" w:lastColumn="0" w:oddVBand="0" w:evenVBand="0" w:oddHBand="0"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spacing w:line="276" w:lineRule="auto"/>
              <w:jc w:val="center"/>
              <w:rPr>
                <w:rFonts w:ascii="Arial" w:hAnsi="Arial" w:cs="Arial"/>
                <w:sz w:val="24"/>
                <w:szCs w:val="24"/>
              </w:rPr>
            </w:pPr>
            <w:r w:rsidRPr="00EE4DC8">
              <w:rPr>
                <w:rFonts w:ascii="Arial" w:hAnsi="Arial" w:cs="Arial"/>
                <w:sz w:val="24"/>
                <w:szCs w:val="24"/>
              </w:rPr>
              <w:t>Standard</w:t>
            </w:r>
          </w:p>
        </w:tc>
        <w:tc>
          <w:tcPr>
            <w:tcW w:w="3060"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Risks / Issues</w:t>
            </w:r>
          </w:p>
        </w:tc>
        <w:tc>
          <w:tcPr>
            <w:tcW w:w="4327" w:type="dxa"/>
          </w:tcPr>
          <w:p w:rsidR="00EE4DC8" w:rsidRPr="00EE4DC8" w:rsidRDefault="00EE4DC8"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Proposition</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Application Complexity</w:t>
            </w:r>
          </w:p>
        </w:tc>
        <w:tc>
          <w:tcPr>
            <w:tcW w:w="3060"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various requirements included in the calendar warrants well – defined conditions and proper synergy between the database and the tool.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integration of the tool to the site itself should also be considered of vital importance</w:t>
            </w:r>
          </w:p>
        </w:tc>
        <w:tc>
          <w:tcPr>
            <w:tcW w:w="4327" w:type="dxa"/>
          </w:tcPr>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standards in code development must first be defined, upon establishment of these defined standards, following it is key</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The usage of the tools provided by our </w:t>
            </w:r>
            <w:r w:rsidRPr="00EE4DC8">
              <w:rPr>
                <w:rFonts w:cs="Arial"/>
                <w:i/>
                <w:sz w:val="24"/>
                <w:szCs w:val="24"/>
              </w:rPr>
              <w:t>adviser</w:t>
            </w:r>
            <w:r w:rsidRPr="00EE4DC8">
              <w:rPr>
                <w:rFonts w:cs="Arial"/>
                <w:sz w:val="24"/>
                <w:szCs w:val="24"/>
              </w:rPr>
              <w:t>, and a proper understanding of the MVC Framework is essential</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 xml:space="preserve">Development procedures must be in line with the professional opinions of our </w:t>
            </w:r>
            <w:r w:rsidRPr="00EE4DC8">
              <w:rPr>
                <w:rFonts w:cs="Arial"/>
                <w:i/>
                <w:sz w:val="24"/>
                <w:szCs w:val="24"/>
              </w:rPr>
              <w:t xml:space="preserve">mentors </w:t>
            </w:r>
            <w:r w:rsidRPr="00EE4DC8">
              <w:rPr>
                <w:rFonts w:cs="Arial"/>
                <w:sz w:val="24"/>
                <w:szCs w:val="24"/>
              </w:rPr>
              <w:t xml:space="preserve">and </w:t>
            </w:r>
            <w:r w:rsidRPr="00EE4DC8">
              <w:rPr>
                <w:rFonts w:cs="Arial"/>
                <w:i/>
                <w:sz w:val="24"/>
                <w:szCs w:val="24"/>
              </w:rPr>
              <w:t>adviser</w:t>
            </w:r>
          </w:p>
          <w:p w:rsidR="00EE4DC8" w:rsidRPr="00EE4DC8" w:rsidRDefault="00EE4DC8" w:rsidP="00EE4DC8">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For System Integration, it must be done in line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Schedule Constraints</w:t>
            </w:r>
          </w:p>
        </w:tc>
        <w:tc>
          <w:tcPr>
            <w:tcW w:w="3060"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The allotted timeframe for the project development and quality assurance phase is a maximum of 10 weeks.</w:t>
            </w:r>
          </w:p>
        </w:tc>
        <w:tc>
          <w:tcPr>
            <w:tcW w:w="4327" w:type="dxa"/>
          </w:tcPr>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Development – wise, the tool’s functions must be assessed if the 10–week development process can accommodate the necessary changes and coding efforts by the team</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In the Quality Assurance phase, the tool should be assessed by certain metrics and success factors to be defined in the latter part of this section</w:t>
            </w:r>
          </w:p>
          <w:p w:rsidR="00EE4DC8" w:rsidRPr="00EE4DC8" w:rsidRDefault="00EE4DC8" w:rsidP="00EE4DC8">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 xml:space="preserve">A schedule for both </w:t>
            </w:r>
            <w:r w:rsidRPr="00EE4DC8">
              <w:rPr>
                <w:rFonts w:cs="Arial"/>
                <w:i/>
                <w:sz w:val="24"/>
                <w:szCs w:val="24"/>
              </w:rPr>
              <w:t xml:space="preserve">SOFTDEV </w:t>
            </w:r>
            <w:r w:rsidRPr="00EE4DC8">
              <w:rPr>
                <w:rFonts w:cs="Arial"/>
                <w:sz w:val="24"/>
                <w:szCs w:val="24"/>
              </w:rPr>
              <w:t xml:space="preserve">and </w:t>
            </w:r>
            <w:r w:rsidRPr="00EE4DC8">
              <w:rPr>
                <w:rFonts w:cs="Arial"/>
                <w:i/>
                <w:sz w:val="24"/>
                <w:szCs w:val="24"/>
              </w:rPr>
              <w:t xml:space="preserve">QUALITY </w:t>
            </w:r>
            <w:r w:rsidRPr="00EE4DC8">
              <w:rPr>
                <w:rFonts w:cs="Arial"/>
                <w:sz w:val="24"/>
                <w:szCs w:val="24"/>
              </w:rPr>
              <w:t>has been given, and for the success of the development and testing phases, the team’s processes must be in line with this defined schedule</w:t>
            </w:r>
          </w:p>
        </w:tc>
      </w:tr>
      <w:tr w:rsidR="00EE4DC8" w:rsidRPr="00EE4DC8" w:rsidTr="00F36710">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lastRenderedPageBreak/>
              <w:t>Client, User and Organizational Risks</w:t>
            </w:r>
          </w:p>
        </w:tc>
        <w:tc>
          <w:tcPr>
            <w:tcW w:w="3060"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obtaining an error in logic in one year will mean an inheritance of the succeeding years’ errors</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The risk of having to engage in maintenance and support for the application, after development</w:t>
            </w:r>
          </w:p>
        </w:tc>
        <w:tc>
          <w:tcPr>
            <w:tcW w:w="4327" w:type="dxa"/>
          </w:tcPr>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Proper development of the product must be implemented. The client must verify the correctness of the data in the database of the proposed system, before the implementation phase</w:t>
            </w:r>
          </w:p>
          <w:p w:rsidR="00EE4DC8" w:rsidRPr="00EE4DC8" w:rsidRDefault="00EE4DC8" w:rsidP="00EE4DC8">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sidRPr="00EE4DC8">
              <w:rPr>
                <w:rFonts w:cs="Arial"/>
                <w:sz w:val="24"/>
                <w:szCs w:val="24"/>
              </w:rPr>
              <w:t>Plans for maintenance and support must be in place, even after implementation. This plan must be proposed to the client, along with the system</w:t>
            </w:r>
          </w:p>
        </w:tc>
      </w:tr>
      <w:tr w:rsidR="00EE4DC8" w:rsidRPr="00EE4DC8" w:rsidTr="00F36710">
        <w:trPr>
          <w:trHeight w:val="226"/>
        </w:trPr>
        <w:tc>
          <w:tcPr>
            <w:cnfStyle w:val="001000000000" w:firstRow="0" w:lastRow="0" w:firstColumn="1" w:lastColumn="0" w:oddVBand="0" w:evenVBand="0" w:oddHBand="0" w:evenHBand="0" w:firstRowFirstColumn="0" w:firstRowLastColumn="0" w:lastRowFirstColumn="0" w:lastRowLastColumn="0"/>
            <w:tcW w:w="2070" w:type="dxa"/>
          </w:tcPr>
          <w:p w:rsidR="00EE4DC8" w:rsidRPr="00EE4DC8" w:rsidRDefault="00EE4DC8" w:rsidP="00402444">
            <w:pPr>
              <w:pStyle w:val="ListParagraph"/>
              <w:spacing w:line="276" w:lineRule="auto"/>
              <w:ind w:left="0"/>
              <w:jc w:val="center"/>
              <w:rPr>
                <w:rFonts w:cs="Arial"/>
                <w:b w:val="0"/>
                <w:sz w:val="24"/>
                <w:szCs w:val="24"/>
              </w:rPr>
            </w:pPr>
            <w:r w:rsidRPr="00EE4DC8">
              <w:rPr>
                <w:rFonts w:cs="Arial"/>
                <w:b w:val="0"/>
                <w:sz w:val="24"/>
                <w:szCs w:val="24"/>
              </w:rPr>
              <w:t>Operational Feasibility</w:t>
            </w:r>
          </w:p>
        </w:tc>
        <w:tc>
          <w:tcPr>
            <w:tcW w:w="3060"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web - hosting and storing massive amounts of data in the database</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Risk of user apathy and unresponsiveness from the target market</w:t>
            </w:r>
          </w:p>
        </w:tc>
        <w:tc>
          <w:tcPr>
            <w:tcW w:w="4327" w:type="dxa"/>
          </w:tcPr>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Hosting the site, with large amounts of data may be mitigated by specifying early on with the client, the expected and the actual size of the data to be stored and used for the project</w:t>
            </w:r>
          </w:p>
          <w:p w:rsidR="00EE4DC8" w:rsidRPr="00EE4DC8" w:rsidRDefault="00EE4DC8" w:rsidP="00EE4DC8">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sidRPr="00EE4DC8">
              <w:rPr>
                <w:rFonts w:cs="Arial"/>
                <w:sz w:val="24"/>
                <w:szCs w:val="24"/>
              </w:rPr>
              <w:t>Through proper dissemination in local churches, and on the web – users may be properly oriented with the goal of the tool and the site itself</w:t>
            </w:r>
          </w:p>
        </w:tc>
      </w:tr>
    </w:tbl>
    <w:p w:rsidR="00F36710" w:rsidRPr="006639DE" w:rsidRDefault="00F36710" w:rsidP="00F36710">
      <w:pPr>
        <w:spacing w:line="276" w:lineRule="auto"/>
        <w:jc w:val="center"/>
        <w:rPr>
          <w:rFonts w:ascii="Arial" w:hAnsi="Arial" w:cs="Arial"/>
          <w:sz w:val="24"/>
          <w:szCs w:val="24"/>
        </w:rPr>
      </w:pPr>
      <w:r>
        <w:rPr>
          <w:rFonts w:ascii="Arial" w:hAnsi="Arial" w:cs="Arial"/>
          <w:sz w:val="24"/>
          <w:szCs w:val="24"/>
        </w:rPr>
        <w:t>Table 1.3</w:t>
      </w:r>
      <w:r w:rsidRPr="006639DE">
        <w:rPr>
          <w:rFonts w:ascii="Arial" w:hAnsi="Arial" w:cs="Arial"/>
          <w:sz w:val="24"/>
          <w:szCs w:val="24"/>
        </w:rPr>
        <w:t xml:space="preserve"> </w:t>
      </w:r>
      <w:r w:rsidR="00DC3F62">
        <w:rPr>
          <w:rFonts w:ascii="Arial" w:hAnsi="Arial" w:cs="Arial"/>
          <w:b/>
          <w:sz w:val="24"/>
          <w:szCs w:val="24"/>
        </w:rPr>
        <w:t xml:space="preserve">Feasibility, </w:t>
      </w:r>
      <w:r>
        <w:rPr>
          <w:rFonts w:ascii="Arial" w:hAnsi="Arial" w:cs="Arial"/>
          <w:b/>
          <w:sz w:val="24"/>
          <w:szCs w:val="24"/>
        </w:rPr>
        <w:t>Risk</w:t>
      </w:r>
      <w:r w:rsidR="00DC3F62">
        <w:rPr>
          <w:rFonts w:ascii="Arial" w:hAnsi="Arial" w:cs="Arial"/>
          <w:b/>
          <w:sz w:val="24"/>
          <w:szCs w:val="24"/>
        </w:rPr>
        <w:t xml:space="preserve"> and Solution / Proposition</w:t>
      </w:r>
      <w:r>
        <w:rPr>
          <w:rFonts w:ascii="Arial" w:hAnsi="Arial" w:cs="Arial"/>
          <w:b/>
          <w:sz w:val="24"/>
          <w:szCs w:val="24"/>
        </w:rPr>
        <w:t xml:space="preserve"> Matrix</w:t>
      </w:r>
    </w:p>
    <w:p w:rsidR="00EE4DC8" w:rsidRDefault="00EE4DC8" w:rsidP="00EE4DC8">
      <w:pPr>
        <w:pStyle w:val="Heading1"/>
        <w:numPr>
          <w:ilvl w:val="0"/>
          <w:numId w:val="0"/>
        </w:numPr>
      </w:pPr>
    </w:p>
    <w:p w:rsidR="000D4DA4" w:rsidRDefault="000D4DA4" w:rsidP="002B521E">
      <w:pPr>
        <w:pStyle w:val="Heading1"/>
      </w:pPr>
      <w:bookmarkStart w:id="50" w:name="_Toc415838286"/>
      <w:r>
        <w:t>system recommendation</w:t>
      </w:r>
      <w:bookmarkEnd w:id="50"/>
    </w:p>
    <w:p w:rsidR="003131BE" w:rsidRDefault="003131BE" w:rsidP="003131BE">
      <w:pPr>
        <w:pStyle w:val="Heading1"/>
        <w:numPr>
          <w:ilvl w:val="0"/>
          <w:numId w:val="0"/>
        </w:numPr>
        <w:ind w:left="432"/>
        <w:rPr>
          <w:b w:val="0"/>
          <w:caps w:val="0"/>
          <w:sz w:val="24"/>
          <w:szCs w:val="24"/>
        </w:rPr>
      </w:pPr>
      <w:bookmarkStart w:id="51" w:name="_Toc415838287"/>
      <w:r w:rsidRPr="00CA4FD3">
        <w:rPr>
          <w:b w:val="0"/>
          <w:caps w:val="0"/>
          <w:sz w:val="24"/>
          <w:szCs w:val="24"/>
        </w:rPr>
        <w:t xml:space="preserve">The following </w:t>
      </w:r>
      <w:r w:rsidR="00AA4E55">
        <w:rPr>
          <w:b w:val="0"/>
          <w:caps w:val="0"/>
          <w:sz w:val="24"/>
          <w:szCs w:val="24"/>
        </w:rPr>
        <w:t>recommendations are advised by the developers of the system:</w:t>
      </w:r>
      <w:bookmarkEnd w:id="51"/>
    </w:p>
    <w:p w:rsidR="00EC417A" w:rsidRPr="00EC417A" w:rsidRDefault="00EC417A" w:rsidP="00EC417A">
      <w:pPr>
        <w:pStyle w:val="Heading1"/>
        <w:numPr>
          <w:ilvl w:val="0"/>
          <w:numId w:val="17"/>
        </w:numPr>
        <w:rPr>
          <w:b w:val="0"/>
          <w:sz w:val="24"/>
          <w:szCs w:val="24"/>
        </w:rPr>
      </w:pPr>
      <w:r>
        <w:rPr>
          <w:b w:val="0"/>
          <w:caps w:val="0"/>
          <w:sz w:val="24"/>
          <w:szCs w:val="24"/>
        </w:rPr>
        <w:t>In accordance to the system itself, there will be various dependencies that may change in the course of the years, which is why the proponents of the project believe that the User Manual is of great importance. However, in certain circumstances wherein tweaking of code is necessary, the client may in turn hire / include other developers to use the code for the benefit of the Religious community.</w:t>
      </w:r>
    </w:p>
    <w:p w:rsidR="003131BE" w:rsidRPr="00F36710" w:rsidRDefault="00EC417A" w:rsidP="00EC417A">
      <w:pPr>
        <w:pStyle w:val="Heading1"/>
        <w:numPr>
          <w:ilvl w:val="0"/>
          <w:numId w:val="17"/>
        </w:numPr>
        <w:rPr>
          <w:b w:val="0"/>
          <w:sz w:val="24"/>
          <w:szCs w:val="24"/>
        </w:rPr>
      </w:pPr>
      <w:r>
        <w:rPr>
          <w:b w:val="0"/>
          <w:caps w:val="0"/>
          <w:sz w:val="24"/>
          <w:szCs w:val="24"/>
        </w:rPr>
        <w:t>It is knowledgeable, that no system is error – free / bug – free. It has come to the knowledge of the developers, that in certain circumstances, there are various rules that are bent in the plottin</w:t>
      </w:r>
      <w:r w:rsidR="00D612EB">
        <w:rPr>
          <w:b w:val="0"/>
          <w:caps w:val="0"/>
          <w:sz w:val="24"/>
          <w:szCs w:val="24"/>
        </w:rPr>
        <w:t>g of events within certa</w:t>
      </w:r>
      <w:r w:rsidR="000B6FA1">
        <w:rPr>
          <w:b w:val="0"/>
          <w:caps w:val="0"/>
          <w:sz w:val="24"/>
          <w:szCs w:val="24"/>
        </w:rPr>
        <w:t>in years, and thi</w:t>
      </w:r>
      <w:r w:rsidR="00D612EB">
        <w:rPr>
          <w:b w:val="0"/>
          <w:caps w:val="0"/>
          <w:sz w:val="24"/>
          <w:szCs w:val="24"/>
        </w:rPr>
        <w:t>s encompasses the logic created by the deve</w:t>
      </w:r>
      <w:r w:rsidR="000B6FA1">
        <w:rPr>
          <w:b w:val="0"/>
          <w:caps w:val="0"/>
          <w:sz w:val="24"/>
          <w:szCs w:val="24"/>
        </w:rPr>
        <w:t>lopers within the code, when the</w:t>
      </w:r>
      <w:r w:rsidR="00D612EB">
        <w:rPr>
          <w:b w:val="0"/>
          <w:caps w:val="0"/>
          <w:sz w:val="24"/>
          <w:szCs w:val="24"/>
        </w:rPr>
        <w:t>s</w:t>
      </w:r>
      <w:r w:rsidR="000B6FA1">
        <w:rPr>
          <w:b w:val="0"/>
          <w:caps w:val="0"/>
          <w:sz w:val="24"/>
          <w:szCs w:val="24"/>
        </w:rPr>
        <w:t>e</w:t>
      </w:r>
      <w:r w:rsidR="00D612EB">
        <w:rPr>
          <w:b w:val="0"/>
          <w:caps w:val="0"/>
          <w:sz w:val="24"/>
          <w:szCs w:val="24"/>
        </w:rPr>
        <w:t xml:space="preserve"> scenarios are encountered, we highly recommend the client to inform other developers, that they have hired that they may tweak the </w:t>
      </w:r>
      <w:proofErr w:type="spellStart"/>
      <w:r w:rsidR="00D612EB">
        <w:rPr>
          <w:b w:val="0"/>
          <w:i/>
          <w:caps w:val="0"/>
          <w:sz w:val="24"/>
          <w:szCs w:val="24"/>
        </w:rPr>
        <w:t>yii</w:t>
      </w:r>
      <w:proofErr w:type="spellEnd"/>
      <w:r w:rsidR="00D612EB">
        <w:rPr>
          <w:b w:val="0"/>
          <w:i/>
          <w:caps w:val="0"/>
          <w:sz w:val="24"/>
          <w:szCs w:val="24"/>
        </w:rPr>
        <w:t xml:space="preserve"> </w:t>
      </w:r>
      <w:r w:rsidR="00D612EB">
        <w:rPr>
          <w:b w:val="0"/>
          <w:caps w:val="0"/>
          <w:sz w:val="24"/>
          <w:szCs w:val="24"/>
        </w:rPr>
        <w:t xml:space="preserve">code, or the </w:t>
      </w:r>
      <w:r w:rsidR="00D612EB">
        <w:rPr>
          <w:b w:val="0"/>
          <w:i/>
          <w:caps w:val="0"/>
          <w:sz w:val="24"/>
          <w:szCs w:val="24"/>
        </w:rPr>
        <w:t xml:space="preserve">calendar </w:t>
      </w:r>
      <w:r w:rsidR="00D612EB">
        <w:rPr>
          <w:b w:val="0"/>
          <w:caps w:val="0"/>
          <w:sz w:val="24"/>
          <w:szCs w:val="24"/>
        </w:rPr>
        <w:t>codes, to be able to fix the said dates.</w:t>
      </w:r>
    </w:p>
    <w:p w:rsidR="00F36710" w:rsidRPr="00EC417A" w:rsidRDefault="00F36710" w:rsidP="00F36710">
      <w:pPr>
        <w:pStyle w:val="Heading1"/>
        <w:numPr>
          <w:ilvl w:val="0"/>
          <w:numId w:val="0"/>
        </w:numPr>
        <w:ind w:left="432" w:hanging="432"/>
        <w:rPr>
          <w:b w:val="0"/>
          <w:sz w:val="24"/>
          <w:szCs w:val="24"/>
        </w:rPr>
      </w:pPr>
    </w:p>
    <w:p w:rsidR="000D4DA4" w:rsidRDefault="000D4DA4" w:rsidP="002B521E">
      <w:pPr>
        <w:pStyle w:val="Heading1"/>
      </w:pPr>
      <w:bookmarkStart w:id="52" w:name="_Toc415838290"/>
      <w:r>
        <w:lastRenderedPageBreak/>
        <w:t>target user beneficiaries</w:t>
      </w:r>
      <w:bookmarkEnd w:id="52"/>
    </w:p>
    <w:p w:rsidR="003131BE" w:rsidRPr="00A266A3" w:rsidRDefault="003131BE" w:rsidP="003131BE">
      <w:pPr>
        <w:pStyle w:val="Heading1"/>
        <w:numPr>
          <w:ilvl w:val="0"/>
          <w:numId w:val="0"/>
        </w:numPr>
        <w:ind w:left="432"/>
        <w:rPr>
          <w:b w:val="0"/>
          <w:sz w:val="24"/>
          <w:szCs w:val="24"/>
        </w:rPr>
      </w:pPr>
      <w:bookmarkStart w:id="53" w:name="_Toc415838291"/>
      <w:r w:rsidRPr="00CA4FD3">
        <w:rPr>
          <w:b w:val="0"/>
          <w:caps w:val="0"/>
          <w:sz w:val="24"/>
          <w:szCs w:val="24"/>
        </w:rPr>
        <w:t xml:space="preserve">The following </w:t>
      </w:r>
      <w:r>
        <w:rPr>
          <w:b w:val="0"/>
          <w:caps w:val="0"/>
          <w:sz w:val="24"/>
          <w:szCs w:val="24"/>
        </w:rPr>
        <w:t>are the</w:t>
      </w:r>
      <w:r w:rsidR="00F36710">
        <w:rPr>
          <w:b w:val="0"/>
          <w:caps w:val="0"/>
          <w:sz w:val="24"/>
          <w:szCs w:val="24"/>
        </w:rPr>
        <w:t xml:space="preserve"> beneficiaries</w:t>
      </w:r>
      <w:r>
        <w:rPr>
          <w:b w:val="0"/>
          <w:caps w:val="0"/>
          <w:sz w:val="24"/>
          <w:szCs w:val="24"/>
        </w:rPr>
        <w:t xml:space="preserve"> of the fore-mentioned</w:t>
      </w:r>
      <w:r w:rsidR="00F36710">
        <w:rPr>
          <w:b w:val="0"/>
          <w:caps w:val="0"/>
          <w:sz w:val="24"/>
          <w:szCs w:val="24"/>
        </w:rPr>
        <w:t xml:space="preserve"> system developed by</w:t>
      </w:r>
      <w:r>
        <w:rPr>
          <w:b w:val="0"/>
          <w:caps w:val="0"/>
          <w:sz w:val="24"/>
          <w:szCs w:val="24"/>
        </w:rPr>
        <w:t xml:space="preserve"> the </w:t>
      </w:r>
      <w:r w:rsidRPr="0043301B">
        <w:rPr>
          <w:caps w:val="0"/>
          <w:sz w:val="24"/>
          <w:szCs w:val="24"/>
        </w:rPr>
        <w:t>ASND – LCMAM</w:t>
      </w:r>
      <w:r>
        <w:rPr>
          <w:caps w:val="0"/>
          <w:sz w:val="24"/>
          <w:szCs w:val="24"/>
        </w:rPr>
        <w:t>: LS</w:t>
      </w:r>
      <w:r>
        <w:rPr>
          <w:b w:val="0"/>
          <w:caps w:val="0"/>
          <w:sz w:val="24"/>
          <w:szCs w:val="24"/>
        </w:rPr>
        <w:t xml:space="preserve"> team:</w:t>
      </w:r>
      <w:bookmarkEnd w:id="53"/>
    </w:p>
    <w:tbl>
      <w:tblPr>
        <w:tblStyle w:val="GridTable4-Accent6"/>
        <w:tblW w:w="8550" w:type="dxa"/>
        <w:tblInd w:w="175" w:type="dxa"/>
        <w:tblLook w:val="04A0" w:firstRow="1" w:lastRow="0" w:firstColumn="1" w:lastColumn="0" w:noHBand="0" w:noVBand="1"/>
      </w:tblPr>
      <w:tblGrid>
        <w:gridCol w:w="3512"/>
        <w:gridCol w:w="5038"/>
      </w:tblGrid>
      <w:tr w:rsidR="00DC78A3" w:rsidRPr="006639DE" w:rsidTr="00DC78A3">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spacing w:line="276" w:lineRule="auto"/>
              <w:jc w:val="center"/>
              <w:rPr>
                <w:rFonts w:ascii="Arial" w:hAnsi="Arial" w:cs="Arial"/>
                <w:sz w:val="24"/>
                <w:szCs w:val="24"/>
              </w:rPr>
            </w:pPr>
            <w:r>
              <w:rPr>
                <w:rFonts w:ascii="Arial" w:hAnsi="Arial" w:cs="Arial"/>
                <w:sz w:val="24"/>
                <w:szCs w:val="24"/>
              </w:rPr>
              <w:t>Beneficiary</w:t>
            </w:r>
          </w:p>
        </w:tc>
        <w:tc>
          <w:tcPr>
            <w:tcW w:w="5038" w:type="dxa"/>
          </w:tcPr>
          <w:p w:rsidR="00DC78A3" w:rsidRPr="006639DE" w:rsidRDefault="00DC78A3" w:rsidP="0040244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Benefits Received</w:t>
            </w:r>
          </w:p>
        </w:tc>
      </w:tr>
      <w:tr w:rsidR="00DC78A3" w:rsidRPr="006639DE" w:rsidTr="00DC78A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 xml:space="preserve">Administrators </w:t>
            </w:r>
          </w:p>
        </w:tc>
        <w:tc>
          <w:tcPr>
            <w:tcW w:w="5038" w:type="dxa"/>
          </w:tcPr>
          <w:p w:rsidR="00DC78A3"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Benefit of automatically – plotting dates in the database</w:t>
            </w:r>
          </w:p>
          <w:p w:rsidR="0084597A" w:rsidRDefault="0084597A"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Ease of editing for readings, links and optional readings</w:t>
            </w:r>
          </w:p>
          <w:p w:rsidR="0084597A" w:rsidRPr="006639DE" w:rsidRDefault="009C0FE6" w:rsidP="0084597A">
            <w:pPr>
              <w:pStyle w:val="ListParagraph"/>
              <w:numPr>
                <w:ilvl w:val="0"/>
                <w:numId w:val="19"/>
              </w:numPr>
              <w:spacing w:line="276" w:lineRule="auto"/>
              <w:cnfStyle w:val="000000100000" w:firstRow="0" w:lastRow="0" w:firstColumn="0" w:lastColumn="0" w:oddVBand="0" w:evenVBand="0" w:oddHBand="1" w:evenHBand="0" w:firstRowFirstColumn="0" w:firstRowLastColumn="0" w:lastRowFirstColumn="0" w:lastRowLastColumn="0"/>
              <w:rPr>
                <w:rFonts w:cs="Arial"/>
                <w:sz w:val="24"/>
                <w:szCs w:val="24"/>
              </w:rPr>
            </w:pPr>
            <w:r>
              <w:rPr>
                <w:rFonts w:cs="Arial"/>
                <w:sz w:val="24"/>
                <w:szCs w:val="24"/>
              </w:rPr>
              <w:t>Simple a</w:t>
            </w:r>
            <w:r w:rsidR="0084597A">
              <w:rPr>
                <w:rFonts w:cs="Arial"/>
                <w:sz w:val="24"/>
                <w:szCs w:val="24"/>
              </w:rPr>
              <w:t>dministrator system</w:t>
            </w:r>
            <w:r>
              <w:rPr>
                <w:rFonts w:cs="Arial"/>
                <w:sz w:val="24"/>
                <w:szCs w:val="24"/>
              </w:rPr>
              <w:t xml:space="preserve"> and processes</w:t>
            </w:r>
            <w:r w:rsidR="0084597A">
              <w:rPr>
                <w:rFonts w:cs="Arial"/>
                <w:sz w:val="24"/>
                <w:szCs w:val="24"/>
              </w:rPr>
              <w:t xml:space="preserve"> wherein admin can easily change / toggle items that are viewed in calendar</w:t>
            </w:r>
          </w:p>
        </w:tc>
      </w:tr>
      <w:tr w:rsidR="00DC78A3" w:rsidRPr="006639DE" w:rsidTr="00DC78A3">
        <w:trPr>
          <w:trHeight w:val="241"/>
        </w:trPr>
        <w:tc>
          <w:tcPr>
            <w:cnfStyle w:val="001000000000" w:firstRow="0" w:lastRow="0" w:firstColumn="1" w:lastColumn="0" w:oddVBand="0" w:evenVBand="0" w:oddHBand="0" w:evenHBand="0" w:firstRowFirstColumn="0" w:firstRowLastColumn="0" w:lastRowFirstColumn="0" w:lastRowLastColumn="0"/>
            <w:tcW w:w="3512" w:type="dxa"/>
          </w:tcPr>
          <w:p w:rsidR="00DC78A3" w:rsidRPr="006639DE" w:rsidRDefault="00DC78A3" w:rsidP="00402444">
            <w:pPr>
              <w:pStyle w:val="ListParagraph"/>
              <w:spacing w:line="276" w:lineRule="auto"/>
              <w:ind w:left="0"/>
              <w:jc w:val="center"/>
              <w:rPr>
                <w:rFonts w:cs="Arial"/>
                <w:sz w:val="24"/>
                <w:szCs w:val="24"/>
              </w:rPr>
            </w:pPr>
            <w:r>
              <w:rPr>
                <w:rFonts w:cs="Arial"/>
                <w:sz w:val="24"/>
                <w:szCs w:val="24"/>
              </w:rPr>
              <w:t>Priests, Lectors, Commentators</w:t>
            </w:r>
          </w:p>
        </w:tc>
        <w:tc>
          <w:tcPr>
            <w:tcW w:w="5038" w:type="dxa"/>
          </w:tcPr>
          <w:p w:rsidR="00DC78A3"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viewing the automatically – plotted readings for specific dates within the liturgical year</w:t>
            </w:r>
          </w:p>
          <w:p w:rsidR="005E0A22" w:rsidRDefault="005E0A22"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listening to the audio files of the readings, set by the administrator for the readings of the said dates</w:t>
            </w:r>
          </w:p>
          <w:p w:rsidR="005E0A22" w:rsidRPr="006639DE" w:rsidRDefault="0032111C" w:rsidP="005E0A22">
            <w:pPr>
              <w:pStyle w:val="ListParagraph"/>
              <w:numPr>
                <w:ilvl w:val="0"/>
                <w:numId w:val="20"/>
              </w:numPr>
              <w:spacing w:line="276" w:lineRule="auto"/>
              <w:cnfStyle w:val="000000000000" w:firstRow="0" w:lastRow="0" w:firstColumn="0" w:lastColumn="0" w:oddVBand="0" w:evenVBand="0" w:oddHBand="0" w:evenHBand="0" w:firstRowFirstColumn="0" w:firstRowLastColumn="0" w:lastRowFirstColumn="0" w:lastRowLastColumn="0"/>
              <w:rPr>
                <w:rFonts w:cs="Arial"/>
                <w:sz w:val="24"/>
                <w:szCs w:val="24"/>
              </w:rPr>
            </w:pPr>
            <w:r>
              <w:rPr>
                <w:rFonts w:cs="Arial"/>
                <w:sz w:val="24"/>
                <w:szCs w:val="24"/>
              </w:rPr>
              <w:t>Benefit of traversing through the different readings of every month within one liturgical year</w:t>
            </w:r>
          </w:p>
        </w:tc>
      </w:tr>
    </w:tbl>
    <w:p w:rsidR="00DC78A3" w:rsidRPr="006639DE" w:rsidRDefault="00DC78A3" w:rsidP="00DC78A3">
      <w:pPr>
        <w:spacing w:line="276" w:lineRule="auto"/>
        <w:jc w:val="center"/>
        <w:rPr>
          <w:rFonts w:ascii="Arial" w:hAnsi="Arial" w:cs="Arial"/>
          <w:sz w:val="24"/>
          <w:szCs w:val="24"/>
        </w:rPr>
      </w:pPr>
      <w:r>
        <w:rPr>
          <w:rFonts w:ascii="Arial" w:hAnsi="Arial" w:cs="Arial"/>
          <w:sz w:val="24"/>
          <w:szCs w:val="24"/>
        </w:rPr>
        <w:t>Table 1.4</w:t>
      </w:r>
      <w:r w:rsidRPr="006639DE">
        <w:rPr>
          <w:rFonts w:ascii="Arial" w:hAnsi="Arial" w:cs="Arial"/>
          <w:sz w:val="24"/>
          <w:szCs w:val="24"/>
        </w:rPr>
        <w:t xml:space="preserve"> </w:t>
      </w:r>
      <w:r>
        <w:rPr>
          <w:rFonts w:ascii="Arial" w:hAnsi="Arial" w:cs="Arial"/>
          <w:b/>
          <w:sz w:val="24"/>
          <w:szCs w:val="24"/>
        </w:rPr>
        <w:t>Beneficiaries and benefits Table</w:t>
      </w:r>
    </w:p>
    <w:p w:rsidR="003131BE" w:rsidRDefault="003131BE" w:rsidP="003131BE">
      <w:pPr>
        <w:pStyle w:val="Heading1"/>
        <w:numPr>
          <w:ilvl w:val="0"/>
          <w:numId w:val="0"/>
        </w:numPr>
        <w:ind w:left="432"/>
      </w:pPr>
    </w:p>
    <w:p w:rsidR="000D4DA4" w:rsidRDefault="000D4DA4" w:rsidP="002B521E">
      <w:pPr>
        <w:pStyle w:val="Heading1"/>
      </w:pPr>
      <w:bookmarkStart w:id="54" w:name="_Toc415838292"/>
      <w:r>
        <w:t>system failure</w:t>
      </w:r>
      <w:bookmarkEnd w:id="54"/>
    </w:p>
    <w:p w:rsidR="007E70BC" w:rsidRPr="00F36710" w:rsidRDefault="007E70BC" w:rsidP="007E70BC">
      <w:pPr>
        <w:spacing w:line="276" w:lineRule="auto"/>
        <w:rPr>
          <w:rFonts w:ascii="Arial" w:hAnsi="Arial" w:cs="Arial"/>
          <w:sz w:val="24"/>
          <w:szCs w:val="24"/>
        </w:rPr>
      </w:pPr>
      <w:r w:rsidRPr="00F36710">
        <w:rPr>
          <w:rFonts w:ascii="Arial" w:hAnsi="Arial" w:cs="Arial"/>
          <w:sz w:val="24"/>
          <w:szCs w:val="24"/>
        </w:rPr>
        <w:t>In any application, inherent latency issues, speed and reliability concerns will always be pr</w:t>
      </w:r>
      <w:r>
        <w:rPr>
          <w:rFonts w:ascii="Arial" w:hAnsi="Arial" w:cs="Arial"/>
          <w:sz w:val="24"/>
          <w:szCs w:val="24"/>
        </w:rPr>
        <w:t xml:space="preserve">esent. It is important to note that </w:t>
      </w:r>
      <w:r w:rsidRPr="00F36710">
        <w:rPr>
          <w:rFonts w:ascii="Arial" w:hAnsi="Arial" w:cs="Arial"/>
          <w:sz w:val="24"/>
          <w:szCs w:val="24"/>
        </w:rPr>
        <w:t xml:space="preserve">this application is not </w:t>
      </w:r>
      <w:r w:rsidRPr="00F36710">
        <w:rPr>
          <w:rFonts w:ascii="Arial" w:hAnsi="Arial" w:cs="Arial"/>
          <w:b/>
          <w:sz w:val="24"/>
          <w:szCs w:val="24"/>
        </w:rPr>
        <w:t>error – free,</w:t>
      </w:r>
      <w:r w:rsidRPr="00F36710">
        <w:rPr>
          <w:rFonts w:ascii="Arial" w:hAnsi="Arial" w:cs="Arial"/>
          <w:sz w:val="24"/>
          <w:szCs w:val="24"/>
        </w:rPr>
        <w:t xml:space="preserve"> specifically due to the following:</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System coding limitations</w:t>
      </w:r>
      <w:r w:rsidRPr="00F36710">
        <w:rPr>
          <w:rFonts w:cs="Arial"/>
          <w:sz w:val="24"/>
          <w:szCs w:val="24"/>
        </w:rPr>
        <w:t xml:space="preserve"> (Some factors that inhibit the developers from including multiple years in the calendar include the system slowing down and failing, upon requiring multiple events for all years, system is limited to only retrieving </w:t>
      </w:r>
      <w:proofErr w:type="spellStart"/>
      <w:r w:rsidRPr="00F36710">
        <w:rPr>
          <w:rFonts w:cs="Arial"/>
          <w:sz w:val="24"/>
          <w:szCs w:val="24"/>
        </w:rPr>
        <w:t>json</w:t>
      </w:r>
      <w:proofErr w:type="spellEnd"/>
      <w:r w:rsidRPr="00F36710">
        <w:rPr>
          <w:rFonts w:cs="Arial"/>
          <w:sz w:val="24"/>
          <w:szCs w:val="24"/>
        </w:rPr>
        <w:t xml:space="preserve"> data for it to display events,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b/>
          <w:sz w:val="24"/>
          <w:szCs w:val="24"/>
        </w:rPr>
        <w:t xml:space="preserve">Subjective event plotting </w:t>
      </w:r>
      <w:r w:rsidRPr="00F36710">
        <w:rPr>
          <w:rFonts w:cs="Arial"/>
          <w:sz w:val="24"/>
          <w:szCs w:val="24"/>
        </w:rPr>
        <w:t>(Some events are specifically mandated by the Vatican or by the Pope, some are also left subjectively for the local priest / bishops to choose, therefore, this kind of subjectivity cannot be written in plain code (e.g. conflicts in solemnities and other same-leveled priority of events))</w:t>
      </w:r>
    </w:p>
    <w:p w:rsidR="007E70BC" w:rsidRPr="00F36710" w:rsidRDefault="007E70BC" w:rsidP="007E70BC">
      <w:pPr>
        <w:pStyle w:val="ListParagraph"/>
        <w:numPr>
          <w:ilvl w:val="0"/>
          <w:numId w:val="18"/>
        </w:numPr>
        <w:spacing w:line="276" w:lineRule="auto"/>
        <w:rPr>
          <w:rFonts w:cs="Arial"/>
          <w:b/>
          <w:sz w:val="24"/>
          <w:szCs w:val="24"/>
        </w:rPr>
      </w:pPr>
      <w:r w:rsidRPr="00F36710">
        <w:rPr>
          <w:rFonts w:cs="Arial"/>
          <w:b/>
          <w:sz w:val="24"/>
          <w:szCs w:val="24"/>
        </w:rPr>
        <w:t xml:space="preserve">Multiple conditions to be considered </w:t>
      </w:r>
      <w:r w:rsidRPr="00F36710">
        <w:rPr>
          <w:rFonts w:cs="Arial"/>
          <w:sz w:val="24"/>
          <w:szCs w:val="24"/>
        </w:rPr>
        <w:t>(There are some events that are dependent on other events for a certain year, that have not been identified, scheduled identification is only to be assessed during the year itself (e.g. new dates for Special Solemnities, etc.))</w:t>
      </w:r>
    </w:p>
    <w:p w:rsidR="007E70BC" w:rsidRPr="00F36710" w:rsidRDefault="007E70BC" w:rsidP="007E70BC">
      <w:pPr>
        <w:pStyle w:val="ListParagraph"/>
        <w:numPr>
          <w:ilvl w:val="0"/>
          <w:numId w:val="18"/>
        </w:numPr>
        <w:spacing w:line="276" w:lineRule="auto"/>
        <w:rPr>
          <w:rFonts w:cs="Arial"/>
          <w:sz w:val="24"/>
          <w:szCs w:val="24"/>
        </w:rPr>
      </w:pPr>
      <w:r w:rsidRPr="00F36710">
        <w:rPr>
          <w:rFonts w:cs="Arial"/>
          <w:sz w:val="24"/>
          <w:szCs w:val="24"/>
        </w:rPr>
        <w:lastRenderedPageBreak/>
        <w:t xml:space="preserve">There will always be </w:t>
      </w:r>
      <w:r w:rsidRPr="00F36710">
        <w:rPr>
          <w:rFonts w:cs="Arial"/>
          <w:b/>
          <w:sz w:val="24"/>
          <w:szCs w:val="24"/>
        </w:rPr>
        <w:t>some variable and inconsistent date changes</w:t>
      </w:r>
      <w:r w:rsidRPr="00F36710">
        <w:rPr>
          <w:rFonts w:cs="Arial"/>
          <w:sz w:val="24"/>
          <w:szCs w:val="24"/>
        </w:rPr>
        <w:t xml:space="preserve"> in every liturgical cycle, meaning – not every date in the calendar might be populated for every year, and with due diligence of the developers, while in cooperation with the client, must be explained to the users of the system</w:t>
      </w:r>
    </w:p>
    <w:p w:rsidR="003131BE" w:rsidRDefault="003131BE" w:rsidP="003131BE">
      <w:pPr>
        <w:pStyle w:val="Heading1"/>
        <w:numPr>
          <w:ilvl w:val="0"/>
          <w:numId w:val="0"/>
        </w:numPr>
        <w:ind w:left="432"/>
      </w:pPr>
    </w:p>
    <w:p w:rsidR="000D4DA4" w:rsidRDefault="000D4DA4" w:rsidP="002B521E">
      <w:pPr>
        <w:pStyle w:val="Heading1"/>
      </w:pPr>
      <w:bookmarkStart w:id="55" w:name="_Toc415838294"/>
      <w:r>
        <w:t>system functions</w:t>
      </w:r>
      <w:bookmarkEnd w:id="55"/>
    </w:p>
    <w:p w:rsidR="003131BE" w:rsidRPr="003106A2" w:rsidRDefault="003131BE" w:rsidP="003131BE">
      <w:pPr>
        <w:pStyle w:val="Heading1"/>
        <w:numPr>
          <w:ilvl w:val="0"/>
          <w:numId w:val="0"/>
        </w:numPr>
        <w:ind w:left="432"/>
        <w:rPr>
          <w:b w:val="0"/>
          <w:caps w:val="0"/>
          <w:sz w:val="24"/>
          <w:szCs w:val="24"/>
        </w:rPr>
      </w:pPr>
      <w:bookmarkStart w:id="56" w:name="_Toc415838295"/>
      <w:r w:rsidRPr="003106A2">
        <w:rPr>
          <w:b w:val="0"/>
          <w:caps w:val="0"/>
          <w:sz w:val="24"/>
          <w:szCs w:val="24"/>
        </w:rPr>
        <w:t xml:space="preserve">The following are the </w:t>
      </w:r>
      <w:bookmarkEnd w:id="56"/>
      <w:r w:rsidR="00AD4C81" w:rsidRPr="003106A2">
        <w:rPr>
          <w:b w:val="0"/>
          <w:caps w:val="0"/>
          <w:sz w:val="24"/>
          <w:szCs w:val="24"/>
        </w:rPr>
        <w:t>functions of the system:</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System / Site Registration and Login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Registration</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S</w:t>
      </w:r>
      <w:r w:rsidR="008F2806">
        <w:rPr>
          <w:rFonts w:ascii="Arial" w:hAnsi="Arial" w:cs="Arial"/>
          <w:sz w:val="24"/>
          <w:szCs w:val="24"/>
        </w:rPr>
        <w:t>ystem</w:t>
      </w:r>
      <w:r w:rsidRPr="003106A2">
        <w:rPr>
          <w:rFonts w:ascii="Arial" w:hAnsi="Arial" w:cs="Arial"/>
          <w:sz w:val="24"/>
          <w:szCs w:val="24"/>
        </w:rPr>
        <w:t xml:space="preserve"> Login</w:t>
      </w:r>
    </w:p>
    <w:p w:rsidR="00AD4C81" w:rsidRPr="003106A2" w:rsidRDefault="00071644" w:rsidP="00AD4C81">
      <w:pPr>
        <w:numPr>
          <w:ilvl w:val="1"/>
          <w:numId w:val="21"/>
        </w:numPr>
        <w:spacing w:after="0" w:line="276" w:lineRule="auto"/>
        <w:contextualSpacing/>
        <w:rPr>
          <w:rFonts w:ascii="Arial" w:hAnsi="Arial" w:cs="Arial"/>
          <w:b/>
          <w:sz w:val="24"/>
          <w:szCs w:val="24"/>
        </w:rPr>
      </w:pPr>
      <w:r>
        <w:rPr>
          <w:rFonts w:ascii="Arial" w:hAnsi="Arial" w:cs="Arial"/>
          <w:b/>
          <w:sz w:val="24"/>
          <w:szCs w:val="24"/>
        </w:rPr>
        <w:t>Calendar Display</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Calendar </w:t>
      </w:r>
      <w:r w:rsidR="00071644">
        <w:rPr>
          <w:rFonts w:ascii="Arial" w:hAnsi="Arial" w:cs="Arial"/>
          <w:sz w:val="24"/>
          <w:szCs w:val="24"/>
        </w:rPr>
        <w:t>View</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Event Display</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Hover</w:t>
      </w:r>
    </w:p>
    <w:p w:rsidR="00AD4C81" w:rsidRPr="003106A2" w:rsidRDefault="00AD4C81" w:rsidP="00AD4C81">
      <w:pPr>
        <w:numPr>
          <w:ilvl w:val="3"/>
          <w:numId w:val="21"/>
        </w:numPr>
        <w:spacing w:after="0" w:line="276" w:lineRule="auto"/>
        <w:contextualSpacing/>
        <w:rPr>
          <w:rFonts w:ascii="Arial" w:hAnsi="Arial" w:cs="Arial"/>
          <w:sz w:val="24"/>
          <w:szCs w:val="24"/>
        </w:rPr>
      </w:pPr>
      <w:r w:rsidRPr="003106A2">
        <w:rPr>
          <w:rFonts w:ascii="Arial" w:hAnsi="Arial" w:cs="Arial"/>
          <w:sz w:val="24"/>
          <w:szCs w:val="24"/>
        </w:rPr>
        <w:t>Event Popup</w:t>
      </w:r>
    </w:p>
    <w:p w:rsidR="00AD4C81" w:rsidRPr="003106A2" w:rsidRDefault="00AD4C81" w:rsidP="00AD4C81">
      <w:pPr>
        <w:numPr>
          <w:ilvl w:val="2"/>
          <w:numId w:val="21"/>
        </w:numPr>
        <w:spacing w:after="0" w:line="276" w:lineRule="auto"/>
        <w:contextualSpacing/>
        <w:rPr>
          <w:rFonts w:ascii="Arial" w:hAnsi="Arial" w:cs="Arial"/>
          <w:sz w:val="24"/>
          <w:szCs w:val="24"/>
        </w:rPr>
      </w:pPr>
      <w:r w:rsidRPr="003106A2">
        <w:rPr>
          <w:rFonts w:ascii="Arial" w:hAnsi="Arial" w:cs="Arial"/>
          <w:sz w:val="24"/>
          <w:szCs w:val="24"/>
        </w:rPr>
        <w:t xml:space="preserve">Event </w:t>
      </w:r>
      <w:r w:rsidR="008F2806">
        <w:rPr>
          <w:rFonts w:ascii="Arial" w:hAnsi="Arial" w:cs="Arial"/>
          <w:sz w:val="24"/>
          <w:szCs w:val="24"/>
        </w:rPr>
        <w:t>View</w:t>
      </w:r>
    </w:p>
    <w:p w:rsidR="00AD4C81" w:rsidRPr="003106A2" w:rsidRDefault="00AD4C81" w:rsidP="00AD4C81">
      <w:pPr>
        <w:numPr>
          <w:ilvl w:val="1"/>
          <w:numId w:val="21"/>
        </w:numPr>
        <w:spacing w:after="0" w:line="276" w:lineRule="auto"/>
        <w:contextualSpacing/>
        <w:rPr>
          <w:rFonts w:ascii="Arial" w:hAnsi="Arial" w:cs="Arial"/>
          <w:b/>
          <w:sz w:val="24"/>
          <w:szCs w:val="24"/>
        </w:rPr>
      </w:pPr>
      <w:r w:rsidRPr="003106A2">
        <w:rPr>
          <w:rFonts w:ascii="Arial" w:hAnsi="Arial" w:cs="Arial"/>
          <w:b/>
          <w:sz w:val="24"/>
          <w:szCs w:val="24"/>
        </w:rPr>
        <w:t>Administrator Privileges (CRUD)*</w:t>
      </w:r>
    </w:p>
    <w:p w:rsidR="00AD4C81" w:rsidRPr="003106A2" w:rsidRDefault="00AD4C81" w:rsidP="00AD4C81">
      <w:pPr>
        <w:spacing w:line="276" w:lineRule="auto"/>
        <w:contextualSpacing/>
        <w:rPr>
          <w:rFonts w:ascii="Arial" w:hAnsi="Arial" w:cs="Arial"/>
          <w:sz w:val="24"/>
          <w:szCs w:val="24"/>
        </w:rPr>
      </w:pPr>
      <w:r w:rsidRPr="003106A2">
        <w:rPr>
          <w:rFonts w:ascii="Arial" w:hAnsi="Arial" w:cs="Arial"/>
          <w:sz w:val="24"/>
          <w:szCs w:val="24"/>
        </w:rPr>
        <w:t>*It is important to note, that not all items have CRUD functionalities, this will be explained in detailed in the Features not to be tested</w:t>
      </w:r>
    </w:p>
    <w:p w:rsidR="00AD4C81" w:rsidRDefault="00335809"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 Determinant</w:t>
      </w:r>
    </w:p>
    <w:p w:rsidR="0096741C" w:rsidRDefault="0096741C" w:rsidP="0096741C">
      <w:pPr>
        <w:numPr>
          <w:ilvl w:val="3"/>
          <w:numId w:val="21"/>
        </w:numPr>
        <w:spacing w:after="0" w:line="276" w:lineRule="auto"/>
        <w:contextualSpacing/>
        <w:rPr>
          <w:rFonts w:ascii="Arial" w:hAnsi="Arial" w:cs="Arial"/>
          <w:sz w:val="24"/>
          <w:szCs w:val="24"/>
        </w:rPr>
      </w:pPr>
      <w:r>
        <w:rPr>
          <w:rFonts w:ascii="Arial" w:hAnsi="Arial" w:cs="Arial"/>
          <w:sz w:val="24"/>
          <w:szCs w:val="24"/>
        </w:rPr>
        <w:t>Create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View Event Determinant</w:t>
      </w:r>
    </w:p>
    <w:p w:rsid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Update</w:t>
      </w:r>
      <w:r w:rsidR="00595E42">
        <w:rPr>
          <w:rFonts w:ascii="Arial" w:hAnsi="Arial" w:cs="Arial"/>
          <w:sz w:val="24"/>
          <w:szCs w:val="24"/>
        </w:rPr>
        <w:t xml:space="preserve"> Event Determinant</w:t>
      </w:r>
    </w:p>
    <w:p w:rsidR="004821FB" w:rsidRPr="004821FB" w:rsidRDefault="004821FB" w:rsidP="004821FB">
      <w:pPr>
        <w:numPr>
          <w:ilvl w:val="3"/>
          <w:numId w:val="21"/>
        </w:numPr>
        <w:spacing w:after="0" w:line="276" w:lineRule="auto"/>
        <w:contextualSpacing/>
        <w:rPr>
          <w:rFonts w:ascii="Arial" w:hAnsi="Arial" w:cs="Arial"/>
          <w:sz w:val="24"/>
          <w:szCs w:val="24"/>
        </w:rPr>
      </w:pPr>
      <w:r>
        <w:rPr>
          <w:rFonts w:ascii="Arial" w:hAnsi="Arial" w:cs="Arial"/>
          <w:sz w:val="24"/>
          <w:szCs w:val="24"/>
        </w:rPr>
        <w:t>Delete Event Determinant</w:t>
      </w:r>
    </w:p>
    <w:p w:rsidR="00AD4C81" w:rsidRDefault="007972F0"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Events</w:t>
      </w:r>
    </w:p>
    <w:p w:rsid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View Events</w:t>
      </w:r>
    </w:p>
    <w:p w:rsidR="007972F0" w:rsidRPr="007972F0" w:rsidRDefault="007972F0" w:rsidP="007972F0">
      <w:pPr>
        <w:numPr>
          <w:ilvl w:val="3"/>
          <w:numId w:val="21"/>
        </w:numPr>
        <w:spacing w:after="0" w:line="276" w:lineRule="auto"/>
        <w:contextualSpacing/>
        <w:rPr>
          <w:rFonts w:ascii="Arial" w:hAnsi="Arial" w:cs="Arial"/>
          <w:sz w:val="24"/>
          <w:szCs w:val="24"/>
        </w:rPr>
      </w:pPr>
      <w:r>
        <w:rPr>
          <w:rFonts w:ascii="Arial" w:hAnsi="Arial" w:cs="Arial"/>
          <w:sz w:val="24"/>
          <w:szCs w:val="24"/>
        </w:rPr>
        <w:t>Update Events</w:t>
      </w:r>
    </w:p>
    <w:p w:rsidR="00AD4C81" w:rsidRDefault="00F31CAF" w:rsidP="00AD4C81">
      <w:pPr>
        <w:numPr>
          <w:ilvl w:val="2"/>
          <w:numId w:val="21"/>
        </w:numPr>
        <w:spacing w:after="0" w:line="276" w:lineRule="auto"/>
        <w:contextualSpacing/>
        <w:rPr>
          <w:rFonts w:ascii="Arial" w:hAnsi="Arial" w:cs="Arial"/>
          <w:sz w:val="24"/>
          <w:szCs w:val="24"/>
        </w:rPr>
      </w:pPr>
      <w:r>
        <w:rPr>
          <w:rFonts w:ascii="Arial" w:hAnsi="Arial" w:cs="Arial"/>
          <w:sz w:val="24"/>
          <w:szCs w:val="24"/>
        </w:rPr>
        <w:t>Solemnities, Feasts and Memorials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Solemnities Feasts and Memorials</w:t>
      </w:r>
    </w:p>
    <w:p w:rsidR="00F31CAF" w:rsidRP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Solemnities Feasts and Memorials</w:t>
      </w:r>
    </w:p>
    <w:p w:rsidR="00AD4C81" w:rsidRDefault="00F31CAF" w:rsidP="003106A2">
      <w:pPr>
        <w:numPr>
          <w:ilvl w:val="2"/>
          <w:numId w:val="21"/>
        </w:numPr>
        <w:spacing w:after="0" w:line="276" w:lineRule="auto"/>
        <w:contextualSpacing/>
        <w:rPr>
          <w:rFonts w:ascii="Arial" w:hAnsi="Arial" w:cs="Arial"/>
          <w:sz w:val="24"/>
          <w:szCs w:val="24"/>
        </w:rPr>
      </w:pPr>
      <w:r>
        <w:rPr>
          <w:rFonts w:ascii="Arial" w:hAnsi="Arial" w:cs="Arial"/>
          <w:sz w:val="24"/>
          <w:szCs w:val="24"/>
        </w:rPr>
        <w:t>Sunday and Weekday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View Readings</w:t>
      </w:r>
    </w:p>
    <w:p w:rsidR="00F31CAF" w:rsidRDefault="00F31CAF" w:rsidP="00F31CAF">
      <w:pPr>
        <w:numPr>
          <w:ilvl w:val="3"/>
          <w:numId w:val="21"/>
        </w:numPr>
        <w:spacing w:after="0" w:line="276" w:lineRule="auto"/>
        <w:contextualSpacing/>
        <w:rPr>
          <w:rFonts w:ascii="Arial" w:hAnsi="Arial" w:cs="Arial"/>
          <w:sz w:val="24"/>
          <w:szCs w:val="24"/>
        </w:rPr>
      </w:pPr>
      <w:r>
        <w:rPr>
          <w:rFonts w:ascii="Arial" w:hAnsi="Arial" w:cs="Arial"/>
          <w:sz w:val="24"/>
          <w:szCs w:val="24"/>
        </w:rPr>
        <w:t>Update Readings</w:t>
      </w:r>
    </w:p>
    <w:p w:rsidR="005E78C9" w:rsidRDefault="005E78C9" w:rsidP="005E78C9">
      <w:pPr>
        <w:numPr>
          <w:ilvl w:val="2"/>
          <w:numId w:val="21"/>
        </w:numPr>
        <w:spacing w:after="0" w:line="276" w:lineRule="auto"/>
        <w:contextualSpacing/>
        <w:rPr>
          <w:rFonts w:ascii="Arial" w:hAnsi="Arial" w:cs="Arial"/>
          <w:sz w:val="24"/>
          <w:szCs w:val="24"/>
        </w:rPr>
      </w:pPr>
      <w:r>
        <w:rPr>
          <w:rFonts w:ascii="Arial" w:hAnsi="Arial" w:cs="Arial"/>
          <w:sz w:val="24"/>
          <w:szCs w:val="24"/>
        </w:rPr>
        <w:t>Users</w:t>
      </w:r>
    </w:p>
    <w:p w:rsidR="005E78C9" w:rsidRDefault="005E78C9" w:rsidP="005E78C9">
      <w:pPr>
        <w:numPr>
          <w:ilvl w:val="3"/>
          <w:numId w:val="21"/>
        </w:numPr>
        <w:spacing w:after="0" w:line="276" w:lineRule="auto"/>
        <w:contextualSpacing/>
        <w:rPr>
          <w:rFonts w:ascii="Arial" w:hAnsi="Arial" w:cs="Arial"/>
          <w:sz w:val="24"/>
          <w:szCs w:val="24"/>
        </w:rPr>
      </w:pPr>
      <w:r>
        <w:rPr>
          <w:rFonts w:ascii="Arial" w:hAnsi="Arial" w:cs="Arial"/>
          <w:sz w:val="24"/>
          <w:szCs w:val="24"/>
        </w:rPr>
        <w:t>View Users</w:t>
      </w:r>
    </w:p>
    <w:p w:rsidR="003131BE" w:rsidRDefault="003131BE" w:rsidP="003131BE">
      <w:pPr>
        <w:pStyle w:val="Heading1"/>
        <w:numPr>
          <w:ilvl w:val="0"/>
          <w:numId w:val="0"/>
        </w:numPr>
        <w:ind w:left="432"/>
      </w:pPr>
    </w:p>
    <w:p w:rsidR="000D4DA4" w:rsidRDefault="000D4DA4" w:rsidP="002B521E">
      <w:pPr>
        <w:pStyle w:val="Heading1"/>
      </w:pPr>
      <w:bookmarkStart w:id="57" w:name="_Toc415838296"/>
      <w:r>
        <w:t>system design and diagrams</w:t>
      </w:r>
      <w:bookmarkEnd w:id="57"/>
    </w:p>
    <w:p w:rsidR="003131BE" w:rsidRDefault="003131BE" w:rsidP="003131BE">
      <w:pPr>
        <w:pStyle w:val="Heading1"/>
        <w:numPr>
          <w:ilvl w:val="0"/>
          <w:numId w:val="0"/>
        </w:numPr>
        <w:ind w:left="432"/>
        <w:rPr>
          <w:b w:val="0"/>
          <w:caps w:val="0"/>
          <w:sz w:val="24"/>
          <w:szCs w:val="24"/>
        </w:rPr>
      </w:pPr>
      <w:bookmarkStart w:id="58" w:name="_Toc415838297"/>
      <w:r w:rsidRPr="00CA4FD3">
        <w:rPr>
          <w:b w:val="0"/>
          <w:caps w:val="0"/>
          <w:sz w:val="24"/>
          <w:szCs w:val="24"/>
        </w:rPr>
        <w:t xml:space="preserve">The following </w:t>
      </w:r>
      <w:bookmarkEnd w:id="58"/>
      <w:r w:rsidR="00EC1787">
        <w:rPr>
          <w:b w:val="0"/>
          <w:caps w:val="0"/>
          <w:sz w:val="24"/>
          <w:szCs w:val="24"/>
        </w:rPr>
        <w:t>system diagrams were created during the design phase of the proponents. The following list may summarize these diagrams:</w:t>
      </w:r>
    </w:p>
    <w:p w:rsidR="00EC1787" w:rsidRDefault="001723D2" w:rsidP="00AA4092">
      <w:pPr>
        <w:pStyle w:val="Heading1"/>
        <w:numPr>
          <w:ilvl w:val="0"/>
          <w:numId w:val="25"/>
        </w:numPr>
        <w:rPr>
          <w:b w:val="0"/>
          <w:sz w:val="24"/>
          <w:szCs w:val="24"/>
        </w:rPr>
      </w:pPr>
      <w:r>
        <w:rPr>
          <w:b w:val="0"/>
          <w:caps w:val="0"/>
          <w:sz w:val="24"/>
          <w:szCs w:val="24"/>
        </w:rPr>
        <w:lastRenderedPageBreak/>
        <w:t>Use Case Diagram</w:t>
      </w:r>
    </w:p>
    <w:p w:rsidR="00AA4092" w:rsidRDefault="001723D2" w:rsidP="00AA4092">
      <w:pPr>
        <w:pStyle w:val="Heading1"/>
        <w:numPr>
          <w:ilvl w:val="0"/>
          <w:numId w:val="25"/>
        </w:numPr>
        <w:rPr>
          <w:b w:val="0"/>
          <w:sz w:val="24"/>
          <w:szCs w:val="24"/>
        </w:rPr>
      </w:pPr>
      <w:r>
        <w:rPr>
          <w:b w:val="0"/>
          <w:caps w:val="0"/>
          <w:sz w:val="24"/>
          <w:szCs w:val="24"/>
        </w:rPr>
        <w:t>Entity Relationship Diagram</w:t>
      </w:r>
    </w:p>
    <w:p w:rsidR="00A67793" w:rsidRDefault="001723D2" w:rsidP="00AA4092">
      <w:pPr>
        <w:pStyle w:val="Heading1"/>
        <w:numPr>
          <w:ilvl w:val="0"/>
          <w:numId w:val="25"/>
        </w:numPr>
        <w:rPr>
          <w:b w:val="0"/>
          <w:sz w:val="24"/>
          <w:szCs w:val="24"/>
        </w:rPr>
      </w:pPr>
      <w:r>
        <w:rPr>
          <w:b w:val="0"/>
          <w:caps w:val="0"/>
          <w:sz w:val="24"/>
          <w:szCs w:val="24"/>
        </w:rPr>
        <w:t>Data Dictionary</w:t>
      </w:r>
    </w:p>
    <w:p w:rsidR="00A67793" w:rsidRPr="00A266A3" w:rsidRDefault="001723D2" w:rsidP="00AA4092">
      <w:pPr>
        <w:pStyle w:val="Heading1"/>
        <w:numPr>
          <w:ilvl w:val="0"/>
          <w:numId w:val="25"/>
        </w:numPr>
        <w:rPr>
          <w:b w:val="0"/>
          <w:sz w:val="24"/>
          <w:szCs w:val="24"/>
        </w:rPr>
      </w:pPr>
      <w:proofErr w:type="spellStart"/>
      <w:r>
        <w:rPr>
          <w:b w:val="0"/>
          <w:caps w:val="0"/>
          <w:sz w:val="24"/>
          <w:szCs w:val="24"/>
        </w:rPr>
        <w:t>Swimlane</w:t>
      </w:r>
      <w:proofErr w:type="spellEnd"/>
      <w:r>
        <w:rPr>
          <w:b w:val="0"/>
          <w:caps w:val="0"/>
          <w:sz w:val="24"/>
          <w:szCs w:val="24"/>
        </w:rPr>
        <w:t xml:space="preserve"> Diagram</w:t>
      </w:r>
      <w:bookmarkStart w:id="59" w:name="_GoBack"/>
      <w:bookmarkEnd w:id="59"/>
    </w:p>
    <w:p w:rsidR="003131BE" w:rsidRDefault="003131BE" w:rsidP="003131BE">
      <w:pPr>
        <w:pStyle w:val="Heading1"/>
        <w:numPr>
          <w:ilvl w:val="0"/>
          <w:numId w:val="0"/>
        </w:numPr>
        <w:ind w:left="432"/>
      </w:pPr>
    </w:p>
    <w:p w:rsidR="000D4DA4" w:rsidRDefault="000D4DA4" w:rsidP="002B521E">
      <w:pPr>
        <w:pStyle w:val="Heading1"/>
      </w:pPr>
      <w:bookmarkStart w:id="60" w:name="_Toc415838298"/>
      <w:r>
        <w:t>iterations</w:t>
      </w:r>
      <w:bookmarkEnd w:id="60"/>
    </w:p>
    <w:p w:rsidR="00EF2E6F" w:rsidRDefault="00EF2E6F" w:rsidP="00EF2E6F">
      <w:pPr>
        <w:pStyle w:val="Heading1"/>
        <w:numPr>
          <w:ilvl w:val="0"/>
          <w:numId w:val="0"/>
        </w:numPr>
        <w:ind w:left="432" w:hanging="432"/>
        <w:rPr>
          <w:b w:val="0"/>
          <w:caps w:val="0"/>
          <w:sz w:val="24"/>
          <w:szCs w:val="24"/>
        </w:rPr>
      </w:pPr>
      <w:r>
        <w:rPr>
          <w:b w:val="0"/>
          <w:caps w:val="0"/>
          <w:sz w:val="24"/>
          <w:szCs w:val="24"/>
        </w:rPr>
        <w:t>Each of the mentioned iterations below were the scheduled sprints for the team. The following</w:t>
      </w:r>
      <w:r w:rsidR="00300194">
        <w:rPr>
          <w:b w:val="0"/>
          <w:caps w:val="0"/>
          <w:sz w:val="24"/>
          <w:szCs w:val="24"/>
        </w:rPr>
        <w:t xml:space="preserve"> iterations include the schedule designated for each iteration. For more information, you may visit the SOFTDEV wiki site of the proponents, which is referenced below (with the link), in the Hyperlinks and References section</w:t>
      </w:r>
    </w:p>
    <w:p w:rsidR="003131BE" w:rsidRDefault="003106A2" w:rsidP="00EF13D6">
      <w:pPr>
        <w:pStyle w:val="Heading1"/>
        <w:numPr>
          <w:ilvl w:val="0"/>
          <w:numId w:val="22"/>
        </w:numPr>
        <w:rPr>
          <w:b w:val="0"/>
          <w:caps w:val="0"/>
          <w:sz w:val="24"/>
          <w:szCs w:val="24"/>
        </w:rPr>
      </w:pPr>
      <w:r>
        <w:rPr>
          <w:b w:val="0"/>
          <w:caps w:val="0"/>
          <w:sz w:val="24"/>
          <w:szCs w:val="24"/>
        </w:rPr>
        <w:t>Iteration 1</w:t>
      </w:r>
      <w:r w:rsidR="00867F6A">
        <w:rPr>
          <w:b w:val="0"/>
          <w:caps w:val="0"/>
          <w:sz w:val="24"/>
          <w:szCs w:val="24"/>
        </w:rPr>
        <w:t xml:space="preserve"> – March 11, 2015, Asia Pacific College, 1:30 </w:t>
      </w:r>
      <w:r w:rsidR="00FD39A7">
        <w:rPr>
          <w:b w:val="0"/>
          <w:caps w:val="0"/>
          <w:sz w:val="24"/>
          <w:szCs w:val="24"/>
        </w:rPr>
        <w:t xml:space="preserve">PM </w:t>
      </w:r>
      <w:r w:rsidR="00867F6A">
        <w:rPr>
          <w:b w:val="0"/>
          <w:caps w:val="0"/>
          <w:sz w:val="24"/>
          <w:szCs w:val="24"/>
        </w:rPr>
        <w:t>– 2:30</w:t>
      </w:r>
      <w:r w:rsidR="00FD39A7">
        <w:rPr>
          <w:b w:val="0"/>
          <w:caps w:val="0"/>
          <w:sz w:val="24"/>
          <w:szCs w:val="24"/>
        </w:rPr>
        <w:t xml:space="preserve"> PM</w:t>
      </w:r>
    </w:p>
    <w:p w:rsidR="003106A2" w:rsidRDefault="003106A2" w:rsidP="00EF13D6">
      <w:pPr>
        <w:pStyle w:val="Heading1"/>
        <w:numPr>
          <w:ilvl w:val="0"/>
          <w:numId w:val="22"/>
        </w:numPr>
        <w:rPr>
          <w:b w:val="0"/>
          <w:caps w:val="0"/>
          <w:sz w:val="24"/>
          <w:szCs w:val="24"/>
        </w:rPr>
      </w:pPr>
      <w:r>
        <w:rPr>
          <w:b w:val="0"/>
          <w:caps w:val="0"/>
          <w:sz w:val="24"/>
          <w:szCs w:val="24"/>
        </w:rPr>
        <w:t>Iteration 2</w:t>
      </w:r>
      <w:r w:rsidR="00867F6A">
        <w:rPr>
          <w:b w:val="0"/>
          <w:caps w:val="0"/>
          <w:sz w:val="24"/>
          <w:szCs w:val="24"/>
        </w:rPr>
        <w:t xml:space="preserve"> – April 1, 2015, Asia Pacific College, 1:30 </w:t>
      </w:r>
      <w:r w:rsidR="00FD39A7">
        <w:rPr>
          <w:b w:val="0"/>
          <w:caps w:val="0"/>
          <w:sz w:val="24"/>
          <w:szCs w:val="24"/>
        </w:rPr>
        <w:t xml:space="preserve">PM </w:t>
      </w:r>
      <w:r w:rsidR="00867F6A">
        <w:rPr>
          <w:b w:val="0"/>
          <w:caps w:val="0"/>
          <w:sz w:val="24"/>
          <w:szCs w:val="24"/>
        </w:rPr>
        <w:t>– 4:30</w:t>
      </w:r>
      <w:r w:rsidR="00FD39A7">
        <w:rPr>
          <w:b w:val="0"/>
          <w:caps w:val="0"/>
          <w:sz w:val="24"/>
          <w:szCs w:val="24"/>
        </w:rPr>
        <w:t xml:space="preserve"> PM</w:t>
      </w:r>
    </w:p>
    <w:p w:rsidR="003106A2" w:rsidRPr="00A266A3" w:rsidRDefault="003106A2" w:rsidP="00EF13D6">
      <w:pPr>
        <w:pStyle w:val="Heading1"/>
        <w:numPr>
          <w:ilvl w:val="0"/>
          <w:numId w:val="22"/>
        </w:numPr>
        <w:rPr>
          <w:b w:val="0"/>
          <w:sz w:val="24"/>
          <w:szCs w:val="24"/>
        </w:rPr>
      </w:pPr>
      <w:r>
        <w:rPr>
          <w:b w:val="0"/>
          <w:caps w:val="0"/>
          <w:sz w:val="24"/>
          <w:szCs w:val="24"/>
        </w:rPr>
        <w:t>Iteration 3</w:t>
      </w:r>
      <w:r w:rsidR="00867F6A">
        <w:rPr>
          <w:b w:val="0"/>
          <w:caps w:val="0"/>
          <w:sz w:val="24"/>
          <w:szCs w:val="24"/>
        </w:rPr>
        <w:t xml:space="preserve"> – April 17, 2015</w:t>
      </w:r>
      <w:r w:rsidR="0041449B">
        <w:rPr>
          <w:b w:val="0"/>
          <w:caps w:val="0"/>
          <w:sz w:val="24"/>
          <w:szCs w:val="24"/>
        </w:rPr>
        <w:t>, Asia Pacific College</w:t>
      </w:r>
      <w:r w:rsidR="00F00398">
        <w:rPr>
          <w:b w:val="0"/>
          <w:caps w:val="0"/>
          <w:sz w:val="24"/>
          <w:szCs w:val="24"/>
        </w:rPr>
        <w:t>, TBA</w:t>
      </w:r>
    </w:p>
    <w:p w:rsidR="003131BE" w:rsidRPr="000D4DA4" w:rsidRDefault="003131BE" w:rsidP="003131BE">
      <w:pPr>
        <w:pStyle w:val="Heading1"/>
        <w:numPr>
          <w:ilvl w:val="0"/>
          <w:numId w:val="0"/>
        </w:numPr>
        <w:ind w:left="432"/>
      </w:pPr>
    </w:p>
    <w:p w:rsidR="000D4DA4" w:rsidRDefault="000D4DA4" w:rsidP="002B521E">
      <w:pPr>
        <w:pStyle w:val="Heading1"/>
      </w:pPr>
      <w:bookmarkStart w:id="61" w:name="_Toc415838300"/>
      <w:r>
        <w:t>source code</w:t>
      </w:r>
      <w:bookmarkEnd w:id="61"/>
    </w:p>
    <w:p w:rsidR="003131BE" w:rsidRPr="00A266A3" w:rsidRDefault="00B56CDF" w:rsidP="003131BE">
      <w:pPr>
        <w:pStyle w:val="Heading1"/>
        <w:numPr>
          <w:ilvl w:val="0"/>
          <w:numId w:val="0"/>
        </w:numPr>
        <w:ind w:left="432"/>
        <w:rPr>
          <w:b w:val="0"/>
          <w:sz w:val="24"/>
          <w:szCs w:val="24"/>
        </w:rPr>
      </w:pPr>
      <w:r>
        <w:rPr>
          <w:b w:val="0"/>
          <w:caps w:val="0"/>
          <w:sz w:val="24"/>
          <w:szCs w:val="24"/>
        </w:rPr>
        <w:t xml:space="preserve">The source code is located in the </w:t>
      </w:r>
      <w:hyperlink r:id="rId16" w:history="1">
        <w:proofErr w:type="spellStart"/>
        <w:r w:rsidRPr="00B56CDF">
          <w:rPr>
            <w:rStyle w:val="Hyperlink"/>
            <w:i/>
            <w:caps w:val="0"/>
            <w:sz w:val="24"/>
            <w:szCs w:val="24"/>
          </w:rPr>
          <w:t>asnd_lcmam</w:t>
        </w:r>
        <w:proofErr w:type="spellEnd"/>
        <w:r w:rsidRPr="00B56CDF">
          <w:rPr>
            <w:rStyle w:val="Hyperlink"/>
            <w:i/>
            <w:caps w:val="0"/>
            <w:sz w:val="24"/>
            <w:szCs w:val="24"/>
          </w:rPr>
          <w:t xml:space="preserve"> application</w:t>
        </w:r>
      </w:hyperlink>
      <w:r>
        <w:rPr>
          <w:b w:val="0"/>
          <w:caps w:val="0"/>
          <w:sz w:val="24"/>
          <w:szCs w:val="24"/>
        </w:rPr>
        <w:t xml:space="preserve"> folder in the Google Code repository.</w:t>
      </w:r>
      <w:r w:rsidR="001D4A00">
        <w:rPr>
          <w:b w:val="0"/>
          <w:caps w:val="0"/>
          <w:sz w:val="24"/>
          <w:szCs w:val="24"/>
        </w:rPr>
        <w:t xml:space="preserve"> (You may click the link to be redirected to the source codes used by the proponents)</w:t>
      </w:r>
    </w:p>
    <w:p w:rsidR="003131BE" w:rsidRDefault="003131BE" w:rsidP="003131BE">
      <w:pPr>
        <w:pStyle w:val="Heading1"/>
        <w:numPr>
          <w:ilvl w:val="0"/>
          <w:numId w:val="0"/>
        </w:numPr>
        <w:ind w:left="432"/>
      </w:pPr>
    </w:p>
    <w:p w:rsidR="000D4DA4" w:rsidRDefault="000D4DA4" w:rsidP="002B521E">
      <w:pPr>
        <w:pStyle w:val="Heading1"/>
      </w:pPr>
      <w:bookmarkStart w:id="62" w:name="_Toc415838302"/>
      <w:r>
        <w:t>hyperlinks and references</w:t>
      </w:r>
      <w:bookmarkEnd w:id="62"/>
    </w:p>
    <w:p w:rsidR="00AD4C81" w:rsidRPr="000D4DA4" w:rsidRDefault="00AD4C81" w:rsidP="00AD4C81">
      <w:pPr>
        <w:pStyle w:val="BodyText3"/>
        <w:ind w:left="576"/>
        <w:rPr>
          <w:rFonts w:ascii="Arial" w:hAnsi="Arial" w:cs="Arial"/>
        </w:rPr>
      </w:pPr>
      <w:r w:rsidRPr="000D4DA4">
        <w:rPr>
          <w:rFonts w:ascii="Arial" w:hAnsi="Arial" w:cs="Arial"/>
        </w:rPr>
        <w:t>The following table summarizes the documents / repositories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D4C81" w:rsidRPr="000D4DA4" w:rsidTr="00402444">
        <w:trPr>
          <w:jc w:val="center"/>
        </w:trPr>
        <w:tc>
          <w:tcPr>
            <w:tcW w:w="198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Document Name and Version</w:t>
            </w:r>
          </w:p>
        </w:tc>
        <w:tc>
          <w:tcPr>
            <w:tcW w:w="306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Description</w:t>
            </w:r>
          </w:p>
        </w:tc>
        <w:tc>
          <w:tcPr>
            <w:tcW w:w="3350" w:type="dxa"/>
            <w:shd w:val="clear" w:color="auto" w:fill="F3F3F3"/>
          </w:tcPr>
          <w:p w:rsidR="00AD4C81" w:rsidRPr="000D4DA4" w:rsidRDefault="00AD4C81" w:rsidP="00402444">
            <w:pPr>
              <w:pStyle w:val="BodyText"/>
              <w:ind w:left="0"/>
              <w:jc w:val="center"/>
              <w:rPr>
                <w:rFonts w:ascii="Arial" w:hAnsi="Arial" w:cs="Arial"/>
                <w:b/>
              </w:rPr>
            </w:pPr>
            <w:r w:rsidRPr="000D4DA4">
              <w:rPr>
                <w:rFonts w:ascii="Arial" w:hAnsi="Arial" w:cs="Arial"/>
                <w:b/>
              </w:rPr>
              <w:t>Location</w:t>
            </w:r>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i/>
                <w:color w:val="0000FF"/>
              </w:rPr>
            </w:pPr>
            <w:r w:rsidRPr="000D4DA4">
              <w:rPr>
                <w:rFonts w:ascii="Arial" w:hAnsi="Arial" w:cs="Arial"/>
                <w:b/>
              </w:rPr>
              <w:t>ALS Google Code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AngSalitaNgDiyos.com Liturgical Site – Repository (Wiki)</w:t>
            </w:r>
          </w:p>
        </w:tc>
        <w:tc>
          <w:tcPr>
            <w:tcW w:w="3350" w:type="dxa"/>
          </w:tcPr>
          <w:p w:rsidR="00AD4C81" w:rsidRPr="000D4DA4" w:rsidRDefault="00DF6BB2" w:rsidP="00402444">
            <w:pPr>
              <w:pStyle w:val="BodyText"/>
              <w:ind w:left="0"/>
              <w:jc w:val="left"/>
              <w:rPr>
                <w:rFonts w:ascii="Arial" w:hAnsi="Arial" w:cs="Arial"/>
                <w:color w:val="0000FF"/>
              </w:rPr>
            </w:pPr>
            <w:hyperlink r:id="rId17" w:anchor="git%2Fdocumentation%2Fquality" w:history="1">
              <w:r w:rsidR="00AD4C81" w:rsidRPr="000D4DA4">
                <w:rPr>
                  <w:rStyle w:val="Hyperlink"/>
                  <w:rFonts w:ascii="Arial" w:hAnsi="Arial" w:cs="Arial"/>
                </w:rPr>
                <w:t>Google Code Repository</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rPr>
            </w:pPr>
            <w:r w:rsidRPr="000D4DA4">
              <w:rPr>
                <w:rFonts w:ascii="Arial" w:hAnsi="Arial" w:cs="Arial"/>
                <w:b/>
              </w:rPr>
              <w:t xml:space="preserve">ALS </w:t>
            </w:r>
            <w:proofErr w:type="spellStart"/>
            <w:r w:rsidRPr="000D4DA4">
              <w:rPr>
                <w:rFonts w:ascii="Arial" w:hAnsi="Arial" w:cs="Arial"/>
                <w:b/>
              </w:rPr>
              <w:t>Github</w:t>
            </w:r>
            <w:proofErr w:type="spellEnd"/>
            <w:r w:rsidRPr="000D4DA4">
              <w:rPr>
                <w:rFonts w:ascii="Arial" w:hAnsi="Arial" w:cs="Arial"/>
                <w:b/>
              </w:rPr>
              <w:t xml:space="preserve"> Repo</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 xml:space="preserve">AngSalitaNgDiyos.com Liturgical Site – Repository </w:t>
            </w:r>
          </w:p>
        </w:tc>
        <w:tc>
          <w:tcPr>
            <w:tcW w:w="3350" w:type="dxa"/>
          </w:tcPr>
          <w:p w:rsidR="00AD4C81" w:rsidRPr="000D4DA4" w:rsidRDefault="00DF6BB2" w:rsidP="00402444">
            <w:pPr>
              <w:pStyle w:val="BodyText"/>
              <w:ind w:left="0"/>
              <w:jc w:val="left"/>
              <w:rPr>
                <w:rFonts w:ascii="Arial" w:hAnsi="Arial" w:cs="Arial"/>
              </w:rPr>
            </w:pPr>
            <w:hyperlink r:id="rId18" w:history="1">
              <w:proofErr w:type="spellStart"/>
              <w:r w:rsidR="00AD4C81" w:rsidRPr="000D4DA4">
                <w:rPr>
                  <w:rStyle w:val="Hyperlink"/>
                  <w:rFonts w:ascii="Arial" w:hAnsi="Arial" w:cs="Arial"/>
                </w:rPr>
                <w:t>Github</w:t>
              </w:r>
              <w:proofErr w:type="spellEnd"/>
              <w:r w:rsidR="00AD4C81" w:rsidRPr="000D4DA4">
                <w:rPr>
                  <w:rStyle w:val="Hyperlink"/>
                  <w:rFonts w:ascii="Arial" w:hAnsi="Arial" w:cs="Arial"/>
                </w:rPr>
                <w:t xml:space="preserve"> Repository</w:t>
              </w:r>
            </w:hyperlink>
          </w:p>
        </w:tc>
      </w:tr>
      <w:tr w:rsidR="00EF2E6F" w:rsidRPr="000D4DA4" w:rsidTr="00402444">
        <w:trPr>
          <w:trHeight w:val="482"/>
          <w:jc w:val="center"/>
        </w:trPr>
        <w:tc>
          <w:tcPr>
            <w:tcW w:w="1980" w:type="dxa"/>
          </w:tcPr>
          <w:p w:rsidR="00EF2E6F" w:rsidRPr="000D4DA4" w:rsidRDefault="00EF2E6F" w:rsidP="00402444">
            <w:pPr>
              <w:pStyle w:val="BodyText"/>
              <w:ind w:left="0"/>
              <w:jc w:val="left"/>
              <w:rPr>
                <w:rFonts w:ascii="Arial" w:hAnsi="Arial" w:cs="Arial"/>
                <w:b/>
              </w:rPr>
            </w:pPr>
            <w:r>
              <w:rPr>
                <w:rFonts w:ascii="Arial" w:hAnsi="Arial" w:cs="Arial"/>
                <w:b/>
              </w:rPr>
              <w:t>ALS Quality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Quality Assurance Wiki Site</w:t>
            </w:r>
          </w:p>
        </w:tc>
        <w:tc>
          <w:tcPr>
            <w:tcW w:w="3350" w:type="dxa"/>
          </w:tcPr>
          <w:p w:rsidR="00EF2E6F" w:rsidRPr="000D4DA4" w:rsidRDefault="00DF6BB2" w:rsidP="00402444">
            <w:pPr>
              <w:pStyle w:val="BodyText"/>
              <w:ind w:left="0"/>
              <w:jc w:val="left"/>
              <w:rPr>
                <w:rFonts w:ascii="Arial" w:hAnsi="Arial" w:cs="Arial"/>
              </w:rPr>
            </w:pPr>
            <w:hyperlink r:id="rId19" w:history="1">
              <w:r w:rsidR="00ED2002" w:rsidRPr="00300194">
                <w:rPr>
                  <w:rStyle w:val="Hyperlink"/>
                  <w:rFonts w:ascii="Arial" w:hAnsi="Arial" w:cs="Arial"/>
                </w:rPr>
                <w:t>QUALITY Wiki</w:t>
              </w:r>
            </w:hyperlink>
          </w:p>
        </w:tc>
      </w:tr>
      <w:tr w:rsidR="00EF2E6F" w:rsidRPr="000D4DA4" w:rsidTr="00402444">
        <w:trPr>
          <w:trHeight w:val="482"/>
          <w:jc w:val="center"/>
        </w:trPr>
        <w:tc>
          <w:tcPr>
            <w:tcW w:w="1980" w:type="dxa"/>
          </w:tcPr>
          <w:p w:rsidR="00EF2E6F" w:rsidRDefault="00EF2E6F" w:rsidP="00402444">
            <w:pPr>
              <w:pStyle w:val="BodyText"/>
              <w:ind w:left="0"/>
              <w:jc w:val="left"/>
              <w:rPr>
                <w:rFonts w:ascii="Arial" w:hAnsi="Arial" w:cs="Arial"/>
                <w:b/>
              </w:rPr>
            </w:pPr>
            <w:r>
              <w:rPr>
                <w:rFonts w:ascii="Arial" w:hAnsi="Arial" w:cs="Arial"/>
                <w:b/>
              </w:rPr>
              <w:lastRenderedPageBreak/>
              <w:t xml:space="preserve">ALS </w:t>
            </w:r>
            <w:proofErr w:type="spellStart"/>
            <w:r>
              <w:rPr>
                <w:rFonts w:ascii="Arial" w:hAnsi="Arial" w:cs="Arial"/>
                <w:b/>
              </w:rPr>
              <w:t>Softdev</w:t>
            </w:r>
            <w:proofErr w:type="spellEnd"/>
            <w:r>
              <w:rPr>
                <w:rFonts w:ascii="Arial" w:hAnsi="Arial" w:cs="Arial"/>
                <w:b/>
              </w:rPr>
              <w:t xml:space="preserve"> Wiki</w:t>
            </w:r>
          </w:p>
        </w:tc>
        <w:tc>
          <w:tcPr>
            <w:tcW w:w="3060" w:type="dxa"/>
          </w:tcPr>
          <w:p w:rsidR="00EF2E6F" w:rsidRPr="000D4DA4" w:rsidRDefault="00EF2E6F" w:rsidP="00EF2E6F">
            <w:pPr>
              <w:pStyle w:val="BodyText"/>
              <w:ind w:left="0"/>
              <w:jc w:val="left"/>
              <w:rPr>
                <w:rFonts w:ascii="Arial" w:hAnsi="Arial" w:cs="Arial"/>
              </w:rPr>
            </w:pPr>
            <w:r>
              <w:rPr>
                <w:rFonts w:ascii="Arial" w:hAnsi="Arial" w:cs="Arial"/>
              </w:rPr>
              <w:t>AngSalitaNgDiyos.com Software Development Wiki Site</w:t>
            </w:r>
          </w:p>
        </w:tc>
        <w:tc>
          <w:tcPr>
            <w:tcW w:w="3350" w:type="dxa"/>
          </w:tcPr>
          <w:p w:rsidR="00EF2E6F" w:rsidRPr="000D4DA4" w:rsidRDefault="00DF6BB2" w:rsidP="00402444">
            <w:pPr>
              <w:pStyle w:val="BodyText"/>
              <w:ind w:left="0"/>
              <w:jc w:val="left"/>
              <w:rPr>
                <w:rFonts w:ascii="Arial" w:hAnsi="Arial" w:cs="Arial"/>
              </w:rPr>
            </w:pPr>
            <w:hyperlink r:id="rId20" w:history="1">
              <w:r w:rsidR="00ED2002" w:rsidRPr="00300194">
                <w:rPr>
                  <w:rStyle w:val="Hyperlink"/>
                  <w:rFonts w:ascii="Arial" w:hAnsi="Arial" w:cs="Arial"/>
                </w:rPr>
                <w:t>SOFTDEV Wiki</w:t>
              </w:r>
            </w:hyperlink>
          </w:p>
        </w:tc>
      </w:tr>
      <w:tr w:rsidR="00AD4C81" w:rsidRPr="000D4DA4" w:rsidTr="00402444">
        <w:trPr>
          <w:trHeight w:val="482"/>
          <w:jc w:val="center"/>
        </w:trPr>
        <w:tc>
          <w:tcPr>
            <w:tcW w:w="1980" w:type="dxa"/>
          </w:tcPr>
          <w:p w:rsidR="00AD4C81" w:rsidRPr="000D4DA4" w:rsidRDefault="00AD4C81" w:rsidP="00402444">
            <w:pPr>
              <w:pStyle w:val="BodyText"/>
              <w:ind w:left="0"/>
              <w:jc w:val="left"/>
              <w:rPr>
                <w:rFonts w:ascii="Arial" w:hAnsi="Arial" w:cs="Arial"/>
                <w:b/>
                <w:color w:val="0000FF"/>
              </w:rPr>
            </w:pPr>
            <w:r w:rsidRPr="000D4DA4">
              <w:rPr>
                <w:rFonts w:ascii="Arial" w:hAnsi="Arial" w:cs="Arial"/>
                <w:b/>
              </w:rPr>
              <w:t>CDC UP Test Case Template</w:t>
            </w:r>
          </w:p>
        </w:tc>
        <w:tc>
          <w:tcPr>
            <w:tcW w:w="3060" w:type="dxa"/>
          </w:tcPr>
          <w:p w:rsidR="00AD4C81" w:rsidRPr="000D4DA4" w:rsidRDefault="00AD4C81" w:rsidP="00402444">
            <w:pPr>
              <w:pStyle w:val="BodyText"/>
              <w:ind w:left="0"/>
              <w:jc w:val="left"/>
              <w:rPr>
                <w:rFonts w:ascii="Arial" w:hAnsi="Arial" w:cs="Arial"/>
              </w:rPr>
            </w:pPr>
            <w:r w:rsidRPr="000D4DA4">
              <w:rPr>
                <w:rFonts w:ascii="Arial" w:hAnsi="Arial" w:cs="Arial"/>
              </w:rPr>
              <w:t>Centers for Disease Control and Prevention UP Test Case Template</w:t>
            </w:r>
          </w:p>
        </w:tc>
        <w:tc>
          <w:tcPr>
            <w:tcW w:w="3350" w:type="dxa"/>
          </w:tcPr>
          <w:p w:rsidR="00AD4C81" w:rsidRPr="000D4DA4" w:rsidRDefault="00DF6BB2" w:rsidP="00402444">
            <w:pPr>
              <w:pStyle w:val="BodyText"/>
              <w:ind w:left="0"/>
              <w:jc w:val="left"/>
              <w:rPr>
                <w:rFonts w:ascii="Arial" w:hAnsi="Arial" w:cs="Arial"/>
                <w:i/>
                <w:color w:val="0000FF"/>
              </w:rPr>
            </w:pPr>
            <w:hyperlink r:id="rId21" w:history="1">
              <w:r w:rsidR="00AD4C81" w:rsidRPr="000D4DA4">
                <w:rPr>
                  <w:rStyle w:val="Hyperlink"/>
                  <w:rFonts w:ascii="Arial" w:hAnsi="Arial" w:cs="Arial"/>
                </w:rPr>
                <w:t>CDC UP Test Case Template</w:t>
              </w:r>
            </w:hyperlink>
            <w:r w:rsidR="00AD4C81" w:rsidRPr="000D4DA4">
              <w:rPr>
                <w:rFonts w:ascii="Arial" w:hAnsi="Arial" w:cs="Arial"/>
                <w:color w:val="0000FF"/>
              </w:rPr>
              <w:t xml:space="preserve"> </w:t>
            </w:r>
          </w:p>
        </w:tc>
      </w:tr>
    </w:tbl>
    <w:p w:rsidR="003131BE" w:rsidRDefault="003131BE" w:rsidP="003131BE">
      <w:pPr>
        <w:pStyle w:val="Heading1"/>
        <w:numPr>
          <w:ilvl w:val="0"/>
          <w:numId w:val="0"/>
        </w:numPr>
        <w:ind w:left="432"/>
      </w:pPr>
    </w:p>
    <w:p w:rsidR="000D4DA4" w:rsidRDefault="000D4DA4" w:rsidP="002B521E">
      <w:pPr>
        <w:pStyle w:val="Heading1"/>
      </w:pPr>
      <w:bookmarkStart w:id="63" w:name="_Toc415838304"/>
      <w:r>
        <w:t>user manual</w:t>
      </w:r>
      <w:bookmarkEnd w:id="63"/>
    </w:p>
    <w:p w:rsidR="003131BE" w:rsidRPr="00A266A3" w:rsidRDefault="00C74D25" w:rsidP="003131BE">
      <w:pPr>
        <w:pStyle w:val="Heading1"/>
        <w:numPr>
          <w:ilvl w:val="0"/>
          <w:numId w:val="0"/>
        </w:numPr>
        <w:ind w:left="432"/>
        <w:rPr>
          <w:b w:val="0"/>
          <w:sz w:val="24"/>
          <w:szCs w:val="24"/>
        </w:rPr>
      </w:pPr>
      <w:r>
        <w:rPr>
          <w:b w:val="0"/>
          <w:caps w:val="0"/>
          <w:sz w:val="24"/>
          <w:szCs w:val="24"/>
        </w:rPr>
        <w:t xml:space="preserve">The user manual is also available in this link: </w:t>
      </w:r>
      <w:r w:rsidRPr="00C74D25">
        <w:rPr>
          <w:caps w:val="0"/>
          <w:sz w:val="24"/>
          <w:szCs w:val="24"/>
          <w:u w:val="single"/>
        </w:rPr>
        <w:t>User Manual</w:t>
      </w:r>
      <w:r w:rsidR="004D2915">
        <w:rPr>
          <w:caps w:val="0"/>
          <w:sz w:val="24"/>
          <w:szCs w:val="24"/>
          <w:u w:val="single"/>
        </w:rPr>
        <w:t>.</w:t>
      </w:r>
    </w:p>
    <w:p w:rsidR="003131BE" w:rsidRDefault="003131BE" w:rsidP="003131BE">
      <w:pPr>
        <w:pStyle w:val="Heading1"/>
        <w:numPr>
          <w:ilvl w:val="0"/>
          <w:numId w:val="0"/>
        </w:numPr>
        <w:ind w:left="432"/>
      </w:pPr>
    </w:p>
    <w:p w:rsidR="000D4DA4" w:rsidRDefault="000D4DA4" w:rsidP="002B521E">
      <w:pPr>
        <w:pStyle w:val="Heading1"/>
      </w:pPr>
      <w:bookmarkStart w:id="64" w:name="_Toc415838306"/>
      <w:r>
        <w:t>name of team members and duties</w:t>
      </w:r>
      <w:bookmarkEnd w:id="64"/>
    </w:p>
    <w:p w:rsidR="00DD10E9" w:rsidRDefault="003131BE" w:rsidP="00FA5B21">
      <w:pPr>
        <w:pStyle w:val="Heading1"/>
        <w:numPr>
          <w:ilvl w:val="0"/>
          <w:numId w:val="0"/>
        </w:numPr>
        <w:ind w:left="432"/>
        <w:rPr>
          <w:b w:val="0"/>
          <w:caps w:val="0"/>
          <w:sz w:val="24"/>
          <w:szCs w:val="24"/>
        </w:rPr>
      </w:pPr>
      <w:bookmarkStart w:id="65" w:name="_Toc415838307"/>
      <w:r w:rsidRPr="00CA4FD3">
        <w:rPr>
          <w:b w:val="0"/>
          <w:caps w:val="0"/>
          <w:sz w:val="24"/>
          <w:szCs w:val="24"/>
        </w:rPr>
        <w:t xml:space="preserve">The following </w:t>
      </w:r>
      <w:r>
        <w:rPr>
          <w:b w:val="0"/>
          <w:caps w:val="0"/>
          <w:sz w:val="24"/>
          <w:szCs w:val="24"/>
        </w:rPr>
        <w:t xml:space="preserve">are the </w:t>
      </w:r>
      <w:bookmarkEnd w:id="1"/>
      <w:bookmarkEnd w:id="2"/>
      <w:bookmarkEnd w:id="3"/>
      <w:bookmarkEnd w:id="4"/>
      <w:bookmarkEnd w:id="5"/>
      <w:bookmarkEnd w:id="6"/>
      <w:bookmarkEnd w:id="7"/>
      <w:bookmarkEnd w:id="8"/>
      <w:bookmarkEnd w:id="9"/>
      <w:bookmarkEnd w:id="10"/>
      <w:bookmarkEnd w:id="18"/>
      <w:bookmarkEnd w:id="65"/>
      <w:r w:rsidR="00DD10E9">
        <w:rPr>
          <w:b w:val="0"/>
          <w:caps w:val="0"/>
          <w:sz w:val="24"/>
          <w:szCs w:val="24"/>
        </w:rPr>
        <w:t>responsibilities of each team member, alongside their role in the development and design process of the team:</w:t>
      </w:r>
    </w:p>
    <w:tbl>
      <w:tblPr>
        <w:tblStyle w:val="GridTable4-Accent61"/>
        <w:tblW w:w="9449" w:type="dxa"/>
        <w:tblInd w:w="-5" w:type="dxa"/>
        <w:tblLook w:val="04A0" w:firstRow="1" w:lastRow="0" w:firstColumn="1" w:lastColumn="0" w:noHBand="0" w:noVBand="1"/>
      </w:tblPr>
      <w:tblGrid>
        <w:gridCol w:w="3060"/>
        <w:gridCol w:w="2879"/>
        <w:gridCol w:w="3510"/>
      </w:tblGrid>
      <w:tr w:rsidR="00DD10E9" w:rsidRPr="00DD10E9" w:rsidTr="00402444">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Name</w:t>
            </w:r>
          </w:p>
        </w:tc>
        <w:tc>
          <w:tcPr>
            <w:tcW w:w="2879"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Roles</w:t>
            </w:r>
          </w:p>
        </w:tc>
        <w:tc>
          <w:tcPr>
            <w:tcW w:w="3510" w:type="dxa"/>
          </w:tcPr>
          <w:p w:rsidR="00DD10E9" w:rsidRPr="00DD10E9" w:rsidRDefault="00DD10E9" w:rsidP="00DD10E9">
            <w:pPr>
              <w:spacing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Responsibilities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Joshua C. </w:t>
            </w:r>
            <w:proofErr w:type="spellStart"/>
            <w:r w:rsidRPr="00DD10E9">
              <w:rPr>
                <w:rFonts w:ascii="Arial" w:eastAsia="Times New Roman" w:hAnsi="Arial" w:cs="Times New Roman"/>
                <w:sz w:val="24"/>
                <w:szCs w:val="24"/>
                <w:lang w:val="en-US"/>
              </w:rPr>
              <w:t>Dimapilis</w:t>
            </w:r>
            <w:proofErr w:type="spellEnd"/>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Project Manager / Developer</w:t>
            </w:r>
          </w:p>
        </w:tc>
        <w:tc>
          <w:tcPr>
            <w:tcW w:w="3510" w:type="dxa"/>
          </w:tcPr>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Overseeing of the Project Status and Progression</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Management and leadership of the Project team</w:t>
            </w:r>
          </w:p>
          <w:p w:rsidR="00DD10E9" w:rsidRPr="00DD10E9" w:rsidRDefault="00DD10E9" w:rsidP="00DD10E9">
            <w:pPr>
              <w:numPr>
                <w:ilvl w:val="0"/>
                <w:numId w:val="23"/>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Planning and Evaluation of Development and Quality Assurance </w:t>
            </w:r>
          </w:p>
        </w:tc>
      </w:tr>
      <w:tr w:rsidR="00DD10E9" w:rsidRPr="00DD10E9" w:rsidTr="00402444">
        <w:trPr>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r w:rsidRPr="00DD10E9">
              <w:rPr>
                <w:rFonts w:ascii="Arial" w:eastAsia="Times New Roman" w:hAnsi="Arial" w:cs="Times New Roman"/>
                <w:sz w:val="24"/>
                <w:szCs w:val="24"/>
                <w:lang w:val="en-US"/>
              </w:rPr>
              <w:t>Kimberly Mae B. Elizondo</w:t>
            </w:r>
          </w:p>
        </w:tc>
        <w:tc>
          <w:tcPr>
            <w:tcW w:w="2879" w:type="dxa"/>
          </w:tcPr>
          <w:p w:rsidR="00DD10E9" w:rsidRPr="00DD10E9" w:rsidRDefault="00DD10E9" w:rsidP="00DD10E9">
            <w:pPr>
              <w:spacing w:line="276" w:lineRule="auto"/>
              <w:contextualSpacing/>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Consulting</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Monitoring of schedule, iterations and sprints</w:t>
            </w:r>
          </w:p>
          <w:p w:rsidR="00DD10E9" w:rsidRPr="00DD10E9" w:rsidRDefault="00DD10E9" w:rsidP="00DD10E9">
            <w:pPr>
              <w:numPr>
                <w:ilvl w:val="0"/>
                <w:numId w:val="24"/>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Business Requirements Analysis</w:t>
            </w:r>
          </w:p>
        </w:tc>
      </w:tr>
      <w:tr w:rsidR="00DD10E9" w:rsidRPr="00DD10E9" w:rsidTr="0040244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060" w:type="dxa"/>
          </w:tcPr>
          <w:p w:rsidR="00DD10E9" w:rsidRPr="00DD10E9" w:rsidRDefault="00DD10E9" w:rsidP="00DD10E9">
            <w:pPr>
              <w:spacing w:line="276" w:lineRule="auto"/>
              <w:contextualSpacing/>
              <w:jc w:val="center"/>
              <w:rPr>
                <w:rFonts w:ascii="Arial" w:eastAsia="Times New Roman" w:hAnsi="Arial" w:cs="Times New Roman"/>
                <w:sz w:val="24"/>
                <w:szCs w:val="24"/>
                <w:lang w:val="en-US"/>
              </w:rPr>
            </w:pPr>
            <w:proofErr w:type="spellStart"/>
            <w:r w:rsidRPr="00DD10E9">
              <w:rPr>
                <w:rFonts w:ascii="Arial" w:eastAsia="Times New Roman" w:hAnsi="Arial" w:cs="Times New Roman"/>
                <w:sz w:val="24"/>
                <w:szCs w:val="24"/>
                <w:lang w:val="en-US"/>
              </w:rPr>
              <w:t>Trixia</w:t>
            </w:r>
            <w:proofErr w:type="spellEnd"/>
            <w:r w:rsidRPr="00DD10E9">
              <w:rPr>
                <w:rFonts w:ascii="Arial" w:eastAsia="Times New Roman" w:hAnsi="Arial" w:cs="Times New Roman"/>
                <w:sz w:val="24"/>
                <w:szCs w:val="24"/>
                <w:lang w:val="en-US"/>
              </w:rPr>
              <w:t xml:space="preserve"> Marie A. </w:t>
            </w:r>
            <w:proofErr w:type="spellStart"/>
            <w:r w:rsidRPr="00DD10E9">
              <w:rPr>
                <w:rFonts w:ascii="Arial" w:eastAsia="Times New Roman" w:hAnsi="Arial" w:cs="Times New Roman"/>
                <w:sz w:val="24"/>
                <w:szCs w:val="24"/>
                <w:lang w:val="en-US"/>
              </w:rPr>
              <w:t>Urquiza</w:t>
            </w:r>
            <w:proofErr w:type="spellEnd"/>
          </w:p>
        </w:tc>
        <w:tc>
          <w:tcPr>
            <w:tcW w:w="2879" w:type="dxa"/>
          </w:tcPr>
          <w:p w:rsidR="00DD10E9" w:rsidRPr="00DD10E9" w:rsidRDefault="00DD10E9" w:rsidP="00DD10E9">
            <w:pPr>
              <w:spacing w:line="276" w:lineRule="auto"/>
              <w:contextualSpacing/>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Quality Assurance Tester / Developer</w:t>
            </w:r>
          </w:p>
        </w:tc>
        <w:tc>
          <w:tcPr>
            <w:tcW w:w="3510" w:type="dxa"/>
          </w:tcPr>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Database Design and Management Consulting</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Approval of Change Requests and adjustments</w:t>
            </w:r>
          </w:p>
          <w:p w:rsidR="00DD10E9" w:rsidRPr="00DD10E9" w:rsidRDefault="00DD10E9" w:rsidP="00DD10E9">
            <w:pPr>
              <w:numPr>
                <w:ilvl w:val="0"/>
                <w:numId w:val="24"/>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Management of </w:t>
            </w:r>
          </w:p>
          <w:p w:rsidR="00DD10E9" w:rsidRPr="00DD10E9" w:rsidRDefault="00DD10E9" w:rsidP="00DD10E9">
            <w:pPr>
              <w:spacing w:line="276" w:lineRule="auto"/>
              <w:ind w:left="360"/>
              <w:contextualSpacing/>
              <w:cnfStyle w:val="000000100000" w:firstRow="0" w:lastRow="0" w:firstColumn="0" w:lastColumn="0" w:oddVBand="0" w:evenVBand="0" w:oddHBand="1" w:evenHBand="0" w:firstRowFirstColumn="0" w:firstRowLastColumn="0" w:lastRowFirstColumn="0" w:lastRowLastColumn="0"/>
              <w:rPr>
                <w:rFonts w:ascii="Arial" w:eastAsia="Times New Roman" w:hAnsi="Arial" w:cs="Times New Roman"/>
                <w:sz w:val="24"/>
                <w:szCs w:val="24"/>
                <w:lang w:val="en-US"/>
              </w:rPr>
            </w:pPr>
            <w:r w:rsidRPr="00DD10E9">
              <w:rPr>
                <w:rFonts w:ascii="Arial" w:eastAsia="Times New Roman" w:hAnsi="Arial" w:cs="Times New Roman"/>
                <w:sz w:val="24"/>
                <w:szCs w:val="24"/>
                <w:lang w:val="en-US"/>
              </w:rPr>
              <w:t xml:space="preserve">documentation and scrum </w:t>
            </w:r>
          </w:p>
        </w:tc>
      </w:tr>
    </w:tbl>
    <w:p w:rsidR="00DD10E9" w:rsidRPr="00AD4C81" w:rsidRDefault="00DD10E9" w:rsidP="00AD4C81">
      <w:pPr>
        <w:pStyle w:val="Heading1"/>
        <w:numPr>
          <w:ilvl w:val="0"/>
          <w:numId w:val="0"/>
        </w:numPr>
        <w:ind w:left="432"/>
        <w:rPr>
          <w:b w:val="0"/>
          <w:sz w:val="24"/>
          <w:szCs w:val="24"/>
        </w:rPr>
      </w:pPr>
    </w:p>
    <w:p w:rsidR="002B521E" w:rsidRPr="000D4DA4" w:rsidRDefault="002B521E" w:rsidP="002B521E">
      <w:pPr>
        <w:pStyle w:val="BodyText3"/>
        <w:jc w:val="left"/>
        <w:rPr>
          <w:rFonts w:ascii="Arial" w:hAnsi="Arial" w:cs="Arial"/>
        </w:rPr>
      </w:pPr>
    </w:p>
    <w:p w:rsidR="002B521E" w:rsidRPr="000D4DA4" w:rsidRDefault="0031683F" w:rsidP="0031683F">
      <w:pPr>
        <w:pStyle w:val="Appendix"/>
        <w:rPr>
          <w:rFonts w:ascii="Arial" w:hAnsi="Arial" w:cs="Arial"/>
        </w:rPr>
      </w:pPr>
      <w:r w:rsidRPr="000D4DA4">
        <w:rPr>
          <w:rFonts w:ascii="Arial" w:hAnsi="Arial" w:cs="Arial"/>
        </w:rPr>
        <w:t xml:space="preserve"> </w:t>
      </w:r>
    </w:p>
    <w:p w:rsidR="009D6836" w:rsidRPr="000D4DA4" w:rsidRDefault="009D6836" w:rsidP="002B521E">
      <w:pPr>
        <w:rPr>
          <w:rFonts w:ascii="Arial" w:hAnsi="Arial" w:cs="Arial"/>
        </w:rPr>
      </w:pPr>
    </w:p>
    <w:sectPr w:rsidR="009D6836" w:rsidRPr="000D4DA4" w:rsidSect="00DF2171">
      <w:headerReference w:type="default" r:id="rId22"/>
      <w:footerReference w:type="default" r:id="rId23"/>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BB2" w:rsidRDefault="00DF6BB2" w:rsidP="00561AB9">
      <w:pPr>
        <w:spacing w:after="0" w:line="240" w:lineRule="auto"/>
      </w:pPr>
      <w:r>
        <w:separator/>
      </w:r>
    </w:p>
  </w:endnote>
  <w:endnote w:type="continuationSeparator" w:id="0">
    <w:p w:rsidR="00DF6BB2" w:rsidRDefault="00DF6BB2" w:rsidP="0056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2171" w:rsidRPr="00BF372E" w:rsidRDefault="00D02B85" w:rsidP="00DF2171">
    <w:pPr>
      <w:pStyle w:val="Footer"/>
      <w:pBdr>
        <w:top w:val="single" w:sz="18" w:space="2" w:color="auto"/>
      </w:pBdr>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1723D2">
      <w:rPr>
        <w:rStyle w:val="PageNumber"/>
        <w:rFonts w:ascii="Arial" w:hAnsi="Arial" w:cs="Arial"/>
        <w:noProof/>
        <w:sz w:val="18"/>
        <w:szCs w:val="18"/>
      </w:rPr>
      <w:t>14</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1723D2">
      <w:rPr>
        <w:rStyle w:val="PageNumber"/>
        <w:rFonts w:ascii="Arial" w:hAnsi="Arial" w:cs="Arial"/>
        <w:noProof/>
        <w:sz w:val="18"/>
        <w:szCs w:val="18"/>
      </w:rPr>
      <w:t>14</w:t>
    </w:r>
    <w:r w:rsidRPr="0092790E">
      <w:rPr>
        <w:rStyle w:val="PageNumber"/>
        <w:rFonts w:ascii="Arial" w:hAnsi="Arial" w:cs="Arial"/>
        <w:sz w:val="18"/>
        <w:szCs w:val="18"/>
      </w:rPr>
      <w:fldChar w:fldCharType="end"/>
    </w:r>
  </w:p>
  <w:p w:rsidR="002E62CD" w:rsidRPr="00DF2171" w:rsidRDefault="005333A3" w:rsidP="00DF2171">
    <w:pPr>
      <w:pStyle w:val="Footer"/>
      <w:jc w:val="center"/>
      <w:rPr>
        <w:rFonts w:ascii="Arial" w:hAnsi="Arial" w:cs="Arial"/>
        <w:sz w:val="18"/>
        <w:szCs w:val="18"/>
      </w:rPr>
    </w:pPr>
    <w:r>
      <w:rPr>
        <w:rFonts w:ascii="Arial" w:hAnsi="Arial" w:cs="Arial"/>
        <w:i/>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BB2" w:rsidRDefault="00DF6BB2" w:rsidP="00561AB9">
      <w:pPr>
        <w:spacing w:after="0" w:line="240" w:lineRule="auto"/>
      </w:pPr>
      <w:r>
        <w:separator/>
      </w:r>
    </w:p>
  </w:footnote>
  <w:footnote w:type="continuationSeparator" w:id="0">
    <w:p w:rsidR="00DF6BB2" w:rsidRDefault="00DF6BB2" w:rsidP="00561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2CD" w:rsidRPr="002B521E" w:rsidRDefault="002B521E" w:rsidP="002B521E">
    <w:pPr>
      <w:pStyle w:val="Header"/>
      <w:pBdr>
        <w:bottom w:val="single" w:sz="18" w:space="1" w:color="auto"/>
      </w:pBdr>
      <w:ind w:left="14"/>
      <w:jc w:val="center"/>
      <w:rPr>
        <w:rFonts w:ascii="Arial" w:hAnsi="Arial" w:cs="Arial"/>
        <w:b/>
        <w:bCs/>
        <w:i/>
        <w:sz w:val="18"/>
        <w:szCs w:val="18"/>
        <w:lang w:val="en-US"/>
      </w:rPr>
    </w:pPr>
    <w:r w:rsidRPr="002B521E">
      <w:rPr>
        <w:rFonts w:ascii="Arial" w:hAnsi="Arial" w:cs="Arial"/>
        <w:b/>
        <w:bCs/>
        <w:i/>
        <w:sz w:val="18"/>
        <w:szCs w:val="18"/>
        <w:lang w:val="en-US"/>
      </w:rPr>
      <w:fldChar w:fldCharType="begin"/>
    </w:r>
    <w:r w:rsidRPr="002B521E">
      <w:rPr>
        <w:rFonts w:ascii="Arial" w:hAnsi="Arial" w:cs="Arial"/>
        <w:b/>
        <w:bCs/>
        <w:i/>
        <w:sz w:val="18"/>
        <w:szCs w:val="18"/>
        <w:lang w:val="en-US"/>
      </w:rPr>
      <w:instrText xml:space="preserve"> SUBJECT  \* MERGEFORMAT </w:instrText>
    </w:r>
    <w:r w:rsidRPr="002B521E">
      <w:rPr>
        <w:rFonts w:ascii="Arial" w:hAnsi="Arial" w:cs="Arial"/>
        <w:b/>
        <w:bCs/>
        <w:i/>
        <w:sz w:val="18"/>
        <w:szCs w:val="18"/>
        <w:lang w:val="en-US"/>
      </w:rPr>
      <w:fldChar w:fldCharType="separate"/>
    </w:r>
    <w:r w:rsidRPr="002B521E">
      <w:rPr>
        <w:rFonts w:ascii="Arial" w:hAnsi="Arial" w:cs="Arial"/>
        <w:b/>
        <w:bCs/>
        <w:i/>
        <w:sz w:val="18"/>
        <w:szCs w:val="18"/>
        <w:lang w:val="en-US"/>
      </w:rPr>
      <w:t>AngSalitaNgDiyos.Com Liturgical Site</w:t>
    </w:r>
    <w:r w:rsidRPr="002B521E">
      <w:rPr>
        <w:rFonts w:ascii="Arial" w:hAnsi="Arial" w:cs="Arial"/>
        <w:b/>
        <w:i/>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2E33A8"/>
    <w:multiLevelType w:val="hybridMultilevel"/>
    <w:tmpl w:val="A132A4F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31216911"/>
    <w:multiLevelType w:val="hybridMultilevel"/>
    <w:tmpl w:val="4BC085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nsid w:val="31541E7B"/>
    <w:multiLevelType w:val="multilevel"/>
    <w:tmpl w:val="7A88192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Arial" w:hAnsi="Arial" w:cs="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36D70B91"/>
    <w:multiLevelType w:val="hybridMultilevel"/>
    <w:tmpl w:val="E668C638"/>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4">
    <w:nsid w:val="3FF565B8"/>
    <w:multiLevelType w:val="hybridMultilevel"/>
    <w:tmpl w:val="369A2B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
    <w:nsid w:val="43BE0591"/>
    <w:multiLevelType w:val="hybridMultilevel"/>
    <w:tmpl w:val="8FB802A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7">
    <w:nsid w:val="45E47498"/>
    <w:multiLevelType w:val="hybridMultilevel"/>
    <w:tmpl w:val="70B07C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49575C19"/>
    <w:multiLevelType w:val="hybridMultilevel"/>
    <w:tmpl w:val="CC4ABF7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53274DE4"/>
    <w:multiLevelType w:val="hybridMultilevel"/>
    <w:tmpl w:val="CB5E59F4"/>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10">
    <w:nsid w:val="542A2241"/>
    <w:multiLevelType w:val="hybridMultilevel"/>
    <w:tmpl w:val="B432959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54AF03C0"/>
    <w:multiLevelType w:val="hybridMultilevel"/>
    <w:tmpl w:val="145A47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569C78FB"/>
    <w:multiLevelType w:val="hybridMultilevel"/>
    <w:tmpl w:val="35AED61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BC02545"/>
    <w:multiLevelType w:val="hybridMultilevel"/>
    <w:tmpl w:val="259065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60514EAC"/>
    <w:multiLevelType w:val="hybridMultilevel"/>
    <w:tmpl w:val="F0AEE80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nsid w:val="63AA49F1"/>
    <w:multiLevelType w:val="hybridMultilevel"/>
    <w:tmpl w:val="D38C6380"/>
    <w:lvl w:ilvl="0" w:tplc="34090001">
      <w:start w:val="1"/>
      <w:numFmt w:val="bullet"/>
      <w:lvlText w:val=""/>
      <w:lvlJc w:val="left"/>
      <w:pPr>
        <w:ind w:left="1080" w:hanging="360"/>
      </w:pPr>
      <w:rPr>
        <w:rFonts w:ascii="Symbol" w:hAnsi="Symbol"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nsid w:val="66DB2097"/>
    <w:multiLevelType w:val="hybridMultilevel"/>
    <w:tmpl w:val="F98CF5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AE05C9B"/>
    <w:multiLevelType w:val="hybridMultilevel"/>
    <w:tmpl w:val="D93EC4D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9">
    <w:nsid w:val="6B6F4727"/>
    <w:multiLevelType w:val="hybridMultilevel"/>
    <w:tmpl w:val="E738CF36"/>
    <w:lvl w:ilvl="0" w:tplc="34090001">
      <w:start w:val="1"/>
      <w:numFmt w:val="bullet"/>
      <w:lvlText w:val=""/>
      <w:lvlJc w:val="left"/>
      <w:pPr>
        <w:ind w:left="1152" w:hanging="360"/>
      </w:pPr>
      <w:rPr>
        <w:rFonts w:ascii="Symbol" w:hAnsi="Symbol" w:hint="default"/>
      </w:rPr>
    </w:lvl>
    <w:lvl w:ilvl="1" w:tplc="34090003" w:tentative="1">
      <w:start w:val="1"/>
      <w:numFmt w:val="bullet"/>
      <w:lvlText w:val="o"/>
      <w:lvlJc w:val="left"/>
      <w:pPr>
        <w:ind w:left="1872" w:hanging="360"/>
      </w:pPr>
      <w:rPr>
        <w:rFonts w:ascii="Courier New" w:hAnsi="Courier New" w:cs="Courier New" w:hint="default"/>
      </w:rPr>
    </w:lvl>
    <w:lvl w:ilvl="2" w:tplc="34090005" w:tentative="1">
      <w:start w:val="1"/>
      <w:numFmt w:val="bullet"/>
      <w:lvlText w:val=""/>
      <w:lvlJc w:val="left"/>
      <w:pPr>
        <w:ind w:left="2592" w:hanging="360"/>
      </w:pPr>
      <w:rPr>
        <w:rFonts w:ascii="Wingdings" w:hAnsi="Wingdings" w:hint="default"/>
      </w:rPr>
    </w:lvl>
    <w:lvl w:ilvl="3" w:tplc="34090001" w:tentative="1">
      <w:start w:val="1"/>
      <w:numFmt w:val="bullet"/>
      <w:lvlText w:val=""/>
      <w:lvlJc w:val="left"/>
      <w:pPr>
        <w:ind w:left="3312" w:hanging="360"/>
      </w:pPr>
      <w:rPr>
        <w:rFonts w:ascii="Symbol" w:hAnsi="Symbol" w:hint="default"/>
      </w:rPr>
    </w:lvl>
    <w:lvl w:ilvl="4" w:tplc="34090003" w:tentative="1">
      <w:start w:val="1"/>
      <w:numFmt w:val="bullet"/>
      <w:lvlText w:val="o"/>
      <w:lvlJc w:val="left"/>
      <w:pPr>
        <w:ind w:left="4032" w:hanging="360"/>
      </w:pPr>
      <w:rPr>
        <w:rFonts w:ascii="Courier New" w:hAnsi="Courier New" w:cs="Courier New" w:hint="default"/>
      </w:rPr>
    </w:lvl>
    <w:lvl w:ilvl="5" w:tplc="34090005" w:tentative="1">
      <w:start w:val="1"/>
      <w:numFmt w:val="bullet"/>
      <w:lvlText w:val=""/>
      <w:lvlJc w:val="left"/>
      <w:pPr>
        <w:ind w:left="4752" w:hanging="360"/>
      </w:pPr>
      <w:rPr>
        <w:rFonts w:ascii="Wingdings" w:hAnsi="Wingdings" w:hint="default"/>
      </w:rPr>
    </w:lvl>
    <w:lvl w:ilvl="6" w:tplc="34090001" w:tentative="1">
      <w:start w:val="1"/>
      <w:numFmt w:val="bullet"/>
      <w:lvlText w:val=""/>
      <w:lvlJc w:val="left"/>
      <w:pPr>
        <w:ind w:left="5472" w:hanging="360"/>
      </w:pPr>
      <w:rPr>
        <w:rFonts w:ascii="Symbol" w:hAnsi="Symbol" w:hint="default"/>
      </w:rPr>
    </w:lvl>
    <w:lvl w:ilvl="7" w:tplc="34090003" w:tentative="1">
      <w:start w:val="1"/>
      <w:numFmt w:val="bullet"/>
      <w:lvlText w:val="o"/>
      <w:lvlJc w:val="left"/>
      <w:pPr>
        <w:ind w:left="6192" w:hanging="360"/>
      </w:pPr>
      <w:rPr>
        <w:rFonts w:ascii="Courier New" w:hAnsi="Courier New" w:cs="Courier New" w:hint="default"/>
      </w:rPr>
    </w:lvl>
    <w:lvl w:ilvl="8" w:tplc="34090005" w:tentative="1">
      <w:start w:val="1"/>
      <w:numFmt w:val="bullet"/>
      <w:lvlText w:val=""/>
      <w:lvlJc w:val="left"/>
      <w:pPr>
        <w:ind w:left="6912" w:hanging="360"/>
      </w:pPr>
      <w:rPr>
        <w:rFonts w:ascii="Wingdings" w:hAnsi="Wingdings" w:hint="default"/>
      </w:rPr>
    </w:lvl>
  </w:abstractNum>
  <w:abstractNum w:abstractNumId="20">
    <w:nsid w:val="6C9136BF"/>
    <w:multiLevelType w:val="hybridMultilevel"/>
    <w:tmpl w:val="F5E052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70292CC2"/>
    <w:multiLevelType w:val="hybridMultilevel"/>
    <w:tmpl w:val="E4B816C0"/>
    <w:lvl w:ilvl="0" w:tplc="34090015">
      <w:start w:val="1"/>
      <w:numFmt w:val="upperLetter"/>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nsid w:val="7D5D38A3"/>
    <w:multiLevelType w:val="hybridMultilevel"/>
    <w:tmpl w:val="33BC3D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4">
    <w:nsid w:val="7DE05CF3"/>
    <w:multiLevelType w:val="hybridMultilevel"/>
    <w:tmpl w:val="56AC632C"/>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3"/>
  </w:num>
  <w:num w:numId="3">
    <w:abstractNumId w:val="21"/>
  </w:num>
  <w:num w:numId="4">
    <w:abstractNumId w:val="2"/>
  </w:num>
  <w:num w:numId="5">
    <w:abstractNumId w:val="6"/>
  </w:num>
  <w:num w:numId="6">
    <w:abstractNumId w:val="7"/>
  </w:num>
  <w:num w:numId="7">
    <w:abstractNumId w:val="20"/>
  </w:num>
  <w:num w:numId="8">
    <w:abstractNumId w:val="10"/>
  </w:num>
  <w:num w:numId="9">
    <w:abstractNumId w:val="4"/>
  </w:num>
  <w:num w:numId="10">
    <w:abstractNumId w:val="11"/>
  </w:num>
  <w:num w:numId="11">
    <w:abstractNumId w:val="24"/>
  </w:num>
  <w:num w:numId="12">
    <w:abstractNumId w:val="8"/>
  </w:num>
  <w:num w:numId="13">
    <w:abstractNumId w:val="12"/>
  </w:num>
  <w:num w:numId="14">
    <w:abstractNumId w:val="0"/>
  </w:num>
  <w:num w:numId="15">
    <w:abstractNumId w:val="15"/>
  </w:num>
  <w:num w:numId="16">
    <w:abstractNumId w:val="1"/>
  </w:num>
  <w:num w:numId="17">
    <w:abstractNumId w:val="19"/>
  </w:num>
  <w:num w:numId="18">
    <w:abstractNumId w:val="16"/>
  </w:num>
  <w:num w:numId="19">
    <w:abstractNumId w:val="14"/>
  </w:num>
  <w:num w:numId="20">
    <w:abstractNumId w:val="17"/>
  </w:num>
  <w:num w:numId="21">
    <w:abstractNumId w:val="22"/>
  </w:num>
  <w:num w:numId="22">
    <w:abstractNumId w:val="3"/>
  </w:num>
  <w:num w:numId="23">
    <w:abstractNumId w:val="18"/>
  </w:num>
  <w:num w:numId="24">
    <w:abstractNumId w:val="2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AB9"/>
    <w:rsid w:val="00010F09"/>
    <w:rsid w:val="0001701F"/>
    <w:rsid w:val="00071644"/>
    <w:rsid w:val="000B6FA1"/>
    <w:rsid w:val="000D0ED4"/>
    <w:rsid w:val="000D4DA4"/>
    <w:rsid w:val="000F4ED7"/>
    <w:rsid w:val="0013154E"/>
    <w:rsid w:val="001413F1"/>
    <w:rsid w:val="001455FE"/>
    <w:rsid w:val="001723D2"/>
    <w:rsid w:val="001853E7"/>
    <w:rsid w:val="00193309"/>
    <w:rsid w:val="00196782"/>
    <w:rsid w:val="001D4A00"/>
    <w:rsid w:val="0024623B"/>
    <w:rsid w:val="002B521E"/>
    <w:rsid w:val="002D4208"/>
    <w:rsid w:val="002D5CAB"/>
    <w:rsid w:val="002D649A"/>
    <w:rsid w:val="002F56CC"/>
    <w:rsid w:val="00300194"/>
    <w:rsid w:val="00306FAD"/>
    <w:rsid w:val="003106A2"/>
    <w:rsid w:val="003131BE"/>
    <w:rsid w:val="003155EF"/>
    <w:rsid w:val="0031683F"/>
    <w:rsid w:val="0032111C"/>
    <w:rsid w:val="00335809"/>
    <w:rsid w:val="003756B7"/>
    <w:rsid w:val="00377258"/>
    <w:rsid w:val="00381560"/>
    <w:rsid w:val="003F1AD7"/>
    <w:rsid w:val="0041449B"/>
    <w:rsid w:val="00427E70"/>
    <w:rsid w:val="0043301B"/>
    <w:rsid w:val="004821FB"/>
    <w:rsid w:val="004D2915"/>
    <w:rsid w:val="004E0B1C"/>
    <w:rsid w:val="004F77F1"/>
    <w:rsid w:val="00504A63"/>
    <w:rsid w:val="005144A5"/>
    <w:rsid w:val="005333A3"/>
    <w:rsid w:val="00537536"/>
    <w:rsid w:val="00541C69"/>
    <w:rsid w:val="00561AB9"/>
    <w:rsid w:val="00590EF3"/>
    <w:rsid w:val="00595E42"/>
    <w:rsid w:val="005E0A22"/>
    <w:rsid w:val="005E78C9"/>
    <w:rsid w:val="00607152"/>
    <w:rsid w:val="00614C04"/>
    <w:rsid w:val="006639DE"/>
    <w:rsid w:val="00670F28"/>
    <w:rsid w:val="00672036"/>
    <w:rsid w:val="00692F93"/>
    <w:rsid w:val="00693893"/>
    <w:rsid w:val="006D35F3"/>
    <w:rsid w:val="00731C67"/>
    <w:rsid w:val="007972F0"/>
    <w:rsid w:val="007A2194"/>
    <w:rsid w:val="007E70BC"/>
    <w:rsid w:val="0084597A"/>
    <w:rsid w:val="00860130"/>
    <w:rsid w:val="008604C5"/>
    <w:rsid w:val="00867F6A"/>
    <w:rsid w:val="0088056B"/>
    <w:rsid w:val="008C7A30"/>
    <w:rsid w:val="008F2806"/>
    <w:rsid w:val="009053DE"/>
    <w:rsid w:val="00941319"/>
    <w:rsid w:val="009469EF"/>
    <w:rsid w:val="00951491"/>
    <w:rsid w:val="009536F7"/>
    <w:rsid w:val="0096741C"/>
    <w:rsid w:val="00975172"/>
    <w:rsid w:val="00984DE8"/>
    <w:rsid w:val="009B6FF4"/>
    <w:rsid w:val="009C0FE6"/>
    <w:rsid w:val="009D5C9A"/>
    <w:rsid w:val="009D6836"/>
    <w:rsid w:val="009F358D"/>
    <w:rsid w:val="00A24328"/>
    <w:rsid w:val="00A266A3"/>
    <w:rsid w:val="00A37E09"/>
    <w:rsid w:val="00A44CE5"/>
    <w:rsid w:val="00A67793"/>
    <w:rsid w:val="00AA4092"/>
    <w:rsid w:val="00AA4E55"/>
    <w:rsid w:val="00AC5AB6"/>
    <w:rsid w:val="00AD0C2D"/>
    <w:rsid w:val="00AD0C73"/>
    <w:rsid w:val="00AD4C81"/>
    <w:rsid w:val="00AF7878"/>
    <w:rsid w:val="00B106C6"/>
    <w:rsid w:val="00B56CDF"/>
    <w:rsid w:val="00B73FA8"/>
    <w:rsid w:val="00BA360C"/>
    <w:rsid w:val="00BB2F13"/>
    <w:rsid w:val="00BB3D92"/>
    <w:rsid w:val="00BF02FA"/>
    <w:rsid w:val="00BF7C7B"/>
    <w:rsid w:val="00C07162"/>
    <w:rsid w:val="00C57DE2"/>
    <w:rsid w:val="00C74D25"/>
    <w:rsid w:val="00CA4FD3"/>
    <w:rsid w:val="00CC13AC"/>
    <w:rsid w:val="00D02B85"/>
    <w:rsid w:val="00D40641"/>
    <w:rsid w:val="00D612EB"/>
    <w:rsid w:val="00D73858"/>
    <w:rsid w:val="00D96372"/>
    <w:rsid w:val="00DA0EC6"/>
    <w:rsid w:val="00DA3CA5"/>
    <w:rsid w:val="00DC3F62"/>
    <w:rsid w:val="00DC62F4"/>
    <w:rsid w:val="00DC78A3"/>
    <w:rsid w:val="00DD10E9"/>
    <w:rsid w:val="00DE489B"/>
    <w:rsid w:val="00DF6BB2"/>
    <w:rsid w:val="00DF7B06"/>
    <w:rsid w:val="00E22267"/>
    <w:rsid w:val="00E33600"/>
    <w:rsid w:val="00EC1787"/>
    <w:rsid w:val="00EC417A"/>
    <w:rsid w:val="00ED2002"/>
    <w:rsid w:val="00ED2E9F"/>
    <w:rsid w:val="00EE4DC8"/>
    <w:rsid w:val="00EE549A"/>
    <w:rsid w:val="00EF13D6"/>
    <w:rsid w:val="00EF2E6F"/>
    <w:rsid w:val="00F00398"/>
    <w:rsid w:val="00F31CAF"/>
    <w:rsid w:val="00F36710"/>
    <w:rsid w:val="00F6739E"/>
    <w:rsid w:val="00F82058"/>
    <w:rsid w:val="00FA5B21"/>
    <w:rsid w:val="00FD39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33791-FBD9-43BF-8A00-136EF7EF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2B521E"/>
    <w:pPr>
      <w:widowControl w:val="0"/>
      <w:numPr>
        <w:numId w:val="4"/>
      </w:numPr>
      <w:spacing w:before="120" w:after="60" w:line="240" w:lineRule="atLeast"/>
      <w:outlineLvl w:val="0"/>
    </w:pPr>
    <w:rPr>
      <w:rFonts w:ascii="Arial" w:eastAsia="Arial Unicode MS" w:hAnsi="Arial" w:cs="Arial"/>
      <w:b/>
      <w:bCs/>
      <w:caps/>
      <w:kern w:val="36"/>
      <w:sz w:val="28"/>
      <w:szCs w:val="48"/>
      <w:lang w:val="en-US"/>
    </w:rPr>
  </w:style>
  <w:style w:type="paragraph" w:styleId="Heading2">
    <w:name w:val="heading 2"/>
    <w:basedOn w:val="Normal"/>
    <w:link w:val="Heading2Char"/>
    <w:qFormat/>
    <w:rsid w:val="002B521E"/>
    <w:pPr>
      <w:keepNext/>
      <w:keepLines/>
      <w:numPr>
        <w:ilvl w:val="1"/>
        <w:numId w:val="4"/>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qFormat/>
    <w:rsid w:val="002B521E"/>
    <w:pPr>
      <w:keepNext/>
      <w:numPr>
        <w:ilvl w:val="2"/>
        <w:numId w:val="4"/>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qFormat/>
    <w:rsid w:val="002B521E"/>
    <w:pPr>
      <w:keepNext/>
      <w:numPr>
        <w:ilvl w:val="3"/>
        <w:numId w:val="4"/>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2B521E"/>
    <w:pPr>
      <w:numPr>
        <w:ilvl w:val="4"/>
        <w:numId w:val="4"/>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2B521E"/>
    <w:pPr>
      <w:numPr>
        <w:ilvl w:val="5"/>
        <w:numId w:val="4"/>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2B521E"/>
    <w:pPr>
      <w:numPr>
        <w:ilvl w:val="6"/>
        <w:numId w:val="4"/>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2B521E"/>
    <w:pPr>
      <w:numPr>
        <w:ilvl w:val="7"/>
        <w:numId w:val="4"/>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2B521E"/>
    <w:pPr>
      <w:numPr>
        <w:ilvl w:val="8"/>
        <w:numId w:val="4"/>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B9"/>
  </w:style>
  <w:style w:type="paragraph" w:styleId="Footer">
    <w:name w:val="footer"/>
    <w:basedOn w:val="Normal"/>
    <w:link w:val="FooterChar"/>
    <w:uiPriority w:val="99"/>
    <w:unhideWhenUsed/>
    <w:rsid w:val="00561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B9"/>
  </w:style>
  <w:style w:type="character" w:styleId="PageNumber">
    <w:name w:val="page number"/>
    <w:basedOn w:val="DefaultParagraphFont"/>
    <w:rsid w:val="00561AB9"/>
  </w:style>
  <w:style w:type="character" w:styleId="Hyperlink">
    <w:name w:val="Hyperlink"/>
    <w:basedOn w:val="DefaultParagraphFont"/>
    <w:uiPriority w:val="99"/>
    <w:unhideWhenUsed/>
    <w:rsid w:val="00561AB9"/>
    <w:rPr>
      <w:color w:val="0563C1" w:themeColor="hyperlink"/>
      <w:u w:val="single"/>
    </w:rPr>
  </w:style>
  <w:style w:type="character" w:customStyle="1" w:styleId="Heading1Char">
    <w:name w:val="Heading 1 Char"/>
    <w:basedOn w:val="DefaultParagraphFont"/>
    <w:link w:val="Heading1"/>
    <w:rsid w:val="002B521E"/>
    <w:rPr>
      <w:rFonts w:ascii="Arial" w:eastAsia="Arial Unicode MS" w:hAnsi="Arial" w:cs="Arial"/>
      <w:b/>
      <w:bCs/>
      <w:caps/>
      <w:kern w:val="36"/>
      <w:sz w:val="28"/>
      <w:szCs w:val="48"/>
      <w:lang w:val="en-US"/>
    </w:rPr>
  </w:style>
  <w:style w:type="character" w:customStyle="1" w:styleId="Heading2Char">
    <w:name w:val="Heading 2 Char"/>
    <w:basedOn w:val="DefaultParagraphFont"/>
    <w:link w:val="Heading2"/>
    <w:rsid w:val="002B521E"/>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2B521E"/>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2B521E"/>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2B521E"/>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2B521E"/>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2B521E"/>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2B521E"/>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2B521E"/>
    <w:rPr>
      <w:rFonts w:ascii="Arial" w:eastAsia="Times New Roman" w:hAnsi="Arial" w:cs="Arial"/>
      <w:lang w:val="en-US"/>
    </w:rPr>
  </w:style>
  <w:style w:type="paragraph" w:styleId="Title">
    <w:name w:val="Title"/>
    <w:basedOn w:val="Normal"/>
    <w:link w:val="TitleChar"/>
    <w:qFormat/>
    <w:rsid w:val="002B521E"/>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2B521E"/>
    <w:rPr>
      <w:rFonts w:ascii="Times New Roman" w:eastAsia="Times New Roman" w:hAnsi="Times New Roman" w:cs="Times New Roman"/>
      <w:b/>
      <w:bCs/>
      <w:caps/>
      <w:sz w:val="36"/>
      <w:szCs w:val="24"/>
      <w:lang w:val="en-US"/>
    </w:rPr>
  </w:style>
  <w:style w:type="paragraph" w:styleId="TOC1">
    <w:name w:val="toc 1"/>
    <w:basedOn w:val="Normal"/>
    <w:next w:val="Normal"/>
    <w:uiPriority w:val="39"/>
    <w:rsid w:val="002B521E"/>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uiPriority w:val="39"/>
    <w:rsid w:val="002B521E"/>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TOC4">
    <w:name w:val="toc 4"/>
    <w:basedOn w:val="Normal"/>
    <w:next w:val="Normal"/>
    <w:autoRedefine/>
    <w:uiPriority w:val="39"/>
    <w:rsid w:val="002B521E"/>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lang w:val="en-US"/>
    </w:rPr>
  </w:style>
  <w:style w:type="paragraph" w:customStyle="1" w:styleId="tabletxt">
    <w:name w:val="tabletxt"/>
    <w:basedOn w:val="Normal"/>
    <w:rsid w:val="002B521E"/>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itleCover">
    <w:name w:val="Title Cover"/>
    <w:basedOn w:val="Normal"/>
    <w:next w:val="Normal"/>
    <w:rsid w:val="002B521E"/>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styleId="BodyText">
    <w:name w:val="Body Text"/>
    <w:basedOn w:val="Normal"/>
    <w:link w:val="BodyTextChar"/>
    <w:rsid w:val="002B521E"/>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B521E"/>
    <w:rPr>
      <w:rFonts w:ascii="Times New Roman" w:eastAsia="Times New Roman" w:hAnsi="Times New Roman" w:cs="Times New Roman"/>
      <w:sz w:val="24"/>
      <w:szCs w:val="24"/>
      <w:lang w:val="en-US"/>
    </w:rPr>
  </w:style>
  <w:style w:type="paragraph" w:customStyle="1" w:styleId="Tabletext">
    <w:name w:val="Tabletext"/>
    <w:basedOn w:val="Normal"/>
    <w:rsid w:val="002B521E"/>
    <w:pPr>
      <w:keepLines/>
      <w:widowControl w:val="0"/>
      <w:spacing w:after="0" w:line="240" w:lineRule="atLeast"/>
    </w:pPr>
    <w:rPr>
      <w:rFonts w:ascii="Arial" w:eastAsia="Times New Roman" w:hAnsi="Arial" w:cs="Times New Roman"/>
      <w:sz w:val="20"/>
      <w:szCs w:val="20"/>
      <w:lang w:val="en-US"/>
    </w:rPr>
  </w:style>
  <w:style w:type="paragraph" w:customStyle="1" w:styleId="StyleSubtitleCover2TopNoborder">
    <w:name w:val="Style Subtitle Cover2 + Top: (No border)"/>
    <w:basedOn w:val="Normal"/>
    <w:rsid w:val="002B521E"/>
    <w:pPr>
      <w:keepNext/>
      <w:keepLines/>
      <w:spacing w:after="0" w:line="480" w:lineRule="atLeast"/>
      <w:jc w:val="right"/>
    </w:pPr>
    <w:rPr>
      <w:rFonts w:ascii="Times New Roman" w:eastAsia="Times New Roman" w:hAnsi="Times New Roman" w:cs="Times New Roman"/>
      <w:kern w:val="28"/>
      <w:sz w:val="32"/>
      <w:szCs w:val="20"/>
      <w:lang w:val="en-US"/>
    </w:rPr>
  </w:style>
  <w:style w:type="paragraph" w:styleId="BodyText3">
    <w:name w:val="Body Text 3"/>
    <w:basedOn w:val="Normal"/>
    <w:link w:val="BodyText3Char"/>
    <w:rsid w:val="002B521E"/>
    <w:pPr>
      <w:tabs>
        <w:tab w:val="num" w:pos="1800"/>
      </w:tabs>
      <w:spacing w:before="60" w:after="60" w:line="240" w:lineRule="auto"/>
      <w:jc w:val="both"/>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2B521E"/>
    <w:rPr>
      <w:rFonts w:ascii="Times New Roman" w:eastAsia="Times New Roman" w:hAnsi="Times New Roman" w:cs="Times New Roman"/>
      <w:sz w:val="24"/>
      <w:szCs w:val="24"/>
      <w:lang w:val="en-US"/>
    </w:rPr>
  </w:style>
  <w:style w:type="paragraph" w:customStyle="1" w:styleId="Instructions">
    <w:name w:val="Instructions"/>
    <w:basedOn w:val="Normal"/>
    <w:autoRedefine/>
    <w:rsid w:val="002B521E"/>
    <w:pPr>
      <w:shd w:val="clear" w:color="auto" w:fill="FFFFFF"/>
      <w:spacing w:after="0" w:line="240" w:lineRule="auto"/>
    </w:pPr>
    <w:rPr>
      <w:rFonts w:ascii="Times New Roman" w:eastAsia="Times New Roman" w:hAnsi="Times New Roman" w:cs="Times New Roman"/>
      <w:i/>
      <w:color w:val="0000FF"/>
      <w:sz w:val="24"/>
      <w:szCs w:val="20"/>
      <w:lang w:val="en-US"/>
    </w:rPr>
  </w:style>
  <w:style w:type="paragraph" w:customStyle="1" w:styleId="Appendix">
    <w:name w:val="Appendix"/>
    <w:basedOn w:val="Normal"/>
    <w:rsid w:val="002B521E"/>
    <w:pPr>
      <w:spacing w:before="60" w:after="60" w:line="240" w:lineRule="auto"/>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2B521E"/>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ListParagraph">
    <w:name w:val="List Paragraph"/>
    <w:basedOn w:val="Normal"/>
    <w:uiPriority w:val="34"/>
    <w:qFormat/>
    <w:rsid w:val="00CC13AC"/>
    <w:pPr>
      <w:spacing w:after="0" w:line="240" w:lineRule="auto"/>
      <w:ind w:left="720"/>
      <w:contextualSpacing/>
    </w:pPr>
    <w:rPr>
      <w:rFonts w:ascii="Arial" w:eastAsia="Times New Roman" w:hAnsi="Arial" w:cs="Times New Roman"/>
      <w:sz w:val="20"/>
      <w:szCs w:val="20"/>
      <w:lang w:val="en-US"/>
    </w:rPr>
  </w:style>
  <w:style w:type="table" w:styleId="GridTable4-Accent6">
    <w:name w:val="Grid Table 4 Accent 6"/>
    <w:basedOn w:val="TableNormal"/>
    <w:uiPriority w:val="49"/>
    <w:rsid w:val="00CA4FD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Tableheading">
    <w:name w:val="Table heading"/>
    <w:basedOn w:val="Normal"/>
    <w:rsid w:val="00CA4FD3"/>
    <w:pPr>
      <w:keepNext/>
      <w:keepLines/>
      <w:spacing w:before="120" w:after="120" w:line="240" w:lineRule="atLeast"/>
    </w:pPr>
    <w:rPr>
      <w:rFonts w:ascii="Arial" w:eastAsia="Times New Roman" w:hAnsi="Arial" w:cs="Arial"/>
      <w:color w:val="D06F1A"/>
      <w:sz w:val="20"/>
      <w:szCs w:val="24"/>
      <w:lang w:val="en-AU"/>
    </w:rPr>
  </w:style>
  <w:style w:type="character" w:styleId="CommentReference">
    <w:name w:val="annotation reference"/>
    <w:basedOn w:val="DefaultParagraphFont"/>
    <w:uiPriority w:val="99"/>
    <w:semiHidden/>
    <w:unhideWhenUsed/>
    <w:rsid w:val="00590EF3"/>
    <w:rPr>
      <w:sz w:val="16"/>
      <w:szCs w:val="16"/>
    </w:rPr>
  </w:style>
  <w:style w:type="paragraph" w:styleId="CommentText">
    <w:name w:val="annotation text"/>
    <w:basedOn w:val="Normal"/>
    <w:link w:val="CommentTextChar"/>
    <w:uiPriority w:val="99"/>
    <w:semiHidden/>
    <w:unhideWhenUsed/>
    <w:rsid w:val="00590EF3"/>
    <w:pPr>
      <w:spacing w:line="240" w:lineRule="auto"/>
    </w:pPr>
    <w:rPr>
      <w:sz w:val="20"/>
      <w:szCs w:val="20"/>
    </w:rPr>
  </w:style>
  <w:style w:type="character" w:customStyle="1" w:styleId="CommentTextChar">
    <w:name w:val="Comment Text Char"/>
    <w:basedOn w:val="DefaultParagraphFont"/>
    <w:link w:val="CommentText"/>
    <w:uiPriority w:val="99"/>
    <w:semiHidden/>
    <w:rsid w:val="00590EF3"/>
    <w:rPr>
      <w:sz w:val="20"/>
      <w:szCs w:val="20"/>
    </w:rPr>
  </w:style>
  <w:style w:type="paragraph" w:styleId="CommentSubject">
    <w:name w:val="annotation subject"/>
    <w:basedOn w:val="CommentText"/>
    <w:next w:val="CommentText"/>
    <w:link w:val="CommentSubjectChar"/>
    <w:uiPriority w:val="99"/>
    <w:semiHidden/>
    <w:unhideWhenUsed/>
    <w:rsid w:val="00590EF3"/>
    <w:rPr>
      <w:b/>
      <w:bCs/>
    </w:rPr>
  </w:style>
  <w:style w:type="character" w:customStyle="1" w:styleId="CommentSubjectChar">
    <w:name w:val="Comment Subject Char"/>
    <w:basedOn w:val="CommentTextChar"/>
    <w:link w:val="CommentSubject"/>
    <w:uiPriority w:val="99"/>
    <w:semiHidden/>
    <w:rsid w:val="00590EF3"/>
    <w:rPr>
      <w:b/>
      <w:bCs/>
      <w:sz w:val="20"/>
      <w:szCs w:val="20"/>
    </w:rPr>
  </w:style>
  <w:style w:type="paragraph" w:styleId="BalloonText">
    <w:name w:val="Balloon Text"/>
    <w:basedOn w:val="Normal"/>
    <w:link w:val="BalloonTextChar"/>
    <w:uiPriority w:val="99"/>
    <w:semiHidden/>
    <w:unhideWhenUsed/>
    <w:rsid w:val="00590E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EF3"/>
    <w:rPr>
      <w:rFonts w:ascii="Segoe UI" w:hAnsi="Segoe UI" w:cs="Segoe UI"/>
      <w:sz w:val="18"/>
      <w:szCs w:val="18"/>
    </w:rPr>
  </w:style>
  <w:style w:type="paragraph" w:styleId="TOC3">
    <w:name w:val="toc 3"/>
    <w:basedOn w:val="Normal"/>
    <w:next w:val="Normal"/>
    <w:autoRedefine/>
    <w:uiPriority w:val="39"/>
    <w:unhideWhenUsed/>
    <w:rsid w:val="00EC417A"/>
    <w:pPr>
      <w:spacing w:after="100"/>
      <w:ind w:left="440"/>
    </w:pPr>
  </w:style>
  <w:style w:type="table" w:customStyle="1" w:styleId="GridTable4-Accent61">
    <w:name w:val="Grid Table 4 - Accent 61"/>
    <w:basedOn w:val="TableNormal"/>
    <w:next w:val="GridTable4-Accent6"/>
    <w:uiPriority w:val="49"/>
    <w:rsid w:val="00DD10E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890873">
      <w:bodyDiv w:val="1"/>
      <w:marLeft w:val="0"/>
      <w:marRight w:val="0"/>
      <w:marTop w:val="0"/>
      <w:marBottom w:val="0"/>
      <w:divBdr>
        <w:top w:val="none" w:sz="0" w:space="0" w:color="auto"/>
        <w:left w:val="none" w:sz="0" w:space="0" w:color="auto"/>
        <w:bottom w:val="none" w:sz="0" w:space="0" w:color="auto"/>
        <w:right w:val="none" w:sz="0" w:space="0" w:color="auto"/>
      </w:divBdr>
    </w:div>
    <w:div w:id="152667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2u.net/" TargetMode="External"/><Relationship Id="rId13" Type="http://schemas.openxmlformats.org/officeDocument/2006/relationships/image" Target="media/image3.png"/><Relationship Id="rId18" Type="http://schemas.openxmlformats.org/officeDocument/2006/relationships/hyperlink" Target="https://github.com/joegeneq/apc-softdev-it111-05" TargetMode="External"/><Relationship Id="rId3" Type="http://schemas.openxmlformats.org/officeDocument/2006/relationships/settings" Target="settings.xml"/><Relationship Id="rId21" Type="http://schemas.openxmlformats.org/officeDocument/2006/relationships/hyperlink" Target="https://www.google.com.ph/url?sa=t&amp;rct=j&amp;q=&amp;esrc=s&amp;source=web&amp;cd=5&amp;cad=rja&amp;uact=8&amp;ved=0CCoQFjAE&amp;url=http%3A%2F%2Fwww2.cdc.gov%2Fcdcup%2Flibrary%2Ftemplates%2Fcdc_up_test_case_template.doc&amp;ei=0pT5VKCdIKHGmQXVpoC4CQ&amp;usg=AFQjCNHRcmh-4F4pWH0W1gslKV60qkpIoA&amp;sig2=Tm19bViOMQo17bwDv4Y9yg&amp;bvm=bv.87611401,d.dGY" TargetMode="External"/><Relationship Id="rId7" Type="http://schemas.openxmlformats.org/officeDocument/2006/relationships/image" Target="media/image1.jpeg"/><Relationship Id="rId12" Type="http://schemas.openxmlformats.org/officeDocument/2006/relationships/hyperlink" Target="http://www.code2u.net/" TargetMode="External"/><Relationship Id="rId17" Type="http://schemas.openxmlformats.org/officeDocument/2006/relationships/hyperlink" Target="https://code.google.com/p/apc-softdev-it111-05/source/brows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oegeneq/apc-softdev-it111-05/tree/master/application/asnd_lcmam" TargetMode="External"/><Relationship Id="rId20" Type="http://schemas.openxmlformats.org/officeDocument/2006/relationships/hyperlink" Target="http://projects2.apc.edu.ph/wiki/index.php/SOFTDEV_IT111_Group_05_Lectors_and_Commentators_Ministry_for_the_Archdiocese_of_Manila_-_Angsalitangdiyo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aeru.se/scrum.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kaeru.se/scrum.png"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projects2.apc.edu.ph/wiki/index.php/QUALITY_IT111_AngSalitaNgDiyos.com_Liturgical_Site_-_SQAP" TargetMode="External"/><Relationship Id="rId4" Type="http://schemas.openxmlformats.org/officeDocument/2006/relationships/webSettings" Target="webSettings.xml"/><Relationship Id="rId9" Type="http://schemas.openxmlformats.org/officeDocument/2006/relationships/hyperlink" Target="https://code.google.com/p/apc-softdev-it111-05/w/list" TargetMode="External"/><Relationship Id="rId14" Type="http://schemas.openxmlformats.org/officeDocument/2006/relationships/hyperlink" Target="http://systemsappscontrols.com/images/diagram.p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14</Pages>
  <Words>2992</Words>
  <Characters>17059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117</cp:revision>
  <dcterms:created xsi:type="dcterms:W3CDTF">2015-03-06T10:05:00Z</dcterms:created>
  <dcterms:modified xsi:type="dcterms:W3CDTF">2015-04-03T12:43:00Z</dcterms:modified>
</cp:coreProperties>
</file>