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3D4" w:rsidRPr="00D70CCD" w:rsidRDefault="00E8169C" w:rsidP="00E8169C">
      <w:pPr>
        <w:rPr>
          <w:b/>
          <w:bCs/>
          <w:sz w:val="28"/>
          <w:szCs w:val="28"/>
        </w:rPr>
      </w:pPr>
      <w:r>
        <w:rPr>
          <w:b/>
          <w:bCs/>
          <w:sz w:val="28"/>
          <w:szCs w:val="28"/>
        </w:rPr>
        <w:t xml:space="preserve">                      Rosendale Year 5 </w:t>
      </w:r>
      <w:r w:rsidR="002B33D4" w:rsidRPr="00D70CCD">
        <w:rPr>
          <w:b/>
          <w:bCs/>
          <w:sz w:val="28"/>
          <w:szCs w:val="28"/>
        </w:rPr>
        <w:t>Lesson Study: Research Lesson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0"/>
        <w:gridCol w:w="2310"/>
        <w:gridCol w:w="2311"/>
        <w:gridCol w:w="2311"/>
      </w:tblGrid>
      <w:tr w:rsidR="002B33D4" w:rsidRPr="00D70CCD">
        <w:trPr>
          <w:trHeight w:hRule="exact" w:val="567"/>
        </w:trPr>
        <w:tc>
          <w:tcPr>
            <w:tcW w:w="2310" w:type="dxa"/>
            <w:shd w:val="clear" w:color="auto" w:fill="D9D9D9"/>
            <w:vAlign w:val="center"/>
          </w:tcPr>
          <w:p w:rsidR="002B33D4" w:rsidRPr="00D70CCD" w:rsidRDefault="002B33D4" w:rsidP="00B65CA4">
            <w:pPr>
              <w:spacing w:after="0" w:line="240" w:lineRule="auto"/>
            </w:pPr>
            <w:r w:rsidRPr="00D70CCD">
              <w:t>Date:</w:t>
            </w:r>
          </w:p>
        </w:tc>
        <w:tc>
          <w:tcPr>
            <w:tcW w:w="2310" w:type="dxa"/>
            <w:shd w:val="clear" w:color="auto" w:fill="FFFFFF"/>
            <w:vAlign w:val="center"/>
          </w:tcPr>
          <w:p w:rsidR="002B33D4" w:rsidRPr="00D70CCD" w:rsidRDefault="00E8169C" w:rsidP="00B65CA4">
            <w:pPr>
              <w:spacing w:after="0" w:line="240" w:lineRule="auto"/>
            </w:pPr>
            <w:r>
              <w:t>28.01.15</w:t>
            </w:r>
          </w:p>
        </w:tc>
        <w:tc>
          <w:tcPr>
            <w:tcW w:w="2311" w:type="dxa"/>
            <w:shd w:val="clear" w:color="auto" w:fill="D9D9D9"/>
            <w:vAlign w:val="center"/>
          </w:tcPr>
          <w:p w:rsidR="002B33D4" w:rsidRPr="00D70CCD" w:rsidRDefault="002B33D4" w:rsidP="00B65CA4">
            <w:pPr>
              <w:spacing w:after="0" w:line="240" w:lineRule="auto"/>
            </w:pPr>
            <w:r>
              <w:t>Year group:</w:t>
            </w:r>
          </w:p>
        </w:tc>
        <w:tc>
          <w:tcPr>
            <w:tcW w:w="2311" w:type="dxa"/>
            <w:shd w:val="clear" w:color="auto" w:fill="FFFFFF"/>
            <w:vAlign w:val="center"/>
          </w:tcPr>
          <w:p w:rsidR="002B33D4" w:rsidRPr="00D70CCD" w:rsidRDefault="00E8169C" w:rsidP="00B65CA4">
            <w:pPr>
              <w:spacing w:after="0" w:line="240" w:lineRule="auto"/>
            </w:pPr>
            <w:r>
              <w:t>5</w:t>
            </w:r>
          </w:p>
        </w:tc>
      </w:tr>
      <w:tr w:rsidR="002B33D4" w:rsidRPr="00D70CCD">
        <w:trPr>
          <w:trHeight w:hRule="exact" w:val="567"/>
        </w:trPr>
        <w:tc>
          <w:tcPr>
            <w:tcW w:w="2310" w:type="dxa"/>
            <w:shd w:val="clear" w:color="auto" w:fill="D9D9D9"/>
            <w:vAlign w:val="center"/>
          </w:tcPr>
          <w:p w:rsidR="002B33D4" w:rsidRPr="00D70CCD" w:rsidRDefault="002B33D4" w:rsidP="00B65CA4">
            <w:pPr>
              <w:spacing w:after="0" w:line="240" w:lineRule="auto"/>
            </w:pPr>
            <w:r w:rsidRPr="00D70CCD">
              <w:t>School:</w:t>
            </w:r>
          </w:p>
        </w:tc>
        <w:tc>
          <w:tcPr>
            <w:tcW w:w="6932" w:type="dxa"/>
            <w:gridSpan w:val="3"/>
            <w:shd w:val="clear" w:color="auto" w:fill="FFFFFF"/>
            <w:vAlign w:val="center"/>
          </w:tcPr>
          <w:p w:rsidR="002B33D4" w:rsidRPr="00D70CCD" w:rsidRDefault="00E8169C" w:rsidP="00B65CA4">
            <w:pPr>
              <w:spacing w:after="0" w:line="240" w:lineRule="auto"/>
            </w:pPr>
            <w:r>
              <w:t>Rosendale Primary School</w:t>
            </w:r>
          </w:p>
        </w:tc>
      </w:tr>
      <w:tr w:rsidR="002B33D4" w:rsidRPr="00D70CCD">
        <w:trPr>
          <w:trHeight w:hRule="exact" w:val="798"/>
        </w:trPr>
        <w:tc>
          <w:tcPr>
            <w:tcW w:w="2310" w:type="dxa"/>
            <w:shd w:val="clear" w:color="auto" w:fill="D9D9D9"/>
            <w:vAlign w:val="center"/>
          </w:tcPr>
          <w:p w:rsidR="002B33D4" w:rsidRPr="00D70CCD" w:rsidRDefault="002B33D4" w:rsidP="00B65CA4">
            <w:pPr>
              <w:spacing w:after="0" w:line="240" w:lineRule="auto"/>
            </w:pPr>
            <w:r w:rsidRPr="00D70CCD">
              <w:t>People present:</w:t>
            </w:r>
          </w:p>
        </w:tc>
        <w:tc>
          <w:tcPr>
            <w:tcW w:w="6932" w:type="dxa"/>
            <w:gridSpan w:val="3"/>
            <w:shd w:val="clear" w:color="auto" w:fill="FFFFFF"/>
            <w:vAlign w:val="center"/>
          </w:tcPr>
          <w:p w:rsidR="002B33D4" w:rsidRPr="00D70CCD" w:rsidRDefault="00E8169C" w:rsidP="00B65CA4">
            <w:pPr>
              <w:spacing w:after="0" w:line="240" w:lineRule="auto"/>
            </w:pPr>
            <w:r>
              <w:t xml:space="preserve">Eileen </w:t>
            </w:r>
            <w:proofErr w:type="spellStart"/>
            <w:r>
              <w:t>Coan</w:t>
            </w:r>
            <w:proofErr w:type="spellEnd"/>
            <w:r>
              <w:t xml:space="preserve">, Hannah Owen, Alex Hayward, Matthew </w:t>
            </w:r>
            <w:proofErr w:type="spellStart"/>
            <w:r>
              <w:t>Criddle</w:t>
            </w:r>
            <w:proofErr w:type="spellEnd"/>
          </w:p>
        </w:tc>
      </w:tr>
    </w:tbl>
    <w:p w:rsidR="002B33D4" w:rsidRPr="00D70CCD" w:rsidRDefault="002B33D4" w:rsidP="00853D13">
      <w:pPr>
        <w:spacing w:after="0"/>
      </w:pP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1"/>
        <w:gridCol w:w="2372"/>
        <w:gridCol w:w="2371"/>
        <w:gridCol w:w="1186"/>
        <w:gridCol w:w="1187"/>
      </w:tblGrid>
      <w:tr w:rsidR="002B33D4" w:rsidRPr="00D70CCD">
        <w:trPr>
          <w:trHeight w:hRule="exact" w:val="749"/>
        </w:trPr>
        <w:tc>
          <w:tcPr>
            <w:tcW w:w="2371" w:type="dxa"/>
            <w:shd w:val="clear" w:color="auto" w:fill="D9D9D9"/>
            <w:vAlign w:val="center"/>
          </w:tcPr>
          <w:p w:rsidR="002B33D4" w:rsidRPr="00D70CCD" w:rsidRDefault="002B33D4" w:rsidP="00B65CA4">
            <w:pPr>
              <w:spacing w:after="0" w:line="240" w:lineRule="auto"/>
            </w:pPr>
            <w:r w:rsidRPr="00D70CCD">
              <w:t>Date of research lesson:</w:t>
            </w:r>
          </w:p>
        </w:tc>
        <w:tc>
          <w:tcPr>
            <w:tcW w:w="2372" w:type="dxa"/>
            <w:vAlign w:val="center"/>
          </w:tcPr>
          <w:p w:rsidR="002B33D4" w:rsidRPr="00D70CCD" w:rsidRDefault="00E8169C" w:rsidP="00B65CA4">
            <w:pPr>
              <w:spacing w:after="0" w:line="240" w:lineRule="auto"/>
            </w:pPr>
            <w:r>
              <w:t>28.01.15</w:t>
            </w:r>
          </w:p>
        </w:tc>
        <w:tc>
          <w:tcPr>
            <w:tcW w:w="2371" w:type="dxa"/>
            <w:shd w:val="clear" w:color="auto" w:fill="D9D9D9"/>
            <w:vAlign w:val="center"/>
          </w:tcPr>
          <w:p w:rsidR="002B33D4" w:rsidRPr="00D70CCD" w:rsidRDefault="002B33D4" w:rsidP="00B65CA4">
            <w:pPr>
              <w:spacing w:after="0" w:line="240" w:lineRule="auto"/>
            </w:pPr>
            <w:r w:rsidRPr="00D70CCD">
              <w:t>Permission to video lesson:</w:t>
            </w:r>
          </w:p>
        </w:tc>
        <w:tc>
          <w:tcPr>
            <w:tcW w:w="1186" w:type="dxa"/>
            <w:tcBorders>
              <w:right w:val="nil"/>
            </w:tcBorders>
            <w:vAlign w:val="center"/>
          </w:tcPr>
          <w:p w:rsidR="002B33D4" w:rsidRPr="00D70CCD" w:rsidRDefault="00E8169C" w:rsidP="00B65CA4">
            <w:pPr>
              <w:spacing w:after="0" w:line="240" w:lineRule="auto"/>
              <w:rPr>
                <w:rFonts w:eastAsia="MS Gothi"/>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397510</wp:posOffset>
                      </wp:positionH>
                      <wp:positionV relativeFrom="paragraph">
                        <wp:posOffset>130810</wp:posOffset>
                      </wp:positionV>
                      <wp:extent cx="228600" cy="228600"/>
                      <wp:effectExtent l="6985" t="6985" r="12065" b="120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D76E7B" w:rsidRDefault="00D76E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3pt;margin-top:10.3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">
                      <v:textbox>
                        <w:txbxContent>
                          <w:p w:rsidR="00D16BE4" w:rsidRDefault="00D16BE4"/>
                        </w:txbxContent>
                      </v:textbox>
                    </v:shape>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397510</wp:posOffset>
                      </wp:positionH>
                      <wp:positionV relativeFrom="paragraph">
                        <wp:posOffset>146050</wp:posOffset>
                      </wp:positionV>
                      <wp:extent cx="180975" cy="180975"/>
                      <wp:effectExtent l="6985" t="12700" r="12065" b="635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1.3pt;margin-top:11.5pt;width:14.25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" filled="f"/>
                  </w:pict>
                </mc:Fallback>
              </mc:AlternateContent>
            </w:r>
            <w:r w:rsidR="002B33D4" w:rsidRPr="00D70CCD">
              <w:rPr>
                <w:rFonts w:eastAsia="MS Gothi"/>
              </w:rPr>
              <w:t xml:space="preserve">Yes: </w:t>
            </w:r>
          </w:p>
        </w:tc>
        <w:tc>
          <w:tcPr>
            <w:tcW w:w="1187" w:type="dxa"/>
            <w:tcBorders>
              <w:left w:val="nil"/>
            </w:tcBorders>
            <w:vAlign w:val="center"/>
          </w:tcPr>
          <w:p w:rsidR="002B33D4" w:rsidRPr="00D70CCD" w:rsidRDefault="00E8169C" w:rsidP="00B65CA4">
            <w:pPr>
              <w:spacing w:after="0" w:line="240" w:lineRule="auto"/>
              <w:rPr>
                <w:sz w:val="32"/>
                <w:szCs w:val="32"/>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330200</wp:posOffset>
                      </wp:positionH>
                      <wp:positionV relativeFrom="paragraph">
                        <wp:posOffset>135890</wp:posOffset>
                      </wp:positionV>
                      <wp:extent cx="228600" cy="228600"/>
                      <wp:effectExtent l="6350" t="12065" r="1270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D76E7B" w:rsidRDefault="00D76E7B" w:rsidP="00F27EE3">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6pt;margin-top:10.7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">
                      <v:textbox>
                        <w:txbxContent>
                          <w:p w:rsidR="00D16BE4" w:rsidRDefault="00D16BE4" w:rsidP="00F27EE3">
                            <w:r>
                              <w:t>×</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330200</wp:posOffset>
                      </wp:positionH>
                      <wp:positionV relativeFrom="paragraph">
                        <wp:posOffset>146050</wp:posOffset>
                      </wp:positionV>
                      <wp:extent cx="180975" cy="180975"/>
                      <wp:effectExtent l="6350" t="12700" r="12700" b="63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6pt;margin-top:11.5pt;width:14.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" filled="f"/>
                  </w:pict>
                </mc:Fallback>
              </mc:AlternateContent>
            </w:r>
            <w:r w:rsidR="002B33D4" w:rsidRPr="00D70CCD">
              <w:rPr>
                <w:rFonts w:eastAsia="MS Gothi"/>
              </w:rPr>
              <w:t xml:space="preserve">No: </w:t>
            </w:r>
          </w:p>
        </w:tc>
      </w:tr>
      <w:tr w:rsidR="002B33D4" w:rsidRPr="00D70CCD">
        <w:trPr>
          <w:trHeight w:hRule="exact" w:val="749"/>
        </w:trPr>
        <w:tc>
          <w:tcPr>
            <w:tcW w:w="2371" w:type="dxa"/>
            <w:shd w:val="clear" w:color="auto" w:fill="D9D9D9"/>
            <w:vAlign w:val="center"/>
          </w:tcPr>
          <w:p w:rsidR="002B33D4" w:rsidRPr="00D70CCD" w:rsidRDefault="002B33D4" w:rsidP="00B65CA4">
            <w:pPr>
              <w:spacing w:after="0" w:line="240" w:lineRule="auto"/>
            </w:pPr>
            <w:r w:rsidRPr="00D70CCD">
              <w:t>Research lesson title:</w:t>
            </w:r>
          </w:p>
        </w:tc>
        <w:tc>
          <w:tcPr>
            <w:tcW w:w="2372" w:type="dxa"/>
            <w:vAlign w:val="center"/>
          </w:tcPr>
          <w:p w:rsidR="002B33D4" w:rsidRPr="00D70CCD" w:rsidRDefault="00E8169C" w:rsidP="00B65CA4">
            <w:pPr>
              <w:spacing w:after="0" w:line="240" w:lineRule="auto"/>
            </w:pPr>
            <w:r>
              <w:t xml:space="preserve">Exploring Singapore Bar </w:t>
            </w:r>
          </w:p>
        </w:tc>
        <w:tc>
          <w:tcPr>
            <w:tcW w:w="2371" w:type="dxa"/>
            <w:shd w:val="clear" w:color="auto" w:fill="D9D9D9"/>
            <w:vAlign w:val="center"/>
          </w:tcPr>
          <w:p w:rsidR="002B33D4" w:rsidRPr="00D70CCD" w:rsidRDefault="002B33D4" w:rsidP="00B65CA4">
            <w:pPr>
              <w:spacing w:after="0" w:line="240" w:lineRule="auto"/>
            </w:pPr>
            <w:r w:rsidRPr="00D70CCD">
              <w:t>Place of lesson in the sequence:</w:t>
            </w:r>
          </w:p>
        </w:tc>
        <w:tc>
          <w:tcPr>
            <w:tcW w:w="2373" w:type="dxa"/>
            <w:gridSpan w:val="2"/>
          </w:tcPr>
          <w:p w:rsidR="002B33D4" w:rsidRDefault="002B33D4" w:rsidP="00B65CA4">
            <w:pPr>
              <w:spacing w:after="0" w:line="240" w:lineRule="auto"/>
            </w:pPr>
          </w:p>
          <w:p w:rsidR="00E8169C" w:rsidRPr="00D70CCD" w:rsidRDefault="00E8169C" w:rsidP="00B65CA4">
            <w:pPr>
              <w:spacing w:after="0" w:line="240" w:lineRule="auto"/>
            </w:pPr>
            <w:r>
              <w:t>First Lesson</w:t>
            </w:r>
          </w:p>
        </w:tc>
      </w:tr>
      <w:tr w:rsidR="002B33D4" w:rsidRPr="00D70CCD" w:rsidTr="00F450BF">
        <w:trPr>
          <w:trHeight w:hRule="exact" w:val="749"/>
        </w:trPr>
        <w:tc>
          <w:tcPr>
            <w:tcW w:w="2371" w:type="dxa"/>
            <w:shd w:val="clear" w:color="auto" w:fill="D9D9D9"/>
            <w:vAlign w:val="center"/>
          </w:tcPr>
          <w:p w:rsidR="002B33D4" w:rsidRPr="00D70CCD" w:rsidRDefault="002B33D4" w:rsidP="0060643B">
            <w:pPr>
              <w:spacing w:after="0" w:line="240" w:lineRule="auto"/>
            </w:pPr>
            <w:r>
              <w:t>Year and ability group</w:t>
            </w:r>
          </w:p>
        </w:tc>
        <w:tc>
          <w:tcPr>
            <w:tcW w:w="2372" w:type="dxa"/>
            <w:vAlign w:val="center"/>
          </w:tcPr>
          <w:p w:rsidR="002B33D4" w:rsidRPr="00D70CCD" w:rsidRDefault="00E8169C" w:rsidP="0060643B">
            <w:pPr>
              <w:spacing w:after="0" w:line="240" w:lineRule="auto"/>
            </w:pPr>
            <w:r>
              <w:t xml:space="preserve">Year </w:t>
            </w:r>
            <w:r w:rsidR="00824713">
              <w:t>5 mixed</w:t>
            </w:r>
          </w:p>
        </w:tc>
        <w:tc>
          <w:tcPr>
            <w:tcW w:w="2371" w:type="dxa"/>
            <w:shd w:val="clear" w:color="auto" w:fill="D9D9D9"/>
            <w:vAlign w:val="center"/>
          </w:tcPr>
          <w:p w:rsidR="002B33D4" w:rsidRPr="00D70CCD" w:rsidRDefault="002B33D4" w:rsidP="0060643B">
            <w:pPr>
              <w:spacing w:after="0" w:line="240" w:lineRule="auto"/>
            </w:pPr>
            <w:r>
              <w:t>Number of children</w:t>
            </w:r>
          </w:p>
        </w:tc>
        <w:tc>
          <w:tcPr>
            <w:tcW w:w="2373" w:type="dxa"/>
            <w:gridSpan w:val="2"/>
          </w:tcPr>
          <w:p w:rsidR="002B33D4" w:rsidRDefault="002B33D4" w:rsidP="0060643B">
            <w:pPr>
              <w:spacing w:after="0" w:line="240" w:lineRule="auto"/>
            </w:pPr>
          </w:p>
          <w:p w:rsidR="00E8169C" w:rsidRPr="00D70CCD" w:rsidRDefault="00E8169C" w:rsidP="0060643B">
            <w:pPr>
              <w:spacing w:after="0" w:line="240" w:lineRule="auto"/>
            </w:pPr>
            <w:r>
              <w:t>30</w:t>
            </w:r>
          </w:p>
        </w:tc>
      </w:tr>
    </w:tbl>
    <w:p w:rsidR="002B33D4" w:rsidRDefault="002B33D4"/>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1"/>
        <w:gridCol w:w="2372"/>
        <w:gridCol w:w="2371"/>
        <w:gridCol w:w="2373"/>
      </w:tblGrid>
      <w:tr w:rsidR="002B33D4" w:rsidRPr="00D70CCD">
        <w:trPr>
          <w:trHeight w:hRule="exact" w:val="1236"/>
        </w:trPr>
        <w:tc>
          <w:tcPr>
            <w:tcW w:w="2371" w:type="dxa"/>
            <w:shd w:val="clear" w:color="auto" w:fill="D9D9D9"/>
            <w:vAlign w:val="center"/>
          </w:tcPr>
          <w:p w:rsidR="002B33D4" w:rsidRPr="00D70CCD" w:rsidRDefault="002B33D4" w:rsidP="006C4E5B">
            <w:pPr>
              <w:spacing w:after="0" w:line="240" w:lineRule="auto"/>
            </w:pPr>
            <w:r>
              <w:t>Impact focus (from Impact Framework)</w:t>
            </w:r>
            <w:r w:rsidRPr="00D70CCD">
              <w:t>:</w:t>
            </w:r>
          </w:p>
        </w:tc>
        <w:tc>
          <w:tcPr>
            <w:tcW w:w="2372" w:type="dxa"/>
            <w:vAlign w:val="center"/>
          </w:tcPr>
          <w:p w:rsidR="00824713" w:rsidRPr="00824713" w:rsidRDefault="00824713" w:rsidP="00824713">
            <w:pPr>
              <w:rPr>
                <w:rFonts w:ascii="Arial" w:hAnsi="Arial" w:cs="Arial"/>
                <w:sz w:val="20"/>
                <w:szCs w:val="20"/>
              </w:rPr>
            </w:pPr>
            <w:r w:rsidRPr="00824713">
              <w:rPr>
                <w:rFonts w:ascii="Arial" w:hAnsi="Arial" w:cs="Arial"/>
                <w:sz w:val="20"/>
                <w:szCs w:val="20"/>
              </w:rPr>
              <w:t>T</w:t>
            </w:r>
            <w:r w:rsidRPr="00824713">
              <w:rPr>
                <w:rFonts w:ascii="Arial" w:hAnsi="Arial" w:cs="Arial"/>
                <w:sz w:val="20"/>
                <w:szCs w:val="20"/>
              </w:rPr>
              <w:t>o improve the low ability group’s capacity to solve multistep word problems.</w:t>
            </w:r>
          </w:p>
          <w:p w:rsidR="002B33D4" w:rsidRPr="00D70CCD" w:rsidRDefault="002B33D4" w:rsidP="006C4E5B">
            <w:pPr>
              <w:spacing w:after="0" w:line="240" w:lineRule="auto"/>
            </w:pPr>
          </w:p>
        </w:tc>
        <w:tc>
          <w:tcPr>
            <w:tcW w:w="2371" w:type="dxa"/>
            <w:shd w:val="clear" w:color="auto" w:fill="D9D9D9"/>
            <w:vAlign w:val="center"/>
          </w:tcPr>
          <w:p w:rsidR="002B33D4" w:rsidRPr="00D70CCD" w:rsidRDefault="002B33D4" w:rsidP="006C4E5B">
            <w:pPr>
              <w:spacing w:after="0" w:line="240" w:lineRule="auto"/>
            </w:pPr>
            <w:r>
              <w:t>Initials of focus children (from Impact Framework)</w:t>
            </w:r>
            <w:r w:rsidRPr="00D70CCD">
              <w:t>:</w:t>
            </w:r>
          </w:p>
        </w:tc>
        <w:tc>
          <w:tcPr>
            <w:tcW w:w="2373" w:type="dxa"/>
          </w:tcPr>
          <w:p w:rsidR="002B33D4" w:rsidRDefault="00824713" w:rsidP="006C4E5B">
            <w:pPr>
              <w:spacing w:after="0" w:line="240" w:lineRule="auto"/>
            </w:pPr>
            <w:r>
              <w:t>M.B.</w:t>
            </w:r>
          </w:p>
          <w:p w:rsidR="00824713" w:rsidRDefault="00824713" w:rsidP="006C4E5B">
            <w:pPr>
              <w:spacing w:after="0" w:line="240" w:lineRule="auto"/>
            </w:pPr>
            <w:r>
              <w:t>E.B.</w:t>
            </w:r>
          </w:p>
          <w:p w:rsidR="00824713" w:rsidRDefault="00824713" w:rsidP="006C4E5B">
            <w:pPr>
              <w:spacing w:after="0" w:line="240" w:lineRule="auto"/>
            </w:pPr>
            <w:r>
              <w:t>A.T.</w:t>
            </w:r>
          </w:p>
          <w:p w:rsidR="00824713" w:rsidRPr="00D70CCD" w:rsidRDefault="00824713" w:rsidP="006C4E5B">
            <w:pPr>
              <w:spacing w:after="0" w:line="240" w:lineRule="auto"/>
            </w:pPr>
            <w:r>
              <w:t>T.N.</w:t>
            </w:r>
          </w:p>
        </w:tc>
      </w:tr>
    </w:tbl>
    <w:p w:rsidR="002B33D4" w:rsidRDefault="002B33D4"/>
    <w:p w:rsidR="002B33D4" w:rsidRDefault="002B33D4"/>
    <w:p w:rsidR="002B33D4" w:rsidRDefault="002B33D4">
      <w:r>
        <w:t>Lesson description:</w:t>
      </w:r>
    </w:p>
    <w:p w:rsidR="00824713" w:rsidRDefault="00824713" w:rsidP="00824713">
      <w:r>
        <w:rPr>
          <w:rFonts w:ascii="Arial" w:hAnsi="Arial" w:cs="Arial"/>
          <w:color w:val="222222"/>
          <w:sz w:val="20"/>
          <w:szCs w:val="20"/>
          <w:shd w:val="clear" w:color="auto" w:fill="FFFFFF"/>
        </w:rPr>
        <w:t>In this lesson children are introduced to the ‘</w:t>
      </w:r>
      <w:proofErr w:type="spellStart"/>
      <w:r>
        <w:rPr>
          <w:rFonts w:ascii="Arial" w:hAnsi="Arial" w:cs="Arial"/>
          <w:color w:val="222222"/>
          <w:sz w:val="20"/>
          <w:szCs w:val="20"/>
          <w:shd w:val="clear" w:color="auto" w:fill="FFFFFF"/>
        </w:rPr>
        <w:t>singapore</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bar’ as a method for translating a word problem into a pictorial representation.  The calculations are set at an easy level so the focus is on drawing a bar to represent the information given and the quantity to be calculated.  The lesson structure requires pupils to work collaboratively and to discuss approaches so that their language helps to develop their thinking.</w:t>
      </w:r>
    </w:p>
    <w:p w:rsidR="002B33D4" w:rsidRDefault="002B33D4">
      <w:bookmarkStart w:id="0" w:name="_GoBack"/>
      <w:bookmarkEnd w:id="0"/>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1"/>
        <w:gridCol w:w="7116"/>
      </w:tblGrid>
      <w:tr w:rsidR="002B33D4" w:rsidRPr="00D70CCD" w:rsidTr="00243724">
        <w:trPr>
          <w:trHeight w:hRule="exact" w:val="14038"/>
        </w:trPr>
        <w:tc>
          <w:tcPr>
            <w:tcW w:w="2371" w:type="dxa"/>
            <w:shd w:val="clear" w:color="auto" w:fill="D9D9D9"/>
            <w:vAlign w:val="center"/>
          </w:tcPr>
          <w:p w:rsidR="002B33D4" w:rsidRPr="00D70CCD" w:rsidRDefault="002B33D4" w:rsidP="00B65CA4">
            <w:pPr>
              <w:spacing w:after="0" w:line="240" w:lineRule="auto"/>
            </w:pPr>
            <w:r w:rsidRPr="00D70CCD">
              <w:lastRenderedPageBreak/>
              <w:t xml:space="preserve">Phases within the lesson, purpose, and </w:t>
            </w:r>
            <w:proofErr w:type="spellStart"/>
            <w:r w:rsidRPr="00D70CCD">
              <w:t>neriage</w:t>
            </w:r>
            <w:proofErr w:type="spellEnd"/>
            <w:r w:rsidRPr="00D70CCD">
              <w:t>:</w:t>
            </w:r>
          </w:p>
        </w:tc>
        <w:tc>
          <w:tcPr>
            <w:tcW w:w="7116" w:type="dxa"/>
          </w:tcPr>
          <w:p w:rsidR="002B33D4" w:rsidRPr="00D70CCD" w:rsidRDefault="002B33D4" w:rsidP="00D70CCD">
            <w:pPr>
              <w:spacing w:after="0" w:line="240" w:lineRule="auto"/>
              <w:rPr>
                <w:b/>
                <w:bCs/>
              </w:rPr>
            </w:pPr>
            <w:r w:rsidRPr="00D70CCD">
              <w:rPr>
                <w:b/>
                <w:bCs/>
              </w:rPr>
              <w:t>Research Questions:</w:t>
            </w:r>
            <w:r w:rsidR="00E8169C">
              <w:rPr>
                <w:b/>
                <w:bCs/>
              </w:rPr>
              <w:t xml:space="preserve"> </w:t>
            </w:r>
          </w:p>
          <w:p w:rsidR="002B33D4" w:rsidRDefault="00432338" w:rsidP="00D70CCD">
            <w:pPr>
              <w:spacing w:after="0" w:line="240" w:lineRule="auto"/>
            </w:pPr>
            <w:r>
              <w:t>How effective is a visual method in helping children translate word problems into a number sentence?</w:t>
            </w:r>
          </w:p>
          <w:p w:rsidR="002B33D4" w:rsidRDefault="002B33D4" w:rsidP="00D70CCD">
            <w:pPr>
              <w:spacing w:after="0" w:line="240" w:lineRule="auto"/>
            </w:pPr>
          </w:p>
          <w:p w:rsidR="002B33D4" w:rsidRDefault="002B33D4" w:rsidP="00D70CCD">
            <w:pPr>
              <w:spacing w:after="0" w:line="240" w:lineRule="auto"/>
            </w:pPr>
          </w:p>
          <w:p w:rsidR="002B33D4" w:rsidRPr="00D70CCD" w:rsidRDefault="002B33D4" w:rsidP="00D70CCD">
            <w:pPr>
              <w:spacing w:after="0" w:line="240" w:lineRule="auto"/>
              <w:rPr>
                <w:b/>
                <w:bCs/>
              </w:rPr>
            </w:pPr>
            <w:r w:rsidRPr="00D70CCD">
              <w:rPr>
                <w:b/>
                <w:bCs/>
              </w:rPr>
              <w:t>Lesson objectives</w:t>
            </w:r>
          </w:p>
          <w:p w:rsidR="002B33D4" w:rsidRDefault="002B33D4" w:rsidP="00D70CCD">
            <w:pPr>
              <w:spacing w:after="0" w:line="240" w:lineRule="auto"/>
            </w:pPr>
            <w:r w:rsidRPr="00D70CCD">
              <w:t xml:space="preserve">I am learning to </w:t>
            </w:r>
            <w:r w:rsidR="00B23963">
              <w:t xml:space="preserve">use the Singapore Bar </w:t>
            </w:r>
            <w:r w:rsidR="00432338">
              <w:t>to solve word problems.</w:t>
            </w:r>
          </w:p>
          <w:p w:rsidR="002B33D4" w:rsidRPr="00D70CCD" w:rsidRDefault="002B33D4" w:rsidP="00D70CCD">
            <w:pPr>
              <w:spacing w:after="0" w:line="240" w:lineRule="auto"/>
            </w:pPr>
          </w:p>
          <w:p w:rsidR="002B33D4" w:rsidRDefault="002B33D4" w:rsidP="00D70CCD">
            <w:pPr>
              <w:spacing w:after="0" w:line="240" w:lineRule="auto"/>
              <w:rPr>
                <w:b/>
                <w:bCs/>
              </w:rPr>
            </w:pPr>
            <w:r w:rsidRPr="00D70CCD">
              <w:rPr>
                <w:b/>
                <w:bCs/>
              </w:rPr>
              <w:t xml:space="preserve">Phase A </w:t>
            </w:r>
          </w:p>
          <w:p w:rsidR="00A51481" w:rsidRPr="00A51481" w:rsidRDefault="00A51481" w:rsidP="00D70CCD">
            <w:pPr>
              <w:spacing w:after="0" w:line="240" w:lineRule="auto"/>
              <w:rPr>
                <w:bCs/>
              </w:rPr>
            </w:pPr>
            <w:r w:rsidRPr="00A51481">
              <w:rPr>
                <w:bCs/>
              </w:rPr>
              <w:t xml:space="preserve">Warm-up (Quiz </w:t>
            </w:r>
            <w:proofErr w:type="spellStart"/>
            <w:r w:rsidRPr="00A51481">
              <w:rPr>
                <w:bCs/>
              </w:rPr>
              <w:t>Quiz</w:t>
            </w:r>
            <w:proofErr w:type="spellEnd"/>
            <w:r w:rsidRPr="00A51481">
              <w:rPr>
                <w:bCs/>
              </w:rPr>
              <w:t xml:space="preserve"> Trade 9 x table)</w:t>
            </w:r>
          </w:p>
          <w:p w:rsidR="002B33D4" w:rsidRDefault="00B23963" w:rsidP="00D70CCD">
            <w:pPr>
              <w:spacing w:after="0" w:line="240" w:lineRule="auto"/>
            </w:pPr>
            <w:r>
              <w:t xml:space="preserve">Share a fairly challenging word problem. Show a map of Singapore and explain that I’m going to show them a method that is used in Singapore to help children solve word problems. </w:t>
            </w:r>
          </w:p>
          <w:p w:rsidR="00B23963" w:rsidRDefault="00B23963" w:rsidP="00D70CCD">
            <w:pPr>
              <w:spacing w:after="0" w:line="240" w:lineRule="auto"/>
            </w:pPr>
          </w:p>
          <w:p w:rsidR="002B33D4" w:rsidRDefault="00B23963" w:rsidP="00D70CCD">
            <w:pPr>
              <w:spacing w:after="0" w:line="240" w:lineRule="auto"/>
              <w:rPr>
                <w:b/>
                <w:bCs/>
              </w:rPr>
            </w:pPr>
            <w:r>
              <w:rPr>
                <w:b/>
                <w:bCs/>
              </w:rPr>
              <w:t xml:space="preserve">Timing:  5 </w:t>
            </w:r>
            <w:r w:rsidR="002B33D4" w:rsidRPr="00D70CCD">
              <w:rPr>
                <w:b/>
                <w:bCs/>
              </w:rPr>
              <w:t xml:space="preserve"> minutes</w:t>
            </w:r>
          </w:p>
          <w:p w:rsidR="002B33D4" w:rsidRDefault="002B33D4" w:rsidP="00D70CCD">
            <w:pPr>
              <w:spacing w:after="0" w:line="240" w:lineRule="auto"/>
              <w:rPr>
                <w:b/>
                <w:bCs/>
              </w:rPr>
            </w:pPr>
          </w:p>
          <w:p w:rsidR="002B33D4" w:rsidRPr="00D70CCD" w:rsidRDefault="002B33D4" w:rsidP="00D70CCD">
            <w:pPr>
              <w:spacing w:after="0" w:line="240" w:lineRule="auto"/>
              <w:rPr>
                <w:b/>
                <w:bCs/>
              </w:rPr>
            </w:pPr>
          </w:p>
          <w:p w:rsidR="002B33D4" w:rsidRPr="00D70CCD" w:rsidRDefault="002B33D4" w:rsidP="00D70CCD">
            <w:pPr>
              <w:spacing w:after="0" w:line="240" w:lineRule="auto"/>
              <w:rPr>
                <w:b/>
                <w:bCs/>
              </w:rPr>
            </w:pPr>
            <w:r w:rsidRPr="00D70CCD">
              <w:rPr>
                <w:b/>
                <w:bCs/>
              </w:rPr>
              <w:t>Phase B</w:t>
            </w:r>
          </w:p>
          <w:p w:rsidR="002B33D4" w:rsidRDefault="002B33D4" w:rsidP="00D70CCD">
            <w:pPr>
              <w:spacing w:after="0" w:line="240" w:lineRule="auto"/>
            </w:pPr>
          </w:p>
          <w:p w:rsidR="00B23963" w:rsidRDefault="00B23963" w:rsidP="00D70CCD">
            <w:pPr>
              <w:spacing w:after="0" w:line="240" w:lineRule="auto"/>
            </w:pPr>
            <w:r>
              <w:t xml:space="preserve">Show a very simple word problem.  </w:t>
            </w:r>
            <w:r w:rsidR="00A51481">
              <w:t xml:space="preserve">Sam has 13 marbles. </w:t>
            </w:r>
            <w:proofErr w:type="spellStart"/>
            <w:r w:rsidR="00A51481">
              <w:t>Mya</w:t>
            </w:r>
            <w:proofErr w:type="spellEnd"/>
            <w:r w:rsidR="00A51481">
              <w:t xml:space="preserve"> has 12 marbles. How many marbles do they have altogether? </w:t>
            </w:r>
            <w:r w:rsidR="00D9277A">
              <w:t>What’s the key information?</w:t>
            </w:r>
            <w:r w:rsidR="00A51481">
              <w:t xml:space="preserve"> Explain that this information is going to be represented using bars (rectangles) and question marks.</w:t>
            </w:r>
          </w:p>
          <w:p w:rsidR="00B23963" w:rsidRDefault="00B23963" w:rsidP="00D70CCD">
            <w:pPr>
              <w:spacing w:after="0" w:line="240" w:lineRule="auto"/>
            </w:pPr>
            <w:r>
              <w:t>Model drawing a bar and write the number sentence associated with it.</w:t>
            </w:r>
          </w:p>
          <w:p w:rsidR="00B23963" w:rsidRDefault="00A51481" w:rsidP="00D70CCD">
            <w:pPr>
              <w:spacing w:after="0" w:line="240" w:lineRule="auto"/>
            </w:pPr>
            <w:r>
              <w:t xml:space="preserve">Model </w:t>
            </w:r>
            <w:r w:rsidR="00B23963">
              <w:t xml:space="preserve">a couple more. </w:t>
            </w:r>
          </w:p>
          <w:p w:rsidR="00B23963" w:rsidRDefault="00B23963" w:rsidP="00D70CCD">
            <w:pPr>
              <w:spacing w:after="0" w:line="240" w:lineRule="auto"/>
            </w:pPr>
            <w:r>
              <w:t>Give the children another story – they draw the bar.</w:t>
            </w:r>
            <w:r w:rsidR="00A51481">
              <w:t xml:space="preserve"> Solo. Then take turns to explain their reasoning to their partner.</w:t>
            </w:r>
          </w:p>
          <w:p w:rsidR="00B23963" w:rsidRDefault="00B23963" w:rsidP="00D70CCD">
            <w:pPr>
              <w:spacing w:after="0" w:line="240" w:lineRule="auto"/>
            </w:pPr>
          </w:p>
          <w:p w:rsidR="002B33D4" w:rsidRPr="00D70CCD" w:rsidRDefault="00B23963" w:rsidP="00D70CCD">
            <w:pPr>
              <w:spacing w:after="0" w:line="240" w:lineRule="auto"/>
              <w:rPr>
                <w:b/>
                <w:bCs/>
              </w:rPr>
            </w:pPr>
            <w:r>
              <w:rPr>
                <w:b/>
                <w:bCs/>
              </w:rPr>
              <w:t xml:space="preserve">Timing:   10 </w:t>
            </w:r>
            <w:r w:rsidR="002B33D4" w:rsidRPr="00D70CCD">
              <w:rPr>
                <w:b/>
                <w:bCs/>
              </w:rPr>
              <w:t xml:space="preserve"> minutes</w:t>
            </w:r>
          </w:p>
          <w:p w:rsidR="002B33D4" w:rsidRDefault="002B33D4" w:rsidP="00D70CCD">
            <w:pPr>
              <w:spacing w:after="0" w:line="240" w:lineRule="auto"/>
            </w:pPr>
          </w:p>
          <w:p w:rsidR="002B33D4" w:rsidRDefault="002B33D4" w:rsidP="00D70CCD">
            <w:pPr>
              <w:spacing w:after="0" w:line="240" w:lineRule="auto"/>
              <w:rPr>
                <w:b/>
                <w:bCs/>
              </w:rPr>
            </w:pPr>
            <w:r w:rsidRPr="00D70CCD">
              <w:rPr>
                <w:b/>
                <w:bCs/>
              </w:rPr>
              <w:t>Phase C</w:t>
            </w:r>
          </w:p>
          <w:p w:rsidR="00B23963" w:rsidRDefault="00B23963" w:rsidP="00B23963">
            <w:pPr>
              <w:tabs>
                <w:tab w:val="left" w:pos="951"/>
              </w:tabs>
              <w:spacing w:after="0" w:line="240" w:lineRule="auto"/>
              <w:rPr>
                <w:bCs/>
              </w:rPr>
            </w:pPr>
            <w:r>
              <w:rPr>
                <w:bCs/>
              </w:rPr>
              <w:t xml:space="preserve">Children given worksheet with 10 mixed problems. </w:t>
            </w:r>
          </w:p>
          <w:p w:rsidR="002B33D4" w:rsidRDefault="00B23963" w:rsidP="00B23963">
            <w:pPr>
              <w:tabs>
                <w:tab w:val="left" w:pos="951"/>
              </w:tabs>
              <w:spacing w:after="0" w:line="240" w:lineRule="auto"/>
              <w:rPr>
                <w:b/>
                <w:bCs/>
              </w:rPr>
            </w:pPr>
            <w:r>
              <w:rPr>
                <w:bCs/>
              </w:rPr>
              <w:t xml:space="preserve">Rally Coach – differentiated word problems (some children will have word problems where there are more </w:t>
            </w:r>
            <w:r w:rsidR="000B6D64">
              <w:rPr>
                <w:bCs/>
              </w:rPr>
              <w:t xml:space="preserve">elements to the bar). Focus children will be given </w:t>
            </w:r>
            <w:r w:rsidR="00A51481">
              <w:rPr>
                <w:bCs/>
              </w:rPr>
              <w:t xml:space="preserve">a </w:t>
            </w:r>
            <w:r w:rsidR="000B6D64">
              <w:rPr>
                <w:bCs/>
              </w:rPr>
              <w:t>bla</w:t>
            </w:r>
            <w:r w:rsidR="00A51481">
              <w:rPr>
                <w:bCs/>
              </w:rPr>
              <w:t xml:space="preserve">nk bar for the first </w:t>
            </w:r>
            <w:r w:rsidR="000B6D64">
              <w:rPr>
                <w:bCs/>
              </w:rPr>
              <w:t>questions, and they calculate which numbers to put in.</w:t>
            </w:r>
            <w:r>
              <w:rPr>
                <w:b/>
                <w:bCs/>
              </w:rPr>
              <w:tab/>
            </w:r>
          </w:p>
          <w:p w:rsidR="00B23963" w:rsidRDefault="00B23963" w:rsidP="00B23963">
            <w:pPr>
              <w:tabs>
                <w:tab w:val="left" w:pos="951"/>
              </w:tabs>
              <w:spacing w:after="0" w:line="240" w:lineRule="auto"/>
              <w:rPr>
                <w:b/>
                <w:bCs/>
              </w:rPr>
            </w:pPr>
          </w:p>
          <w:p w:rsidR="002B33D4" w:rsidRPr="00D70CCD" w:rsidRDefault="000B6D64" w:rsidP="00D70CCD">
            <w:pPr>
              <w:spacing w:after="0" w:line="240" w:lineRule="auto"/>
              <w:rPr>
                <w:b/>
                <w:bCs/>
              </w:rPr>
            </w:pPr>
            <w:r>
              <w:rPr>
                <w:b/>
                <w:bCs/>
              </w:rPr>
              <w:t>Timing:   15</w:t>
            </w:r>
            <w:r w:rsidR="002B33D4" w:rsidRPr="00D70CCD">
              <w:rPr>
                <w:b/>
                <w:bCs/>
              </w:rPr>
              <w:t xml:space="preserve"> minutes</w:t>
            </w:r>
          </w:p>
          <w:p w:rsidR="002B33D4" w:rsidRDefault="002B33D4" w:rsidP="00D70CCD">
            <w:pPr>
              <w:spacing w:after="0" w:line="240" w:lineRule="auto"/>
            </w:pPr>
          </w:p>
          <w:p w:rsidR="002B33D4" w:rsidRDefault="002B33D4" w:rsidP="00D70CCD">
            <w:pPr>
              <w:spacing w:after="0" w:line="240" w:lineRule="auto"/>
            </w:pPr>
          </w:p>
          <w:p w:rsidR="002B33D4" w:rsidRPr="00D70CCD" w:rsidRDefault="002B33D4" w:rsidP="00D70CCD">
            <w:pPr>
              <w:spacing w:after="0" w:line="240" w:lineRule="auto"/>
              <w:rPr>
                <w:b/>
                <w:bCs/>
              </w:rPr>
            </w:pPr>
            <w:r w:rsidRPr="00D70CCD">
              <w:rPr>
                <w:b/>
                <w:bCs/>
              </w:rPr>
              <w:t>Phase D</w:t>
            </w:r>
            <w:r w:rsidR="00243724">
              <w:rPr>
                <w:b/>
                <w:bCs/>
              </w:rPr>
              <w:t xml:space="preserve">  </w:t>
            </w:r>
          </w:p>
          <w:p w:rsidR="002B33D4" w:rsidRDefault="000B6D64" w:rsidP="00D70CCD">
            <w:pPr>
              <w:spacing w:after="0" w:line="240" w:lineRule="auto"/>
            </w:pPr>
            <w:r>
              <w:t>Mini-plenary</w:t>
            </w:r>
          </w:p>
          <w:p w:rsidR="000B6D64" w:rsidRDefault="000B6D64" w:rsidP="00D70CCD">
            <w:pPr>
              <w:spacing w:after="0" w:line="240" w:lineRule="auto"/>
            </w:pPr>
            <w:r>
              <w:t>Choose a couple of children to share their bars with the class.</w:t>
            </w:r>
          </w:p>
          <w:p w:rsidR="002B33D4" w:rsidRPr="00D70CCD" w:rsidRDefault="00243724" w:rsidP="00D70CCD">
            <w:pPr>
              <w:spacing w:after="0" w:line="240" w:lineRule="auto"/>
              <w:rPr>
                <w:b/>
                <w:bCs/>
              </w:rPr>
            </w:pPr>
            <w:r>
              <w:rPr>
                <w:b/>
                <w:bCs/>
              </w:rPr>
              <w:t>Timing:   5</w:t>
            </w:r>
            <w:r w:rsidR="002B33D4" w:rsidRPr="00D70CCD">
              <w:rPr>
                <w:b/>
                <w:bCs/>
              </w:rPr>
              <w:t xml:space="preserve"> minutes</w:t>
            </w:r>
          </w:p>
          <w:p w:rsidR="002B33D4" w:rsidRDefault="002B33D4" w:rsidP="00D70CCD">
            <w:pPr>
              <w:spacing w:after="0" w:line="240" w:lineRule="auto"/>
            </w:pPr>
          </w:p>
          <w:p w:rsidR="002B33D4" w:rsidRDefault="002B33D4" w:rsidP="00D70CCD">
            <w:pPr>
              <w:spacing w:after="0" w:line="240" w:lineRule="auto"/>
              <w:rPr>
                <w:b/>
                <w:bCs/>
              </w:rPr>
            </w:pPr>
          </w:p>
          <w:p w:rsidR="002B33D4" w:rsidRPr="00D70CCD" w:rsidRDefault="002B33D4" w:rsidP="00D70CCD">
            <w:pPr>
              <w:spacing w:after="0" w:line="240" w:lineRule="auto"/>
            </w:pPr>
          </w:p>
        </w:tc>
      </w:tr>
      <w:tr w:rsidR="00243724" w:rsidRPr="00D70CCD">
        <w:trPr>
          <w:trHeight w:hRule="exact" w:val="2119"/>
        </w:trPr>
        <w:tc>
          <w:tcPr>
            <w:tcW w:w="2371" w:type="dxa"/>
            <w:shd w:val="clear" w:color="auto" w:fill="D9D9D9"/>
            <w:vAlign w:val="center"/>
          </w:tcPr>
          <w:p w:rsidR="00243724" w:rsidRPr="00D70CCD" w:rsidRDefault="00243724" w:rsidP="00B65CA4">
            <w:pPr>
              <w:spacing w:after="0" w:line="240" w:lineRule="auto"/>
            </w:pPr>
          </w:p>
        </w:tc>
        <w:tc>
          <w:tcPr>
            <w:tcW w:w="7116" w:type="dxa"/>
            <w:vAlign w:val="center"/>
          </w:tcPr>
          <w:p w:rsidR="00243724" w:rsidRDefault="00243724" w:rsidP="00243724">
            <w:pPr>
              <w:spacing w:after="0" w:line="240" w:lineRule="auto"/>
            </w:pPr>
            <w:proofErr w:type="gramStart"/>
            <w:r w:rsidRPr="00243724">
              <w:rPr>
                <w:b/>
              </w:rPr>
              <w:t>Phase</w:t>
            </w:r>
            <w:proofErr w:type="gramEnd"/>
            <w:r w:rsidRPr="00243724">
              <w:rPr>
                <w:b/>
              </w:rPr>
              <w:t xml:space="preserve"> E</w:t>
            </w:r>
            <w:r>
              <w:t xml:space="preserve"> Creating our own stories. </w:t>
            </w:r>
          </w:p>
          <w:p w:rsidR="00243724" w:rsidRDefault="00243724" w:rsidP="00243724">
            <w:pPr>
              <w:spacing w:after="0" w:line="240" w:lineRule="auto"/>
            </w:pPr>
            <w:r>
              <w:t>Model writing my own story for some given information</w:t>
            </w:r>
          </w:p>
          <w:p w:rsidR="00243724" w:rsidRDefault="00243724" w:rsidP="00243724">
            <w:pPr>
              <w:spacing w:after="0" w:line="240" w:lineRule="auto"/>
            </w:pPr>
            <w:r>
              <w:t>Question, bar, number sentence, calculation.</w:t>
            </w:r>
          </w:p>
          <w:p w:rsidR="00243724" w:rsidRDefault="00243724" w:rsidP="00243724">
            <w:pPr>
              <w:spacing w:after="0" w:line="240" w:lineRule="auto"/>
            </w:pPr>
            <w:r>
              <w:t>Children write 3 of their own stories and draw the bars to represent them.</w:t>
            </w:r>
          </w:p>
          <w:p w:rsidR="00243724" w:rsidRDefault="00243724" w:rsidP="00243724">
            <w:pPr>
              <w:spacing w:after="0" w:line="240" w:lineRule="auto"/>
            </w:pPr>
            <w:r>
              <w:t>And the number sentences. Then use calculators to work out the answers.</w:t>
            </w:r>
          </w:p>
          <w:p w:rsidR="00243724" w:rsidRDefault="00243724" w:rsidP="00243724">
            <w:pPr>
              <w:spacing w:after="0" w:line="240" w:lineRule="auto"/>
            </w:pPr>
            <w:r>
              <w:t>Mini Plenary</w:t>
            </w:r>
          </w:p>
          <w:p w:rsidR="00243724" w:rsidRDefault="00243724" w:rsidP="00243724">
            <w:pPr>
              <w:spacing w:after="0" w:line="240" w:lineRule="auto"/>
            </w:pPr>
            <w:r>
              <w:t>Children share a story, number sentence and bar.</w:t>
            </w:r>
          </w:p>
          <w:p w:rsidR="00243724" w:rsidRDefault="00243724" w:rsidP="00243724">
            <w:pPr>
              <w:spacing w:after="0" w:line="240" w:lineRule="auto"/>
            </w:pPr>
            <w:r>
              <w:t xml:space="preserve">Timing: 15 </w:t>
            </w:r>
            <w:proofErr w:type="spellStart"/>
            <w:r>
              <w:t>mins</w:t>
            </w:r>
            <w:proofErr w:type="spellEnd"/>
          </w:p>
          <w:p w:rsidR="00243724" w:rsidRDefault="00243724" w:rsidP="00243724">
            <w:pPr>
              <w:spacing w:after="0" w:line="240" w:lineRule="auto"/>
            </w:pPr>
          </w:p>
          <w:p w:rsidR="00243724" w:rsidRDefault="00243724" w:rsidP="00243724">
            <w:pPr>
              <w:spacing w:after="0" w:line="240" w:lineRule="auto"/>
            </w:pPr>
            <w:r>
              <w:t xml:space="preserve">Final plenary. Do you </w:t>
            </w:r>
          </w:p>
          <w:p w:rsidR="00243724" w:rsidRDefault="00243724" w:rsidP="00C4411D">
            <w:pPr>
              <w:spacing w:after="0" w:line="240" w:lineRule="auto"/>
            </w:pPr>
          </w:p>
        </w:tc>
      </w:tr>
      <w:tr w:rsidR="00243724" w:rsidRPr="00D70CCD">
        <w:trPr>
          <w:trHeight w:hRule="exact" w:val="2119"/>
        </w:trPr>
        <w:tc>
          <w:tcPr>
            <w:tcW w:w="2371" w:type="dxa"/>
            <w:shd w:val="clear" w:color="auto" w:fill="D9D9D9"/>
            <w:vAlign w:val="center"/>
          </w:tcPr>
          <w:p w:rsidR="00243724" w:rsidRPr="00D70CCD" w:rsidRDefault="00243724" w:rsidP="00B65CA4">
            <w:pPr>
              <w:spacing w:after="0" w:line="240" w:lineRule="auto"/>
            </w:pPr>
          </w:p>
        </w:tc>
        <w:tc>
          <w:tcPr>
            <w:tcW w:w="7116" w:type="dxa"/>
            <w:vAlign w:val="center"/>
          </w:tcPr>
          <w:p w:rsidR="00243724" w:rsidRDefault="00243724" w:rsidP="00C4411D">
            <w:pPr>
              <w:spacing w:after="0" w:line="240" w:lineRule="auto"/>
            </w:pPr>
            <w:r w:rsidRPr="00610D5E">
              <w:rPr>
                <w:b/>
              </w:rPr>
              <w:t>Phase F</w:t>
            </w:r>
            <w:r>
              <w:t>: Go back to original question. How can you use the bar to represent this question?</w:t>
            </w:r>
          </w:p>
          <w:p w:rsidR="00243724" w:rsidRDefault="00243724" w:rsidP="00C4411D">
            <w:pPr>
              <w:spacing w:after="0" w:line="240" w:lineRule="auto"/>
            </w:pPr>
            <w:r>
              <w:t xml:space="preserve">Timing: 5 </w:t>
            </w:r>
            <w:proofErr w:type="spellStart"/>
            <w:r>
              <w:t>mins</w:t>
            </w:r>
            <w:proofErr w:type="spellEnd"/>
            <w:r>
              <w:t>.</w:t>
            </w:r>
          </w:p>
        </w:tc>
      </w:tr>
      <w:tr w:rsidR="002B33D4" w:rsidRPr="00D70CCD">
        <w:trPr>
          <w:trHeight w:hRule="exact" w:val="2119"/>
        </w:trPr>
        <w:tc>
          <w:tcPr>
            <w:tcW w:w="2371" w:type="dxa"/>
            <w:shd w:val="clear" w:color="auto" w:fill="D9D9D9"/>
            <w:vAlign w:val="center"/>
          </w:tcPr>
          <w:p w:rsidR="002B33D4" w:rsidRPr="00D70CCD" w:rsidRDefault="002B33D4" w:rsidP="00B65CA4">
            <w:pPr>
              <w:spacing w:after="0" w:line="240" w:lineRule="auto"/>
            </w:pPr>
            <w:r w:rsidRPr="00D70CCD">
              <w:t>Materials:</w:t>
            </w:r>
          </w:p>
        </w:tc>
        <w:tc>
          <w:tcPr>
            <w:tcW w:w="7116" w:type="dxa"/>
            <w:vAlign w:val="center"/>
          </w:tcPr>
          <w:p w:rsidR="00243724" w:rsidRDefault="00264D3F" w:rsidP="00C4411D">
            <w:pPr>
              <w:spacing w:after="0" w:line="240" w:lineRule="auto"/>
            </w:pPr>
            <w:r w:rsidRPr="00610D5E">
              <w:rPr>
                <w:b/>
              </w:rPr>
              <w:t>Phase C</w:t>
            </w:r>
            <w:r>
              <w:t xml:space="preserve"> - </w:t>
            </w:r>
            <w:r w:rsidR="00B56312">
              <w:t xml:space="preserve">Resource sheet 1: 5 simple addition and subtraction questions. The first couple have bars already done for them. </w:t>
            </w:r>
          </w:p>
          <w:p w:rsidR="00B56312" w:rsidRDefault="00B56312" w:rsidP="00C4411D">
            <w:pPr>
              <w:spacing w:after="0" w:line="240" w:lineRule="auto"/>
            </w:pPr>
          </w:p>
          <w:p w:rsidR="00B56312" w:rsidRDefault="00264D3F" w:rsidP="00C4411D">
            <w:pPr>
              <w:spacing w:after="0" w:line="240" w:lineRule="auto"/>
            </w:pPr>
            <w:r w:rsidRPr="00610D5E">
              <w:rPr>
                <w:b/>
              </w:rPr>
              <w:t>Phase E</w:t>
            </w:r>
            <w:r>
              <w:t xml:space="preserve"> – Resource sheet with shoe shop info and picture.</w:t>
            </w:r>
          </w:p>
          <w:p w:rsidR="00264D3F" w:rsidRDefault="00264D3F" w:rsidP="00C4411D">
            <w:pPr>
              <w:spacing w:after="0" w:line="240" w:lineRule="auto"/>
            </w:pPr>
            <w:r>
              <w:t>Question……</w:t>
            </w:r>
          </w:p>
          <w:p w:rsidR="00264D3F" w:rsidRDefault="00264D3F" w:rsidP="00C4411D">
            <w:pPr>
              <w:spacing w:after="0" w:line="240" w:lineRule="auto"/>
            </w:pPr>
            <w:r>
              <w:t>Bar…….</w:t>
            </w:r>
          </w:p>
          <w:p w:rsidR="00264D3F" w:rsidRDefault="00264D3F" w:rsidP="00C4411D">
            <w:pPr>
              <w:spacing w:after="0" w:line="240" w:lineRule="auto"/>
            </w:pPr>
            <w:r>
              <w:t>Number sentence…….</w:t>
            </w:r>
          </w:p>
          <w:p w:rsidR="00432338" w:rsidRDefault="00432338" w:rsidP="00C4411D">
            <w:pPr>
              <w:spacing w:after="0" w:line="240" w:lineRule="auto"/>
            </w:pPr>
            <w:r>
              <w:t xml:space="preserve">Calculators and </w:t>
            </w:r>
            <w:proofErr w:type="spellStart"/>
            <w:r>
              <w:t>miniwhiteboards</w:t>
            </w:r>
            <w:proofErr w:type="spellEnd"/>
            <w:r>
              <w:t>.</w:t>
            </w:r>
          </w:p>
          <w:p w:rsidR="00432338" w:rsidRDefault="00432338" w:rsidP="00C4411D">
            <w:pPr>
              <w:spacing w:after="0" w:line="240" w:lineRule="auto"/>
            </w:pPr>
          </w:p>
          <w:p w:rsidR="00B56312" w:rsidRDefault="00B56312" w:rsidP="00C4411D">
            <w:pPr>
              <w:spacing w:after="0" w:line="240" w:lineRule="auto"/>
            </w:pPr>
          </w:p>
          <w:p w:rsidR="00243724" w:rsidRPr="00D70CCD" w:rsidRDefault="00243724" w:rsidP="00C4411D">
            <w:pPr>
              <w:spacing w:after="0" w:line="240" w:lineRule="auto"/>
            </w:pPr>
          </w:p>
          <w:p w:rsidR="002B33D4" w:rsidRPr="00D70CCD" w:rsidRDefault="002B33D4" w:rsidP="00C4411D">
            <w:pPr>
              <w:spacing w:after="0" w:line="240" w:lineRule="auto"/>
            </w:pPr>
          </w:p>
          <w:p w:rsidR="002B33D4" w:rsidRPr="00D70CCD" w:rsidRDefault="002B33D4" w:rsidP="00C4411D">
            <w:pPr>
              <w:spacing w:after="0" w:line="240" w:lineRule="auto"/>
            </w:pPr>
          </w:p>
          <w:p w:rsidR="002B33D4" w:rsidRPr="00D70CCD" w:rsidRDefault="002B33D4" w:rsidP="00C4411D">
            <w:pPr>
              <w:spacing w:after="0" w:line="240" w:lineRule="auto"/>
            </w:pPr>
          </w:p>
          <w:p w:rsidR="002B33D4" w:rsidRPr="00D70CCD" w:rsidRDefault="002B33D4" w:rsidP="00B65CA4">
            <w:pPr>
              <w:spacing w:after="0" w:line="240" w:lineRule="auto"/>
            </w:pPr>
          </w:p>
        </w:tc>
      </w:tr>
    </w:tbl>
    <w:tbl>
      <w:tblPr>
        <w:tblpPr w:leftFromText="180" w:rightFromText="180" w:vertAnchor="page" w:horzAnchor="margin" w:tblpY="5076"/>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0"/>
        <w:gridCol w:w="3081"/>
        <w:gridCol w:w="3081"/>
      </w:tblGrid>
      <w:tr w:rsidR="00243724" w:rsidRPr="00D70CCD" w:rsidTr="00243724">
        <w:trPr>
          <w:trHeight w:hRule="exact" w:val="567"/>
        </w:trPr>
        <w:tc>
          <w:tcPr>
            <w:tcW w:w="9242" w:type="dxa"/>
            <w:gridSpan w:val="3"/>
            <w:shd w:val="clear" w:color="auto" w:fill="D9D9D9"/>
            <w:vAlign w:val="center"/>
          </w:tcPr>
          <w:p w:rsidR="00243724" w:rsidRPr="00D70CCD" w:rsidRDefault="00243724" w:rsidP="00243724">
            <w:pPr>
              <w:spacing w:after="0" w:line="240" w:lineRule="auto"/>
              <w:jc w:val="center"/>
            </w:pPr>
            <w:r w:rsidRPr="00D70CCD">
              <w:rPr>
                <w:b/>
                <w:bCs/>
              </w:rPr>
              <w:lastRenderedPageBreak/>
              <w:t>Planned teacher – student interaction</w:t>
            </w:r>
          </w:p>
        </w:tc>
      </w:tr>
      <w:tr w:rsidR="00243724" w:rsidRPr="00D70CCD" w:rsidTr="00243724">
        <w:trPr>
          <w:trHeight w:hRule="exact" w:val="567"/>
        </w:trPr>
        <w:tc>
          <w:tcPr>
            <w:tcW w:w="3080" w:type="dxa"/>
            <w:shd w:val="clear" w:color="auto" w:fill="D9D9D9"/>
            <w:vAlign w:val="center"/>
          </w:tcPr>
          <w:p w:rsidR="00243724" w:rsidRPr="00D70CCD" w:rsidRDefault="00243724" w:rsidP="00243724">
            <w:pPr>
              <w:spacing w:after="0" w:line="240" w:lineRule="auto"/>
              <w:jc w:val="center"/>
            </w:pPr>
            <w:r w:rsidRPr="00D70CCD">
              <w:t>Key questions that the teacher will pose</w:t>
            </w:r>
          </w:p>
        </w:tc>
        <w:tc>
          <w:tcPr>
            <w:tcW w:w="3081" w:type="dxa"/>
            <w:shd w:val="clear" w:color="auto" w:fill="D9D9D9"/>
            <w:vAlign w:val="center"/>
          </w:tcPr>
          <w:p w:rsidR="00243724" w:rsidRPr="00D70CCD" w:rsidRDefault="00243724" w:rsidP="00243724">
            <w:pPr>
              <w:spacing w:after="0" w:line="240" w:lineRule="auto"/>
              <w:jc w:val="center"/>
            </w:pPr>
            <w:r w:rsidRPr="00D70CCD">
              <w:t>Anticipated student responses</w:t>
            </w:r>
          </w:p>
        </w:tc>
        <w:tc>
          <w:tcPr>
            <w:tcW w:w="3081" w:type="dxa"/>
            <w:shd w:val="clear" w:color="auto" w:fill="D9D9D9"/>
            <w:vAlign w:val="center"/>
          </w:tcPr>
          <w:p w:rsidR="00243724" w:rsidRPr="00D70CCD" w:rsidRDefault="00243724" w:rsidP="00243724">
            <w:pPr>
              <w:spacing w:after="0" w:line="240" w:lineRule="auto"/>
              <w:jc w:val="center"/>
            </w:pPr>
            <w:r w:rsidRPr="00D70CCD">
              <w:t>Teacher responses to student responses</w:t>
            </w:r>
          </w:p>
        </w:tc>
      </w:tr>
      <w:tr w:rsidR="00243724" w:rsidRPr="00D70CCD" w:rsidTr="00243724">
        <w:trPr>
          <w:trHeight w:val="1540"/>
        </w:trPr>
        <w:tc>
          <w:tcPr>
            <w:tcW w:w="3080" w:type="dxa"/>
          </w:tcPr>
          <w:p w:rsidR="00243724" w:rsidRPr="00D70CCD" w:rsidRDefault="00243724" w:rsidP="00243724">
            <w:pPr>
              <w:spacing w:after="0" w:line="240" w:lineRule="auto"/>
              <w:rPr>
                <w:b/>
                <w:bCs/>
              </w:rPr>
            </w:pPr>
            <w:r w:rsidRPr="00D70CCD">
              <w:rPr>
                <w:b/>
                <w:bCs/>
              </w:rPr>
              <w:t xml:space="preserve">Phase A </w:t>
            </w:r>
          </w:p>
          <w:p w:rsidR="00243724" w:rsidRPr="00D70CCD" w:rsidRDefault="00243724" w:rsidP="00243724">
            <w:pPr>
              <w:spacing w:after="0" w:line="240" w:lineRule="auto"/>
              <w:rPr>
                <w:b/>
                <w:bCs/>
              </w:rPr>
            </w:pPr>
          </w:p>
        </w:tc>
        <w:tc>
          <w:tcPr>
            <w:tcW w:w="3081" w:type="dxa"/>
          </w:tcPr>
          <w:p w:rsidR="00243724" w:rsidRPr="00D70CCD" w:rsidRDefault="00243724" w:rsidP="00243724">
            <w:pPr>
              <w:spacing w:after="0" w:line="240" w:lineRule="auto"/>
            </w:pPr>
          </w:p>
          <w:p w:rsidR="00243724" w:rsidRPr="00D70CCD" w:rsidRDefault="00243724" w:rsidP="00243724">
            <w:pPr>
              <w:spacing w:after="0" w:line="240" w:lineRule="auto"/>
            </w:pPr>
          </w:p>
        </w:tc>
        <w:tc>
          <w:tcPr>
            <w:tcW w:w="3081" w:type="dxa"/>
          </w:tcPr>
          <w:p w:rsidR="00243724" w:rsidRPr="00D70CCD" w:rsidRDefault="00243724" w:rsidP="00243724">
            <w:pPr>
              <w:spacing w:after="0" w:line="240" w:lineRule="auto"/>
            </w:pPr>
          </w:p>
          <w:p w:rsidR="00243724" w:rsidRPr="00D70CCD" w:rsidRDefault="00243724" w:rsidP="00243724">
            <w:pPr>
              <w:spacing w:after="0" w:line="240" w:lineRule="auto"/>
              <w:rPr>
                <w:i/>
                <w:iCs/>
              </w:rPr>
            </w:pPr>
          </w:p>
        </w:tc>
      </w:tr>
      <w:tr w:rsidR="00243724" w:rsidRPr="00D70CCD" w:rsidTr="00243724">
        <w:trPr>
          <w:trHeight w:hRule="exact" w:val="1537"/>
        </w:trPr>
        <w:tc>
          <w:tcPr>
            <w:tcW w:w="3080" w:type="dxa"/>
          </w:tcPr>
          <w:p w:rsidR="00243724" w:rsidRPr="00D70CCD" w:rsidRDefault="00243724" w:rsidP="00243724">
            <w:pPr>
              <w:spacing w:after="0" w:line="240" w:lineRule="auto"/>
              <w:rPr>
                <w:b/>
                <w:bCs/>
              </w:rPr>
            </w:pPr>
            <w:r w:rsidRPr="00D70CCD">
              <w:rPr>
                <w:b/>
                <w:bCs/>
              </w:rPr>
              <w:t>Phase B</w:t>
            </w:r>
          </w:p>
          <w:p w:rsidR="00243724" w:rsidRPr="00D70CCD" w:rsidRDefault="00D9277A" w:rsidP="00243724">
            <w:pPr>
              <w:spacing w:after="0" w:line="240" w:lineRule="auto"/>
              <w:rPr>
                <w:b/>
                <w:bCs/>
              </w:rPr>
            </w:pPr>
            <w:r>
              <w:rPr>
                <w:b/>
                <w:bCs/>
              </w:rPr>
              <w:t>What is the key information in this question?</w:t>
            </w:r>
          </w:p>
        </w:tc>
        <w:tc>
          <w:tcPr>
            <w:tcW w:w="3081" w:type="dxa"/>
          </w:tcPr>
          <w:p w:rsidR="00243724" w:rsidRDefault="00243724" w:rsidP="00243724">
            <w:pPr>
              <w:spacing w:after="0" w:line="240" w:lineRule="auto"/>
              <w:rPr>
                <w:b/>
                <w:bCs/>
              </w:rPr>
            </w:pPr>
          </w:p>
          <w:p w:rsidR="00D9277A" w:rsidRPr="00D70CCD" w:rsidRDefault="00D9277A" w:rsidP="00243724">
            <w:pPr>
              <w:spacing w:after="0" w:line="240" w:lineRule="auto"/>
              <w:rPr>
                <w:b/>
                <w:bCs/>
              </w:rPr>
            </w:pPr>
            <w:r>
              <w:rPr>
                <w:b/>
                <w:bCs/>
              </w:rPr>
              <w:t>It’s about boys and girls</w:t>
            </w:r>
          </w:p>
        </w:tc>
        <w:tc>
          <w:tcPr>
            <w:tcW w:w="3081" w:type="dxa"/>
          </w:tcPr>
          <w:p w:rsidR="00243724" w:rsidRDefault="00243724" w:rsidP="00243724">
            <w:pPr>
              <w:spacing w:after="0" w:line="240" w:lineRule="auto"/>
              <w:rPr>
                <w:b/>
                <w:bCs/>
              </w:rPr>
            </w:pPr>
          </w:p>
          <w:p w:rsidR="00D9277A" w:rsidRPr="00D70CCD" w:rsidRDefault="00D9277A" w:rsidP="00243724">
            <w:pPr>
              <w:spacing w:after="0" w:line="240" w:lineRule="auto"/>
              <w:rPr>
                <w:b/>
                <w:bCs/>
              </w:rPr>
            </w:pPr>
            <w:r>
              <w:rPr>
                <w:b/>
                <w:bCs/>
              </w:rPr>
              <w:t>To answer this question what are the important numbers?</w:t>
            </w:r>
          </w:p>
        </w:tc>
      </w:tr>
      <w:tr w:rsidR="00243724" w:rsidRPr="00D70CCD" w:rsidTr="00243724">
        <w:trPr>
          <w:trHeight w:hRule="exact" w:val="1537"/>
        </w:trPr>
        <w:tc>
          <w:tcPr>
            <w:tcW w:w="3080" w:type="dxa"/>
          </w:tcPr>
          <w:p w:rsidR="00243724" w:rsidRPr="00D70CCD" w:rsidRDefault="00243724" w:rsidP="00243724">
            <w:pPr>
              <w:spacing w:after="0" w:line="240" w:lineRule="auto"/>
              <w:rPr>
                <w:b/>
                <w:bCs/>
              </w:rPr>
            </w:pPr>
            <w:r w:rsidRPr="00D70CCD">
              <w:rPr>
                <w:b/>
                <w:bCs/>
              </w:rPr>
              <w:t>Phase C</w:t>
            </w:r>
          </w:p>
          <w:p w:rsidR="00243724" w:rsidRDefault="00D16BE4" w:rsidP="00243724">
            <w:pPr>
              <w:spacing w:after="0" w:line="240" w:lineRule="auto"/>
              <w:rPr>
                <w:b/>
                <w:bCs/>
              </w:rPr>
            </w:pPr>
            <w:r>
              <w:rPr>
                <w:b/>
                <w:bCs/>
              </w:rPr>
              <w:t>Tell me about your bar?</w:t>
            </w:r>
          </w:p>
          <w:p w:rsidR="00D16BE4" w:rsidRPr="00D70CCD" w:rsidRDefault="00D16BE4" w:rsidP="00243724">
            <w:pPr>
              <w:spacing w:after="0" w:line="240" w:lineRule="auto"/>
              <w:rPr>
                <w:b/>
                <w:bCs/>
              </w:rPr>
            </w:pPr>
            <w:r>
              <w:rPr>
                <w:b/>
                <w:bCs/>
              </w:rPr>
              <w:t>What does this part of your bar tell us?</w:t>
            </w:r>
          </w:p>
        </w:tc>
        <w:tc>
          <w:tcPr>
            <w:tcW w:w="3081" w:type="dxa"/>
          </w:tcPr>
          <w:p w:rsidR="00243724" w:rsidRDefault="00243724" w:rsidP="00243724">
            <w:pPr>
              <w:spacing w:after="0" w:line="240" w:lineRule="auto"/>
              <w:rPr>
                <w:b/>
                <w:bCs/>
              </w:rPr>
            </w:pPr>
          </w:p>
          <w:p w:rsidR="00D16BE4" w:rsidRPr="00D70CCD" w:rsidRDefault="00D16BE4" w:rsidP="00243724">
            <w:pPr>
              <w:spacing w:after="0" w:line="240" w:lineRule="auto"/>
              <w:rPr>
                <w:b/>
                <w:bCs/>
              </w:rPr>
            </w:pPr>
            <w:r>
              <w:rPr>
                <w:b/>
                <w:bCs/>
              </w:rPr>
              <w:t>Children don’t know what numbers to write where.</w:t>
            </w:r>
          </w:p>
        </w:tc>
        <w:tc>
          <w:tcPr>
            <w:tcW w:w="3081" w:type="dxa"/>
          </w:tcPr>
          <w:p w:rsidR="00243724" w:rsidRDefault="00243724" w:rsidP="00243724">
            <w:pPr>
              <w:spacing w:after="0" w:line="240" w:lineRule="auto"/>
              <w:rPr>
                <w:b/>
                <w:bCs/>
              </w:rPr>
            </w:pPr>
          </w:p>
          <w:p w:rsidR="00D16BE4" w:rsidRPr="00D70CCD" w:rsidRDefault="00343E29" w:rsidP="00243724">
            <w:pPr>
              <w:spacing w:after="0" w:line="240" w:lineRule="auto"/>
              <w:rPr>
                <w:b/>
                <w:bCs/>
              </w:rPr>
            </w:pPr>
            <w:r>
              <w:rPr>
                <w:b/>
                <w:bCs/>
              </w:rPr>
              <w:t>This bar represents…</w:t>
            </w:r>
          </w:p>
        </w:tc>
      </w:tr>
      <w:tr w:rsidR="00243724" w:rsidRPr="00D70CCD" w:rsidTr="005C2644">
        <w:trPr>
          <w:trHeight w:hRule="exact" w:val="2174"/>
        </w:trPr>
        <w:tc>
          <w:tcPr>
            <w:tcW w:w="3080" w:type="dxa"/>
          </w:tcPr>
          <w:p w:rsidR="00243724" w:rsidRPr="00D70CCD" w:rsidRDefault="00243724" w:rsidP="00243724">
            <w:pPr>
              <w:spacing w:after="0" w:line="240" w:lineRule="auto"/>
              <w:rPr>
                <w:b/>
                <w:bCs/>
              </w:rPr>
            </w:pPr>
            <w:r w:rsidRPr="00D70CCD">
              <w:rPr>
                <w:b/>
                <w:bCs/>
              </w:rPr>
              <w:t>Phase D</w:t>
            </w:r>
          </w:p>
          <w:p w:rsidR="00243724" w:rsidRDefault="00343E29" w:rsidP="00243724">
            <w:pPr>
              <w:spacing w:after="0" w:line="240" w:lineRule="auto"/>
              <w:rPr>
                <w:b/>
                <w:bCs/>
              </w:rPr>
            </w:pPr>
            <w:r>
              <w:rPr>
                <w:b/>
                <w:bCs/>
              </w:rPr>
              <w:t>Tell be about your bar?</w:t>
            </w:r>
          </w:p>
          <w:p w:rsidR="00343E29" w:rsidRDefault="00343E29" w:rsidP="00243724">
            <w:pPr>
              <w:spacing w:after="0" w:line="240" w:lineRule="auto"/>
              <w:rPr>
                <w:b/>
                <w:bCs/>
              </w:rPr>
            </w:pPr>
            <w:r>
              <w:rPr>
                <w:b/>
                <w:bCs/>
              </w:rPr>
              <w:t>Has anybody drawn a different bar?</w:t>
            </w:r>
          </w:p>
          <w:p w:rsidR="00610D5E" w:rsidRDefault="00610D5E" w:rsidP="00243724">
            <w:pPr>
              <w:spacing w:after="0" w:line="240" w:lineRule="auto"/>
              <w:rPr>
                <w:b/>
                <w:bCs/>
              </w:rPr>
            </w:pPr>
            <w:r>
              <w:rPr>
                <w:b/>
                <w:bCs/>
              </w:rPr>
              <w:t>Do both of these bars represent the same problem?</w:t>
            </w:r>
          </w:p>
          <w:p w:rsidR="005C2644" w:rsidRDefault="005C2644" w:rsidP="00243724">
            <w:pPr>
              <w:spacing w:after="0" w:line="240" w:lineRule="auto"/>
              <w:rPr>
                <w:b/>
                <w:bCs/>
              </w:rPr>
            </w:pPr>
          </w:p>
          <w:p w:rsidR="005C2644" w:rsidRDefault="005C2644" w:rsidP="00243724">
            <w:pPr>
              <w:spacing w:after="0" w:line="240" w:lineRule="auto"/>
              <w:rPr>
                <w:b/>
                <w:bCs/>
              </w:rPr>
            </w:pPr>
          </w:p>
          <w:p w:rsidR="005C2644" w:rsidRDefault="005C2644" w:rsidP="00243724">
            <w:pPr>
              <w:spacing w:after="0" w:line="240" w:lineRule="auto"/>
              <w:rPr>
                <w:b/>
                <w:bCs/>
              </w:rPr>
            </w:pPr>
          </w:p>
          <w:p w:rsidR="00D76E7B" w:rsidRDefault="00D76E7B" w:rsidP="00243724">
            <w:pPr>
              <w:spacing w:after="0" w:line="240" w:lineRule="auto"/>
              <w:rPr>
                <w:b/>
                <w:bCs/>
              </w:rPr>
            </w:pPr>
          </w:p>
          <w:p w:rsidR="00D76E7B" w:rsidRDefault="00D76E7B" w:rsidP="00243724">
            <w:pPr>
              <w:spacing w:after="0" w:line="240" w:lineRule="auto"/>
              <w:rPr>
                <w:b/>
                <w:bCs/>
              </w:rPr>
            </w:pPr>
          </w:p>
          <w:p w:rsidR="00610D5E" w:rsidRPr="00D70CCD" w:rsidRDefault="00610D5E" w:rsidP="00243724">
            <w:pPr>
              <w:spacing w:after="0" w:line="240" w:lineRule="auto"/>
              <w:rPr>
                <w:b/>
                <w:bCs/>
              </w:rPr>
            </w:pPr>
          </w:p>
        </w:tc>
        <w:tc>
          <w:tcPr>
            <w:tcW w:w="3081" w:type="dxa"/>
          </w:tcPr>
          <w:p w:rsidR="00243724" w:rsidRPr="00D70CCD" w:rsidRDefault="00243724" w:rsidP="00243724">
            <w:pPr>
              <w:spacing w:after="0" w:line="240" w:lineRule="auto"/>
              <w:rPr>
                <w:b/>
                <w:bCs/>
              </w:rPr>
            </w:pPr>
          </w:p>
        </w:tc>
        <w:tc>
          <w:tcPr>
            <w:tcW w:w="3081" w:type="dxa"/>
          </w:tcPr>
          <w:p w:rsidR="00243724" w:rsidRPr="00D70CCD" w:rsidRDefault="00243724" w:rsidP="00243724">
            <w:pPr>
              <w:spacing w:after="0" w:line="240" w:lineRule="auto"/>
              <w:rPr>
                <w:b/>
                <w:bCs/>
              </w:rPr>
            </w:pPr>
          </w:p>
        </w:tc>
      </w:tr>
      <w:tr w:rsidR="00243724" w:rsidRPr="00D70CCD" w:rsidTr="00243724">
        <w:trPr>
          <w:trHeight w:hRule="exact" w:val="1537"/>
        </w:trPr>
        <w:tc>
          <w:tcPr>
            <w:tcW w:w="3080" w:type="dxa"/>
          </w:tcPr>
          <w:p w:rsidR="00243724" w:rsidRPr="00D70CCD" w:rsidRDefault="00243724" w:rsidP="00243724">
            <w:pPr>
              <w:spacing w:after="0" w:line="240" w:lineRule="auto"/>
              <w:rPr>
                <w:b/>
                <w:bCs/>
              </w:rPr>
            </w:pPr>
            <w:r w:rsidRPr="00D70CCD">
              <w:rPr>
                <w:b/>
                <w:bCs/>
              </w:rPr>
              <w:t>Phase E</w:t>
            </w:r>
          </w:p>
          <w:p w:rsidR="00243724" w:rsidRPr="00D70CCD" w:rsidRDefault="00243724" w:rsidP="00243724">
            <w:pPr>
              <w:spacing w:after="0" w:line="240" w:lineRule="auto"/>
              <w:rPr>
                <w:b/>
                <w:bCs/>
              </w:rPr>
            </w:pPr>
          </w:p>
        </w:tc>
        <w:tc>
          <w:tcPr>
            <w:tcW w:w="3081" w:type="dxa"/>
          </w:tcPr>
          <w:p w:rsidR="00243724" w:rsidRPr="00D70CCD" w:rsidRDefault="00243724" w:rsidP="00243724">
            <w:pPr>
              <w:spacing w:after="0" w:line="240" w:lineRule="auto"/>
              <w:rPr>
                <w:b/>
                <w:bCs/>
              </w:rPr>
            </w:pPr>
          </w:p>
        </w:tc>
        <w:tc>
          <w:tcPr>
            <w:tcW w:w="3081" w:type="dxa"/>
          </w:tcPr>
          <w:p w:rsidR="00243724" w:rsidRPr="00D70CCD" w:rsidRDefault="00243724" w:rsidP="00243724">
            <w:pPr>
              <w:spacing w:after="0" w:line="240" w:lineRule="auto"/>
              <w:rPr>
                <w:b/>
                <w:bCs/>
              </w:rPr>
            </w:pPr>
          </w:p>
        </w:tc>
      </w:tr>
    </w:tbl>
    <w:p w:rsidR="002B33D4" w:rsidRPr="00D70CCD" w:rsidRDefault="002B33D4" w:rsidP="00853D13">
      <w:pPr>
        <w:spacing w:after="0"/>
      </w:pPr>
    </w:p>
    <w:p w:rsidR="002B33D4" w:rsidRPr="00D70CCD" w:rsidRDefault="002B33D4">
      <w:r w:rsidRPr="00D70CCD">
        <w:br w:type="page"/>
      </w:r>
    </w:p>
    <w:p w:rsidR="002B33D4" w:rsidRPr="00D70CCD" w:rsidRDefault="002B33D4" w:rsidP="00853D13">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1"/>
        <w:gridCol w:w="4621"/>
      </w:tblGrid>
      <w:tr w:rsidR="002B33D4" w:rsidRPr="00D70CCD">
        <w:trPr>
          <w:trHeight w:hRule="exact" w:val="567"/>
        </w:trPr>
        <w:tc>
          <w:tcPr>
            <w:tcW w:w="4621" w:type="dxa"/>
            <w:shd w:val="clear" w:color="auto" w:fill="D9D9D9"/>
            <w:vAlign w:val="center"/>
          </w:tcPr>
          <w:p w:rsidR="002B33D4" w:rsidRPr="00D70CCD" w:rsidRDefault="002B33D4" w:rsidP="00B65CA4">
            <w:pPr>
              <w:spacing w:after="0" w:line="240" w:lineRule="auto"/>
              <w:jc w:val="center"/>
              <w:rPr>
                <w:b/>
                <w:bCs/>
              </w:rPr>
            </w:pPr>
            <w:r w:rsidRPr="00D70CCD">
              <w:rPr>
                <w:b/>
                <w:bCs/>
              </w:rPr>
              <w:t>Key discussion points</w:t>
            </w:r>
            <w:r>
              <w:rPr>
                <w:b/>
                <w:bCs/>
              </w:rPr>
              <w:t xml:space="preserve"> (question stems for guidance only)</w:t>
            </w:r>
          </w:p>
        </w:tc>
        <w:tc>
          <w:tcPr>
            <w:tcW w:w="4621" w:type="dxa"/>
            <w:shd w:val="clear" w:color="auto" w:fill="D9D9D9"/>
            <w:vAlign w:val="center"/>
          </w:tcPr>
          <w:p w:rsidR="002B33D4" w:rsidRPr="00D70CCD" w:rsidRDefault="002B33D4" w:rsidP="00B65CA4">
            <w:pPr>
              <w:spacing w:after="0" w:line="240" w:lineRule="auto"/>
              <w:jc w:val="center"/>
              <w:rPr>
                <w:b/>
                <w:bCs/>
              </w:rPr>
            </w:pPr>
            <w:r w:rsidRPr="00D70CCD">
              <w:rPr>
                <w:b/>
                <w:bCs/>
              </w:rPr>
              <w:t>Decisions made / how points were resolved</w:t>
            </w:r>
          </w:p>
        </w:tc>
      </w:tr>
      <w:tr w:rsidR="00D76E7B" w:rsidRPr="00D70CCD" w:rsidTr="00D76E7B">
        <w:trPr>
          <w:trHeight w:val="1303"/>
        </w:trPr>
        <w:tc>
          <w:tcPr>
            <w:tcW w:w="4621" w:type="dxa"/>
          </w:tcPr>
          <w:p w:rsidR="00D76E7B" w:rsidRPr="00D70CCD" w:rsidRDefault="00D76E7B" w:rsidP="00D76E7B">
            <w:pPr>
              <w:spacing w:after="0" w:line="240" w:lineRule="auto"/>
            </w:pPr>
            <w:r>
              <w:t>How do we motivate children to use ‘the bar’ to represent a problem?</w:t>
            </w:r>
          </w:p>
        </w:tc>
        <w:tc>
          <w:tcPr>
            <w:tcW w:w="4621" w:type="dxa"/>
          </w:tcPr>
          <w:p w:rsidR="00D76E7B" w:rsidRPr="00D70CCD" w:rsidRDefault="00D76E7B" w:rsidP="00D76E7B">
            <w:pPr>
              <w:spacing w:after="0" w:line="240" w:lineRule="auto"/>
            </w:pPr>
            <w:r>
              <w:t xml:space="preserve">Start the lesson with a tricky question (possibly from previous test which the children are familiar with) and explain reasoning – used in Singapore – high maths levels </w:t>
            </w:r>
            <w:proofErr w:type="spellStart"/>
            <w:r>
              <w:t>etc</w:t>
            </w:r>
            <w:proofErr w:type="spellEnd"/>
            <w:r>
              <w:t xml:space="preserve"> – come back to this question during the plenary at end of lesson</w:t>
            </w:r>
          </w:p>
          <w:p w:rsidR="00D76E7B" w:rsidRPr="00D70CCD" w:rsidRDefault="00D76E7B" w:rsidP="00D76E7B">
            <w:pPr>
              <w:spacing w:after="0" w:line="240" w:lineRule="auto"/>
            </w:pPr>
          </w:p>
        </w:tc>
      </w:tr>
      <w:tr w:rsidR="00D76E7B" w:rsidRPr="00D70CCD" w:rsidTr="00D76E7B">
        <w:trPr>
          <w:trHeight w:hRule="exact" w:val="1298"/>
        </w:trPr>
        <w:tc>
          <w:tcPr>
            <w:tcW w:w="4621" w:type="dxa"/>
          </w:tcPr>
          <w:p w:rsidR="00D76E7B" w:rsidRPr="00D70CCD" w:rsidRDefault="00D76E7B" w:rsidP="00D76E7B">
            <w:pPr>
              <w:spacing w:after="0" w:line="240" w:lineRule="auto"/>
            </w:pPr>
            <w:r>
              <w:t>How do we ensure the lesson is focussed on use of ‘the bar’ rather than calculation strategies?</w:t>
            </w:r>
          </w:p>
        </w:tc>
        <w:tc>
          <w:tcPr>
            <w:tcW w:w="4621" w:type="dxa"/>
          </w:tcPr>
          <w:p w:rsidR="00D76E7B" w:rsidRPr="00D70CCD" w:rsidRDefault="00D76E7B" w:rsidP="00D76E7B">
            <w:pPr>
              <w:spacing w:after="0" w:line="240" w:lineRule="auto"/>
            </w:pPr>
            <w:r>
              <w:t xml:space="preserve">Calculations to mostly be kept simple.  Harder calculations – use of calculators.  Clear focus on the method and coming up with the number sentence as the main part of the lesson rather than getting to the answer.  </w:t>
            </w:r>
          </w:p>
        </w:tc>
      </w:tr>
      <w:tr w:rsidR="00D76E7B" w:rsidRPr="00D70CCD" w:rsidTr="00D76E7B">
        <w:trPr>
          <w:trHeight w:hRule="exact" w:val="1298"/>
        </w:trPr>
        <w:tc>
          <w:tcPr>
            <w:tcW w:w="4621" w:type="dxa"/>
          </w:tcPr>
          <w:p w:rsidR="00D76E7B" w:rsidRPr="00D70CCD" w:rsidRDefault="00D76E7B" w:rsidP="00D76E7B">
            <w:pPr>
              <w:spacing w:after="0" w:line="240" w:lineRule="auto"/>
            </w:pPr>
            <w:r>
              <w:t>How will we scaffold children’s understanding of ‘the bar’ so that they begin to create bars from word problems / stories more independently?</w:t>
            </w:r>
          </w:p>
        </w:tc>
        <w:tc>
          <w:tcPr>
            <w:tcW w:w="4621" w:type="dxa"/>
          </w:tcPr>
          <w:p w:rsidR="00D76E7B" w:rsidRPr="00D70CCD" w:rsidRDefault="00D76E7B" w:rsidP="00D76E7B">
            <w:pPr>
              <w:spacing w:after="0" w:line="240" w:lineRule="auto"/>
            </w:pPr>
            <w:r>
              <w:t xml:space="preserve">Use of ‘bar’ frames for children to add in numbers.  </w:t>
            </w:r>
          </w:p>
        </w:tc>
      </w:tr>
      <w:tr w:rsidR="00D76E7B" w:rsidRPr="00D70CCD" w:rsidTr="00D76E7B">
        <w:trPr>
          <w:trHeight w:hRule="exact" w:val="1298"/>
        </w:trPr>
        <w:tc>
          <w:tcPr>
            <w:tcW w:w="4621" w:type="dxa"/>
          </w:tcPr>
          <w:p w:rsidR="00D76E7B" w:rsidRPr="00D70CCD" w:rsidRDefault="00D76E7B" w:rsidP="00D76E7B">
            <w:pPr>
              <w:spacing w:after="0" w:line="240" w:lineRule="auto"/>
            </w:pPr>
            <w:r>
              <w:t>How will we ensure that children see the link between number sentences and the use of this new model of ‘the bar’?</w:t>
            </w:r>
          </w:p>
        </w:tc>
        <w:tc>
          <w:tcPr>
            <w:tcW w:w="4621" w:type="dxa"/>
          </w:tcPr>
          <w:p w:rsidR="00D76E7B" w:rsidRPr="00D70CCD" w:rsidRDefault="00D76E7B" w:rsidP="00D76E7B">
            <w:pPr>
              <w:spacing w:after="0" w:line="240" w:lineRule="auto"/>
            </w:pPr>
            <w:r>
              <w:t>Clear modelling of simple word problems -&gt; bar -&gt; number sentence with use of mini whiteboards as AFL</w:t>
            </w:r>
          </w:p>
        </w:tc>
      </w:tr>
      <w:tr w:rsidR="00D76E7B" w:rsidRPr="00D70CCD" w:rsidTr="00D76E7B">
        <w:trPr>
          <w:trHeight w:hRule="exact" w:val="1298"/>
        </w:trPr>
        <w:tc>
          <w:tcPr>
            <w:tcW w:w="4621" w:type="dxa"/>
          </w:tcPr>
          <w:p w:rsidR="00D76E7B" w:rsidRPr="00D70CCD" w:rsidRDefault="00D76E7B" w:rsidP="00D76E7B">
            <w:pPr>
              <w:spacing w:after="0" w:line="240" w:lineRule="auto"/>
            </w:pPr>
            <w:r>
              <w:t>How will we ensure all children are sufficiently challenged?</w:t>
            </w:r>
          </w:p>
        </w:tc>
        <w:tc>
          <w:tcPr>
            <w:tcW w:w="4621" w:type="dxa"/>
          </w:tcPr>
          <w:p w:rsidR="00D76E7B" w:rsidRDefault="00D76E7B" w:rsidP="00D76E7B">
            <w:pPr>
              <w:spacing w:after="0" w:line="240" w:lineRule="auto"/>
            </w:pPr>
            <w:r>
              <w:t>Blank bars as support for those struggling.</w:t>
            </w:r>
          </w:p>
          <w:p w:rsidR="00D76E7B" w:rsidRPr="00D70CCD" w:rsidRDefault="00D76E7B" w:rsidP="00D76E7B">
            <w:pPr>
              <w:spacing w:after="0" w:line="240" w:lineRule="auto"/>
            </w:pPr>
            <w:r>
              <w:t xml:space="preserve">Opportunity for children to extend and deepen understanding by creating their own stories with bars to match (Phase E) Use of Rally Coaches.  </w:t>
            </w:r>
          </w:p>
        </w:tc>
      </w:tr>
    </w:tbl>
    <w:p w:rsidR="002B33D4" w:rsidRPr="00D70CCD" w:rsidRDefault="002B33D4" w:rsidP="00853D13">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2B33D4" w:rsidRPr="00D70CCD">
        <w:trPr>
          <w:trHeight w:hRule="exact" w:val="567"/>
        </w:trPr>
        <w:tc>
          <w:tcPr>
            <w:tcW w:w="9242" w:type="dxa"/>
            <w:shd w:val="clear" w:color="auto" w:fill="D9D9D9"/>
            <w:vAlign w:val="center"/>
          </w:tcPr>
          <w:p w:rsidR="002B33D4" w:rsidRPr="00D70CCD" w:rsidRDefault="002B33D4" w:rsidP="00B65CA4">
            <w:pPr>
              <w:spacing w:after="0" w:line="240" w:lineRule="auto"/>
              <w:jc w:val="center"/>
              <w:rPr>
                <w:b/>
                <w:bCs/>
              </w:rPr>
            </w:pPr>
            <w:r w:rsidRPr="00D70CCD">
              <w:rPr>
                <w:b/>
                <w:bCs/>
              </w:rPr>
              <w:t>Focus for observers</w:t>
            </w:r>
            <w:r>
              <w:rPr>
                <w:b/>
                <w:bCs/>
              </w:rPr>
              <w:t xml:space="preserve"> (should relate closely to Research Question)</w:t>
            </w:r>
          </w:p>
        </w:tc>
      </w:tr>
      <w:tr w:rsidR="002B33D4" w:rsidRPr="00D70CCD">
        <w:trPr>
          <w:trHeight w:hRule="exact" w:val="1311"/>
        </w:trPr>
        <w:tc>
          <w:tcPr>
            <w:tcW w:w="9242" w:type="dxa"/>
          </w:tcPr>
          <w:p w:rsidR="002B33D4" w:rsidRDefault="00297C30" w:rsidP="00F27EE3">
            <w:pPr>
              <w:spacing w:after="0" w:line="240" w:lineRule="auto"/>
            </w:pPr>
            <w:r>
              <w:t>Are the children able to create an a</w:t>
            </w:r>
            <w:r w:rsidR="00070770">
              <w:t xml:space="preserve">ppropriate bar to represent </w:t>
            </w:r>
            <w:r>
              <w:t>word questions?</w:t>
            </w:r>
          </w:p>
          <w:p w:rsidR="00297C30" w:rsidRPr="00D70CCD" w:rsidRDefault="00297C30" w:rsidP="00F27EE3">
            <w:pPr>
              <w:spacing w:after="0" w:line="240" w:lineRule="auto"/>
            </w:pPr>
            <w:r>
              <w:t>How do they explain thei</w:t>
            </w:r>
            <w:r w:rsidR="00070770">
              <w:t>r reasoning?</w:t>
            </w:r>
          </w:p>
        </w:tc>
      </w:tr>
    </w:tbl>
    <w:p w:rsidR="002B33D4" w:rsidRPr="00D70CCD" w:rsidRDefault="002B33D4" w:rsidP="00B91C42"/>
    <w:sectPr w:rsidR="002B33D4" w:rsidRPr="00D70CCD" w:rsidSect="00D70CCD">
      <w:headerReference w:type="even" r:id="rId8"/>
      <w:headerReference w:type="default" r:id="rId9"/>
      <w:footerReference w:type="even" r:id="rId10"/>
      <w:footerReference w:type="default" r:id="rId11"/>
      <w:headerReference w:type="first" r:id="rId12"/>
      <w:footerReference w:type="first" r:id="rId13"/>
      <w:pgSz w:w="11906" w:h="16838"/>
      <w:pgMar w:top="1134"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A24" w:rsidRDefault="00F37A24" w:rsidP="00D70CCD">
      <w:pPr>
        <w:spacing w:after="0" w:line="240" w:lineRule="auto"/>
      </w:pPr>
      <w:r>
        <w:separator/>
      </w:r>
    </w:p>
  </w:endnote>
  <w:endnote w:type="continuationSeparator" w:id="0">
    <w:p w:rsidR="00F37A24" w:rsidRDefault="00F37A24" w:rsidP="00D70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
    <w:altName w:val="~??eg"/>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E7B" w:rsidRDefault="00D76E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E7B" w:rsidRDefault="00D76E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E7B" w:rsidRDefault="00D76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A24" w:rsidRDefault="00F37A24" w:rsidP="00D70CCD">
      <w:pPr>
        <w:spacing w:after="0" w:line="240" w:lineRule="auto"/>
      </w:pPr>
      <w:r>
        <w:separator/>
      </w:r>
    </w:p>
  </w:footnote>
  <w:footnote w:type="continuationSeparator" w:id="0">
    <w:p w:rsidR="00F37A24" w:rsidRDefault="00F37A24" w:rsidP="00D70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E7B" w:rsidRDefault="00D76E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E7B" w:rsidRDefault="00D76E7B">
    <w:pPr>
      <w:pStyle w:val="Header"/>
    </w:pPr>
    <w:r>
      <w:rPr>
        <w:noProof/>
        <w:lang w:eastAsia="en-GB"/>
      </w:rPr>
      <w:drawing>
        <wp:inline distT="0" distB="0" distL="0" distR="0">
          <wp:extent cx="1349375" cy="568325"/>
          <wp:effectExtent l="0" t="0" r="3175" b="3175"/>
          <wp:docPr id="1" name="Picture 1" descr="CMYK_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YK_A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9375" cy="568325"/>
                  </a:xfrm>
                  <a:prstGeom prst="rect">
                    <a:avLst/>
                  </a:prstGeom>
                  <a:noFill/>
                  <a:ln>
                    <a:noFill/>
                  </a:ln>
                </pic:spPr>
              </pic:pic>
            </a:graphicData>
          </a:graphic>
        </wp:inline>
      </w:drawing>
    </w:r>
    <w:r>
      <w:rPr>
        <w:noProof/>
      </w:rPr>
      <w:t xml:space="preserve">                                                                                               </w:t>
    </w:r>
    <w:r>
      <w:rPr>
        <w:noProof/>
        <w:lang w:eastAsia="en-GB"/>
      </w:rPr>
      <w:drawing>
        <wp:inline distT="0" distB="0" distL="0" distR="0">
          <wp:extent cx="1296035" cy="488315"/>
          <wp:effectExtent l="0" t="0" r="0" b="6985"/>
          <wp:docPr id="2" name="Picture 0" descr="LCLL_CMYK_plus_descriptor_5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CLL_CMYK_plus_descriptor_5cm.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035" cy="48831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E7B" w:rsidRDefault="00D76E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150BC"/>
    <w:multiLevelType w:val="hybridMultilevel"/>
    <w:tmpl w:val="228CD42A"/>
    <w:lvl w:ilvl="0" w:tplc="08090001">
      <w:start w:val="1"/>
      <w:numFmt w:val="bullet"/>
      <w:lvlText w:val=""/>
      <w:lvlJc w:val="left"/>
      <w:pPr>
        <w:tabs>
          <w:tab w:val="num" w:pos="360"/>
        </w:tabs>
        <w:ind w:left="360" w:hanging="360"/>
      </w:pPr>
      <w:rPr>
        <w:rFonts w:ascii="Symbol" w:hAnsi="Symbol" w:cs="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cs="Wingdings" w:hint="default"/>
      </w:rPr>
    </w:lvl>
    <w:lvl w:ilvl="3" w:tplc="08090001" w:tentative="1">
      <w:start w:val="1"/>
      <w:numFmt w:val="bullet"/>
      <w:lvlText w:val=""/>
      <w:lvlJc w:val="left"/>
      <w:pPr>
        <w:tabs>
          <w:tab w:val="num" w:pos="2520"/>
        </w:tabs>
        <w:ind w:left="2520" w:hanging="360"/>
      </w:pPr>
      <w:rPr>
        <w:rFonts w:ascii="Symbol" w:hAnsi="Symbol" w:cs="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cs="Wingdings" w:hint="default"/>
      </w:rPr>
    </w:lvl>
    <w:lvl w:ilvl="6" w:tplc="08090001" w:tentative="1">
      <w:start w:val="1"/>
      <w:numFmt w:val="bullet"/>
      <w:lvlText w:val=""/>
      <w:lvlJc w:val="left"/>
      <w:pPr>
        <w:tabs>
          <w:tab w:val="num" w:pos="4680"/>
        </w:tabs>
        <w:ind w:left="4680" w:hanging="360"/>
      </w:pPr>
      <w:rPr>
        <w:rFonts w:ascii="Symbol" w:hAnsi="Symbol" w:cs="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cs="Wingdings" w:hint="default"/>
      </w:rPr>
    </w:lvl>
  </w:abstractNum>
  <w:abstractNum w:abstractNumId="1">
    <w:nsid w:val="336143F4"/>
    <w:multiLevelType w:val="hybridMultilevel"/>
    <w:tmpl w:val="3CE8DA62"/>
    <w:lvl w:ilvl="0" w:tplc="08090001">
      <w:start w:val="1"/>
      <w:numFmt w:val="bullet"/>
      <w:lvlText w:val=""/>
      <w:lvlJc w:val="left"/>
      <w:pPr>
        <w:tabs>
          <w:tab w:val="num" w:pos="360"/>
        </w:tabs>
        <w:ind w:left="360" w:hanging="360"/>
      </w:pPr>
      <w:rPr>
        <w:rFonts w:ascii="Symbol" w:hAnsi="Symbol" w:cs="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cs="Wingdings" w:hint="default"/>
      </w:rPr>
    </w:lvl>
    <w:lvl w:ilvl="3" w:tplc="08090001" w:tentative="1">
      <w:start w:val="1"/>
      <w:numFmt w:val="bullet"/>
      <w:lvlText w:val=""/>
      <w:lvlJc w:val="left"/>
      <w:pPr>
        <w:tabs>
          <w:tab w:val="num" w:pos="2520"/>
        </w:tabs>
        <w:ind w:left="2520" w:hanging="360"/>
      </w:pPr>
      <w:rPr>
        <w:rFonts w:ascii="Symbol" w:hAnsi="Symbol" w:cs="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cs="Wingdings" w:hint="default"/>
      </w:rPr>
    </w:lvl>
    <w:lvl w:ilvl="6" w:tplc="08090001" w:tentative="1">
      <w:start w:val="1"/>
      <w:numFmt w:val="bullet"/>
      <w:lvlText w:val=""/>
      <w:lvlJc w:val="left"/>
      <w:pPr>
        <w:tabs>
          <w:tab w:val="num" w:pos="4680"/>
        </w:tabs>
        <w:ind w:left="4680" w:hanging="360"/>
      </w:pPr>
      <w:rPr>
        <w:rFonts w:ascii="Symbol" w:hAnsi="Symbol" w:cs="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cs="Wingdings" w:hint="default"/>
      </w:rPr>
    </w:lvl>
  </w:abstractNum>
  <w:abstractNum w:abstractNumId="2">
    <w:nsid w:val="616C30FE"/>
    <w:multiLevelType w:val="hybridMultilevel"/>
    <w:tmpl w:val="93A6EC28"/>
    <w:lvl w:ilvl="0" w:tplc="08090001">
      <w:start w:val="1"/>
      <w:numFmt w:val="bullet"/>
      <w:lvlText w:val=""/>
      <w:lvlJc w:val="left"/>
      <w:pPr>
        <w:tabs>
          <w:tab w:val="num" w:pos="360"/>
        </w:tabs>
        <w:ind w:left="360" w:hanging="360"/>
      </w:pPr>
      <w:rPr>
        <w:rFonts w:ascii="Symbol" w:hAnsi="Symbol" w:cs="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cs="Wingdings" w:hint="default"/>
      </w:rPr>
    </w:lvl>
    <w:lvl w:ilvl="3" w:tplc="08090001" w:tentative="1">
      <w:start w:val="1"/>
      <w:numFmt w:val="bullet"/>
      <w:lvlText w:val=""/>
      <w:lvlJc w:val="left"/>
      <w:pPr>
        <w:tabs>
          <w:tab w:val="num" w:pos="2520"/>
        </w:tabs>
        <w:ind w:left="2520" w:hanging="360"/>
      </w:pPr>
      <w:rPr>
        <w:rFonts w:ascii="Symbol" w:hAnsi="Symbol" w:cs="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cs="Wingdings" w:hint="default"/>
      </w:rPr>
    </w:lvl>
    <w:lvl w:ilvl="6" w:tplc="08090001" w:tentative="1">
      <w:start w:val="1"/>
      <w:numFmt w:val="bullet"/>
      <w:lvlText w:val=""/>
      <w:lvlJc w:val="left"/>
      <w:pPr>
        <w:tabs>
          <w:tab w:val="num" w:pos="4680"/>
        </w:tabs>
        <w:ind w:left="4680" w:hanging="360"/>
      </w:pPr>
      <w:rPr>
        <w:rFonts w:ascii="Symbol" w:hAnsi="Symbol" w:cs="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cs="Wingdings" w:hint="default"/>
      </w:rPr>
    </w:lvl>
  </w:abstractNum>
  <w:abstractNum w:abstractNumId="3">
    <w:nsid w:val="61E60D33"/>
    <w:multiLevelType w:val="hybridMultilevel"/>
    <w:tmpl w:val="20D61B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7DD82164"/>
    <w:multiLevelType w:val="hybridMultilevel"/>
    <w:tmpl w:val="002604E6"/>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7E060D03"/>
    <w:multiLevelType w:val="hybridMultilevel"/>
    <w:tmpl w:val="988A5BB4"/>
    <w:lvl w:ilvl="0" w:tplc="08090001">
      <w:start w:val="1"/>
      <w:numFmt w:val="bullet"/>
      <w:lvlText w:val=""/>
      <w:lvlJc w:val="left"/>
      <w:pPr>
        <w:tabs>
          <w:tab w:val="num" w:pos="360"/>
        </w:tabs>
        <w:ind w:left="360" w:hanging="360"/>
      </w:pPr>
      <w:rPr>
        <w:rFonts w:ascii="Symbol" w:hAnsi="Symbol" w:cs="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cs="Wingdings" w:hint="default"/>
      </w:rPr>
    </w:lvl>
    <w:lvl w:ilvl="3" w:tplc="08090001" w:tentative="1">
      <w:start w:val="1"/>
      <w:numFmt w:val="bullet"/>
      <w:lvlText w:val=""/>
      <w:lvlJc w:val="left"/>
      <w:pPr>
        <w:tabs>
          <w:tab w:val="num" w:pos="2520"/>
        </w:tabs>
        <w:ind w:left="2520" w:hanging="360"/>
      </w:pPr>
      <w:rPr>
        <w:rFonts w:ascii="Symbol" w:hAnsi="Symbol" w:cs="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cs="Wingdings" w:hint="default"/>
      </w:rPr>
    </w:lvl>
    <w:lvl w:ilvl="6" w:tplc="08090001" w:tentative="1">
      <w:start w:val="1"/>
      <w:numFmt w:val="bullet"/>
      <w:lvlText w:val=""/>
      <w:lvlJc w:val="left"/>
      <w:pPr>
        <w:tabs>
          <w:tab w:val="num" w:pos="4680"/>
        </w:tabs>
        <w:ind w:left="4680" w:hanging="360"/>
      </w:pPr>
      <w:rPr>
        <w:rFonts w:ascii="Symbol" w:hAnsi="Symbol" w:cs="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proofState w:spelling="clean" w:grammar="clean"/>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596"/>
    <w:rsid w:val="00012E21"/>
    <w:rsid w:val="00016F12"/>
    <w:rsid w:val="000359A9"/>
    <w:rsid w:val="00036B35"/>
    <w:rsid w:val="000531DB"/>
    <w:rsid w:val="00070770"/>
    <w:rsid w:val="00073842"/>
    <w:rsid w:val="00082F72"/>
    <w:rsid w:val="00095F4E"/>
    <w:rsid w:val="000A3D70"/>
    <w:rsid w:val="000B6D64"/>
    <w:rsid w:val="000C41AE"/>
    <w:rsid w:val="000D007E"/>
    <w:rsid w:val="000E1DCE"/>
    <w:rsid w:val="000F6263"/>
    <w:rsid w:val="0010420E"/>
    <w:rsid w:val="00111148"/>
    <w:rsid w:val="00122A18"/>
    <w:rsid w:val="00143BDF"/>
    <w:rsid w:val="00167589"/>
    <w:rsid w:val="001764D6"/>
    <w:rsid w:val="001774A0"/>
    <w:rsid w:val="001F617B"/>
    <w:rsid w:val="00201A06"/>
    <w:rsid w:val="002032BB"/>
    <w:rsid w:val="0020523F"/>
    <w:rsid w:val="00207044"/>
    <w:rsid w:val="00232226"/>
    <w:rsid w:val="00234F54"/>
    <w:rsid w:val="00243724"/>
    <w:rsid w:val="00264D3F"/>
    <w:rsid w:val="00265071"/>
    <w:rsid w:val="0027528E"/>
    <w:rsid w:val="00275372"/>
    <w:rsid w:val="00297C30"/>
    <w:rsid w:val="002A6AF6"/>
    <w:rsid w:val="002A6EEA"/>
    <w:rsid w:val="002B33D4"/>
    <w:rsid w:val="002C3D9E"/>
    <w:rsid w:val="002C42D4"/>
    <w:rsid w:val="002D0D3A"/>
    <w:rsid w:val="002D3605"/>
    <w:rsid w:val="002E23BA"/>
    <w:rsid w:val="002F3FA8"/>
    <w:rsid w:val="002F72E6"/>
    <w:rsid w:val="00303418"/>
    <w:rsid w:val="00320560"/>
    <w:rsid w:val="00324910"/>
    <w:rsid w:val="00333C39"/>
    <w:rsid w:val="00333F65"/>
    <w:rsid w:val="00343E29"/>
    <w:rsid w:val="00376A2C"/>
    <w:rsid w:val="00377B66"/>
    <w:rsid w:val="003A3897"/>
    <w:rsid w:val="00403800"/>
    <w:rsid w:val="00406DF2"/>
    <w:rsid w:val="00412055"/>
    <w:rsid w:val="00432338"/>
    <w:rsid w:val="004421FC"/>
    <w:rsid w:val="0046058C"/>
    <w:rsid w:val="00461DCE"/>
    <w:rsid w:val="00474587"/>
    <w:rsid w:val="00474855"/>
    <w:rsid w:val="00485745"/>
    <w:rsid w:val="00486F2A"/>
    <w:rsid w:val="00487283"/>
    <w:rsid w:val="004C053A"/>
    <w:rsid w:val="004C67C5"/>
    <w:rsid w:val="004D123E"/>
    <w:rsid w:val="004D2E20"/>
    <w:rsid w:val="004D41B5"/>
    <w:rsid w:val="004E1ED4"/>
    <w:rsid w:val="004E4DB8"/>
    <w:rsid w:val="004F2EE9"/>
    <w:rsid w:val="0050337C"/>
    <w:rsid w:val="00513D19"/>
    <w:rsid w:val="00514461"/>
    <w:rsid w:val="00526D85"/>
    <w:rsid w:val="00530A25"/>
    <w:rsid w:val="0053731C"/>
    <w:rsid w:val="00583306"/>
    <w:rsid w:val="00583999"/>
    <w:rsid w:val="00587741"/>
    <w:rsid w:val="0059265F"/>
    <w:rsid w:val="00595464"/>
    <w:rsid w:val="00596A96"/>
    <w:rsid w:val="005B208C"/>
    <w:rsid w:val="005B31BE"/>
    <w:rsid w:val="005B38E6"/>
    <w:rsid w:val="005C2644"/>
    <w:rsid w:val="005C74BD"/>
    <w:rsid w:val="005E03DE"/>
    <w:rsid w:val="005F0541"/>
    <w:rsid w:val="00600D32"/>
    <w:rsid w:val="0060630A"/>
    <w:rsid w:val="0060643B"/>
    <w:rsid w:val="00610D5E"/>
    <w:rsid w:val="00636F6C"/>
    <w:rsid w:val="006405F4"/>
    <w:rsid w:val="00644578"/>
    <w:rsid w:val="00650817"/>
    <w:rsid w:val="00664DAF"/>
    <w:rsid w:val="0066632D"/>
    <w:rsid w:val="00671A4A"/>
    <w:rsid w:val="00673C8D"/>
    <w:rsid w:val="00697FE7"/>
    <w:rsid w:val="006C4E5B"/>
    <w:rsid w:val="006E4DBC"/>
    <w:rsid w:val="006F2D5F"/>
    <w:rsid w:val="0071672C"/>
    <w:rsid w:val="00720B0F"/>
    <w:rsid w:val="007233B8"/>
    <w:rsid w:val="00731392"/>
    <w:rsid w:val="00754769"/>
    <w:rsid w:val="007648ED"/>
    <w:rsid w:val="00776E59"/>
    <w:rsid w:val="0078066C"/>
    <w:rsid w:val="00786076"/>
    <w:rsid w:val="00793C6F"/>
    <w:rsid w:val="007D2D30"/>
    <w:rsid w:val="007D4D2E"/>
    <w:rsid w:val="007E59D5"/>
    <w:rsid w:val="007E6569"/>
    <w:rsid w:val="008014FD"/>
    <w:rsid w:val="00820639"/>
    <w:rsid w:val="00821EB6"/>
    <w:rsid w:val="00824713"/>
    <w:rsid w:val="00824796"/>
    <w:rsid w:val="00826158"/>
    <w:rsid w:val="008328CB"/>
    <w:rsid w:val="00853D13"/>
    <w:rsid w:val="00854DA6"/>
    <w:rsid w:val="00867E8A"/>
    <w:rsid w:val="0087684D"/>
    <w:rsid w:val="00882233"/>
    <w:rsid w:val="0089322F"/>
    <w:rsid w:val="008A30A1"/>
    <w:rsid w:val="008B7DAB"/>
    <w:rsid w:val="008C514E"/>
    <w:rsid w:val="008D48B5"/>
    <w:rsid w:val="0091771A"/>
    <w:rsid w:val="00923865"/>
    <w:rsid w:val="00940715"/>
    <w:rsid w:val="00942003"/>
    <w:rsid w:val="00946C69"/>
    <w:rsid w:val="00965142"/>
    <w:rsid w:val="009A76FD"/>
    <w:rsid w:val="009B0A11"/>
    <w:rsid w:val="009B1E0D"/>
    <w:rsid w:val="009D049F"/>
    <w:rsid w:val="009D3B53"/>
    <w:rsid w:val="009E3C20"/>
    <w:rsid w:val="009E6C7E"/>
    <w:rsid w:val="009F5D71"/>
    <w:rsid w:val="00A02255"/>
    <w:rsid w:val="00A06C3D"/>
    <w:rsid w:val="00A16270"/>
    <w:rsid w:val="00A174D9"/>
    <w:rsid w:val="00A2376B"/>
    <w:rsid w:val="00A27C7D"/>
    <w:rsid w:val="00A51481"/>
    <w:rsid w:val="00A65D5E"/>
    <w:rsid w:val="00A84BAF"/>
    <w:rsid w:val="00A95F98"/>
    <w:rsid w:val="00AA24B6"/>
    <w:rsid w:val="00AA609D"/>
    <w:rsid w:val="00AD469B"/>
    <w:rsid w:val="00B23963"/>
    <w:rsid w:val="00B31BF3"/>
    <w:rsid w:val="00B35FDD"/>
    <w:rsid w:val="00B36BAE"/>
    <w:rsid w:val="00B43A42"/>
    <w:rsid w:val="00B527F4"/>
    <w:rsid w:val="00B56312"/>
    <w:rsid w:val="00B60BD3"/>
    <w:rsid w:val="00B65CA4"/>
    <w:rsid w:val="00B65E4D"/>
    <w:rsid w:val="00B75BAE"/>
    <w:rsid w:val="00B75D8B"/>
    <w:rsid w:val="00B80596"/>
    <w:rsid w:val="00B82281"/>
    <w:rsid w:val="00B91C42"/>
    <w:rsid w:val="00BA1589"/>
    <w:rsid w:val="00BA15ED"/>
    <w:rsid w:val="00BA578E"/>
    <w:rsid w:val="00BA7FEC"/>
    <w:rsid w:val="00BB0932"/>
    <w:rsid w:val="00BB1590"/>
    <w:rsid w:val="00BB2918"/>
    <w:rsid w:val="00BC613B"/>
    <w:rsid w:val="00BD7F65"/>
    <w:rsid w:val="00BF7AD3"/>
    <w:rsid w:val="00BF7B46"/>
    <w:rsid w:val="00C232B0"/>
    <w:rsid w:val="00C4411D"/>
    <w:rsid w:val="00C63DBF"/>
    <w:rsid w:val="00CB4F9C"/>
    <w:rsid w:val="00CC3B02"/>
    <w:rsid w:val="00CD52B3"/>
    <w:rsid w:val="00CD6FD9"/>
    <w:rsid w:val="00CD755A"/>
    <w:rsid w:val="00CE0BBA"/>
    <w:rsid w:val="00CE5F7C"/>
    <w:rsid w:val="00CE745C"/>
    <w:rsid w:val="00D16BE4"/>
    <w:rsid w:val="00D21A27"/>
    <w:rsid w:val="00D3523D"/>
    <w:rsid w:val="00D50EC6"/>
    <w:rsid w:val="00D70763"/>
    <w:rsid w:val="00D70CCD"/>
    <w:rsid w:val="00D76E7B"/>
    <w:rsid w:val="00D9277A"/>
    <w:rsid w:val="00D93157"/>
    <w:rsid w:val="00DE1235"/>
    <w:rsid w:val="00DF03BE"/>
    <w:rsid w:val="00E05E00"/>
    <w:rsid w:val="00E2683C"/>
    <w:rsid w:val="00E32378"/>
    <w:rsid w:val="00E42214"/>
    <w:rsid w:val="00E456F1"/>
    <w:rsid w:val="00E5092A"/>
    <w:rsid w:val="00E533B0"/>
    <w:rsid w:val="00E53581"/>
    <w:rsid w:val="00E57E08"/>
    <w:rsid w:val="00E604E7"/>
    <w:rsid w:val="00E73879"/>
    <w:rsid w:val="00E8169C"/>
    <w:rsid w:val="00EB2035"/>
    <w:rsid w:val="00EB5079"/>
    <w:rsid w:val="00ED37BB"/>
    <w:rsid w:val="00EE15FD"/>
    <w:rsid w:val="00EE51DF"/>
    <w:rsid w:val="00F00641"/>
    <w:rsid w:val="00F2210C"/>
    <w:rsid w:val="00F22E41"/>
    <w:rsid w:val="00F274AC"/>
    <w:rsid w:val="00F27EE3"/>
    <w:rsid w:val="00F37A24"/>
    <w:rsid w:val="00F450BF"/>
    <w:rsid w:val="00F847EA"/>
    <w:rsid w:val="00FA1651"/>
    <w:rsid w:val="00FA17F6"/>
    <w:rsid w:val="00FA6878"/>
    <w:rsid w:val="00FB22D3"/>
    <w:rsid w:val="00FB72EA"/>
    <w:rsid w:val="00FC5531"/>
    <w:rsid w:val="00FE15B0"/>
    <w:rsid w:val="00FE5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ED4"/>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80596"/>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uiPriority w:val="99"/>
    <w:rsid w:val="007D4D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B0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932"/>
    <w:rPr>
      <w:rFonts w:ascii="Tahoma" w:hAnsi="Tahoma" w:cs="Tahoma"/>
      <w:sz w:val="16"/>
      <w:szCs w:val="16"/>
    </w:rPr>
  </w:style>
  <w:style w:type="paragraph" w:styleId="Header">
    <w:name w:val="header"/>
    <w:basedOn w:val="Normal"/>
    <w:link w:val="HeaderChar"/>
    <w:uiPriority w:val="99"/>
    <w:rsid w:val="00D70CCD"/>
    <w:pPr>
      <w:tabs>
        <w:tab w:val="center" w:pos="4513"/>
        <w:tab w:val="right" w:pos="9026"/>
      </w:tabs>
    </w:pPr>
  </w:style>
  <w:style w:type="character" w:customStyle="1" w:styleId="HeaderChar">
    <w:name w:val="Header Char"/>
    <w:basedOn w:val="DefaultParagraphFont"/>
    <w:link w:val="Header"/>
    <w:uiPriority w:val="99"/>
    <w:rsid w:val="00D70CCD"/>
    <w:rPr>
      <w:lang w:eastAsia="en-US"/>
    </w:rPr>
  </w:style>
  <w:style w:type="paragraph" w:styleId="Footer">
    <w:name w:val="footer"/>
    <w:basedOn w:val="Normal"/>
    <w:link w:val="FooterChar"/>
    <w:uiPriority w:val="99"/>
    <w:rsid w:val="00D70CCD"/>
    <w:pPr>
      <w:tabs>
        <w:tab w:val="center" w:pos="4513"/>
        <w:tab w:val="right" w:pos="9026"/>
      </w:tabs>
    </w:pPr>
  </w:style>
  <w:style w:type="character" w:customStyle="1" w:styleId="FooterChar">
    <w:name w:val="Footer Char"/>
    <w:basedOn w:val="DefaultParagraphFont"/>
    <w:link w:val="Footer"/>
    <w:uiPriority w:val="99"/>
    <w:rsid w:val="00D70CCD"/>
    <w:rPr>
      <w:lang w:eastAsia="en-US"/>
    </w:rPr>
  </w:style>
  <w:style w:type="character" w:customStyle="1" w:styleId="apple-converted-space">
    <w:name w:val="apple-converted-space"/>
    <w:basedOn w:val="DefaultParagraphFont"/>
    <w:rsid w:val="008247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ED4"/>
    <w:pPr>
      <w:spacing w:after="200" w:line="276" w:lineRule="auto"/>
    </w:pPr>
    <w:rPr>
      <w:rFonts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80596"/>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uiPriority w:val="99"/>
    <w:rsid w:val="007D4D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B0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932"/>
    <w:rPr>
      <w:rFonts w:ascii="Tahoma" w:hAnsi="Tahoma" w:cs="Tahoma"/>
      <w:sz w:val="16"/>
      <w:szCs w:val="16"/>
    </w:rPr>
  </w:style>
  <w:style w:type="paragraph" w:styleId="Header">
    <w:name w:val="header"/>
    <w:basedOn w:val="Normal"/>
    <w:link w:val="HeaderChar"/>
    <w:uiPriority w:val="99"/>
    <w:rsid w:val="00D70CCD"/>
    <w:pPr>
      <w:tabs>
        <w:tab w:val="center" w:pos="4513"/>
        <w:tab w:val="right" w:pos="9026"/>
      </w:tabs>
    </w:pPr>
  </w:style>
  <w:style w:type="character" w:customStyle="1" w:styleId="HeaderChar">
    <w:name w:val="Header Char"/>
    <w:basedOn w:val="DefaultParagraphFont"/>
    <w:link w:val="Header"/>
    <w:uiPriority w:val="99"/>
    <w:rsid w:val="00D70CCD"/>
    <w:rPr>
      <w:lang w:eastAsia="en-US"/>
    </w:rPr>
  </w:style>
  <w:style w:type="paragraph" w:styleId="Footer">
    <w:name w:val="footer"/>
    <w:basedOn w:val="Normal"/>
    <w:link w:val="FooterChar"/>
    <w:uiPriority w:val="99"/>
    <w:rsid w:val="00D70CCD"/>
    <w:pPr>
      <w:tabs>
        <w:tab w:val="center" w:pos="4513"/>
        <w:tab w:val="right" w:pos="9026"/>
      </w:tabs>
    </w:pPr>
  </w:style>
  <w:style w:type="character" w:customStyle="1" w:styleId="FooterChar">
    <w:name w:val="Footer Char"/>
    <w:basedOn w:val="DefaultParagraphFont"/>
    <w:link w:val="Footer"/>
    <w:uiPriority w:val="99"/>
    <w:rsid w:val="00D70CCD"/>
    <w:rPr>
      <w:lang w:eastAsia="en-US"/>
    </w:rPr>
  </w:style>
  <w:style w:type="character" w:customStyle="1" w:styleId="apple-converted-space">
    <w:name w:val="apple-converted-space"/>
    <w:basedOn w:val="DefaultParagraphFont"/>
    <w:rsid w:val="0082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420265D7</Template>
  <TotalTime>1</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Bowland Lesson Study: Research Lesson Planning</vt:lpstr>
    </vt:vector>
  </TitlesOfParts>
  <Company>Microsoft</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Bowland Lesson Study: Research Lesson Planning</dc:title>
  <dc:creator>Rachel Marks</dc:creator>
  <cp:lastModifiedBy>Matthew Criddle</cp:lastModifiedBy>
  <cp:revision>2</cp:revision>
  <cp:lastPrinted>2013-11-06T13:43:00Z</cp:lastPrinted>
  <dcterms:created xsi:type="dcterms:W3CDTF">2015-02-03T21:16:00Z</dcterms:created>
  <dcterms:modified xsi:type="dcterms:W3CDTF">2015-02-03T21:16:00Z</dcterms:modified>
</cp:coreProperties>
</file>