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Google Fiber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Emma Santiago, Hiring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(Highlight current status)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market_1, market_2, market_3</w:t>
      </w:r>
    </w:p>
    <w:p w:rsidR="00000000" w:rsidDel="00000000" w:rsidP="00000000" w:rsidRDefault="00000000" w:rsidRPr="00000000" w14:paraId="0000000F">
      <w:pPr>
        <w:pStyle w:val="Heading2"/>
        <w:spacing w:before="0" w:line="360" w:lineRule="auto"/>
        <w:rPr>
          <w:b w:val="1"/>
          <w:color w:val="1f1f1f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Emma Santiago, Hiring Manager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Keith Portone, Project Manager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Minna Rah, Lead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Ian Ortega, BI Analyst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Sylvie Essa,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a new dashboard to explore the number of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callers and their problem types in three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different market cities.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 will be provided as read-only to the user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profiles listed in this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Fields include: date, market, problem_type,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contact_n and contact_n_#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filters can be applied for the following: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Week, Month, Quarter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Granularity: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 chart with detailed metrics should have the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ability to click on that metric to view specific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information.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F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first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 of initial call, subsequent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 and Problem Type of First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type, market, contact_n_1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Calls by Market and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Market, call type,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rFonts w:ascii="Arial" w:cs="Arial" w:eastAsia="Arial" w:hAnsi="Arial"/>
        </w:rPr>
      </w:pPr>
      <w:bookmarkStart w:colFirst="0" w:colLast="0" w:name="_sb8coreia7vj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Chart 4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Repeats by Week, Month, and Quarter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Date, 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rFonts w:ascii="Arial" w:cs="Arial" w:eastAsia="Arial" w:hAnsi="Arial"/>
        </w:rPr>
      </w:pPr>
      <w:bookmarkStart w:colFirst="0" w:colLast="0" w:name="_77pzt227iwoc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