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F222A" w:rsidRPr="00062E1C" w14:paraId="0588BB79" w14:textId="77777777" w:rsidTr="00427444">
        <w:tc>
          <w:tcPr>
            <w:tcW w:w="2263" w:type="dxa"/>
          </w:tcPr>
          <w:p w14:paraId="7B3A3649" w14:textId="77777777" w:rsidR="003F222A" w:rsidRPr="00062E1C" w:rsidRDefault="003F222A" w:rsidP="00427444">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034191F3" w14:textId="77777777" w:rsidR="003F222A" w:rsidRPr="00062E1C" w:rsidRDefault="003F222A" w:rsidP="00427444">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3F222A" w:rsidRPr="00062E1C" w14:paraId="5BF52C4A" w14:textId="77777777" w:rsidTr="00427444">
        <w:tc>
          <w:tcPr>
            <w:tcW w:w="2263" w:type="dxa"/>
          </w:tcPr>
          <w:p w14:paraId="698CBA2B" w14:textId="77777777" w:rsidR="003F222A" w:rsidRPr="00062E1C" w:rsidRDefault="003F222A" w:rsidP="00427444">
            <w:pPr>
              <w:rPr>
                <w:rFonts w:ascii="Cambria" w:hAnsi="Cambria"/>
                <w:b/>
                <w:bCs/>
              </w:rPr>
            </w:pPr>
            <w:r w:rsidRPr="00062E1C">
              <w:rPr>
                <w:rFonts w:ascii="Cambria" w:hAnsi="Cambria"/>
                <w:b/>
                <w:bCs/>
              </w:rPr>
              <w:t>DATE: 06.01.202</w:t>
            </w:r>
            <w:r>
              <w:rPr>
                <w:rFonts w:ascii="Cambria" w:hAnsi="Cambria"/>
                <w:b/>
                <w:bCs/>
              </w:rPr>
              <w:t>6</w:t>
            </w:r>
          </w:p>
        </w:tc>
        <w:tc>
          <w:tcPr>
            <w:tcW w:w="6753" w:type="dxa"/>
            <w:vMerge/>
          </w:tcPr>
          <w:p w14:paraId="56CEF0B5" w14:textId="77777777" w:rsidR="003F222A" w:rsidRPr="00062E1C" w:rsidRDefault="003F222A" w:rsidP="00427444">
            <w:pPr>
              <w:jc w:val="center"/>
              <w:rPr>
                <w:rFonts w:ascii="Cambria" w:hAnsi="Cambria"/>
                <w:b/>
                <w:bCs/>
              </w:rPr>
            </w:pPr>
          </w:p>
        </w:tc>
      </w:tr>
    </w:tbl>
    <w:p w14:paraId="67B0F93C" w14:textId="77777777" w:rsidR="003F222A" w:rsidRPr="00062E1C" w:rsidRDefault="003F222A" w:rsidP="003F222A">
      <w:pPr>
        <w:spacing w:after="0" w:line="240" w:lineRule="auto"/>
        <w:rPr>
          <w:rFonts w:ascii="Cambria" w:hAnsi="Cambria"/>
        </w:rPr>
      </w:pPr>
    </w:p>
    <w:p w14:paraId="0B565149" w14:textId="77777777" w:rsidR="003F222A" w:rsidRPr="00062E1C" w:rsidRDefault="003F222A" w:rsidP="003F222A">
      <w:pPr>
        <w:spacing w:after="0" w:line="240" w:lineRule="auto"/>
        <w:rPr>
          <w:rFonts w:ascii="Cambria" w:hAnsi="Cambria"/>
          <w:b/>
          <w:bCs/>
        </w:rPr>
      </w:pPr>
      <w:r w:rsidRPr="00062E1C">
        <w:rPr>
          <w:rFonts w:ascii="Cambria" w:hAnsi="Cambria"/>
          <w:b/>
          <w:bCs/>
        </w:rPr>
        <w:t>PRE-LAB QUESTIONS (PROVIDE BRIEF ANSWERS TO THE FOLLOWING QUESTIONS)</w:t>
      </w:r>
    </w:p>
    <w:p w14:paraId="504C610A" w14:textId="57D89F70" w:rsidR="003F222A" w:rsidRPr="003F222A" w:rsidRDefault="003F222A" w:rsidP="003F222A">
      <w:pPr>
        <w:pStyle w:val="ListParagraph"/>
        <w:numPr>
          <w:ilvl w:val="0"/>
          <w:numId w:val="4"/>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Why is exploratory data analysis critical before model building?</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Exploratory Data Analysis is essential as it helps identify missing values, detect outliers, and understand data patterns before applying machine learning models. Skipping EDA can cause models to learn noise instead of meaningful relationships.</w:t>
      </w:r>
    </w:p>
    <w:p w14:paraId="1D338E88" w14:textId="10C5261E" w:rsidR="003F222A" w:rsidRPr="003F222A" w:rsidRDefault="003F222A" w:rsidP="003F222A">
      <w:pPr>
        <w:pStyle w:val="ListParagraph"/>
        <w:numPr>
          <w:ilvl w:val="0"/>
          <w:numId w:val="4"/>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How do distributions influence algorithm selection in ML?</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Data distribution plays a key role in choosing algorithms. Methods such as Linear Regression and Gaussian Naive Bayes assume normally distributed data. When data is skewed or non-linear, non-parametric models like Decision Trees or data transformations are more suitable.</w:t>
      </w:r>
    </w:p>
    <w:p w14:paraId="5DEFBF56" w14:textId="613EDD7E" w:rsidR="003F222A" w:rsidRPr="003F222A" w:rsidRDefault="003F222A" w:rsidP="003F222A">
      <w:pPr>
        <w:pStyle w:val="ListParagraph"/>
        <w:numPr>
          <w:ilvl w:val="0"/>
          <w:numId w:val="4"/>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What insights can outliers provide in business data?</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Outliers reveal unusual patterns that may indicate fraud, system errors, or exceptional customer behavior. Identifying these deviations helps businesses take corrective or strategic actions.</w:t>
      </w:r>
    </w:p>
    <w:p w14:paraId="518C2E77" w14:textId="44F67416" w:rsidR="003F222A" w:rsidRPr="003F222A" w:rsidRDefault="003F222A" w:rsidP="003F222A">
      <w:pPr>
        <w:pStyle w:val="ListParagraph"/>
        <w:numPr>
          <w:ilvl w:val="0"/>
          <w:numId w:val="4"/>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Why are visual summaries preferred over raw tables?</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Visual summaries enable quick identification of trends, patterns, and relationships that are difficult to interpret from raw numerical tables. They reduce analysis time and improve understanding.</w:t>
      </w:r>
    </w:p>
    <w:p w14:paraId="09DF7E79" w14:textId="743AD981" w:rsidR="003F222A" w:rsidRDefault="003F222A" w:rsidP="003F222A">
      <w:pPr>
        <w:pStyle w:val="ListParagraph"/>
        <w:numPr>
          <w:ilvl w:val="0"/>
          <w:numId w:val="4"/>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How does visualization improve business intelligence?</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Visualization converts complex data into intuitive insights. It allows decision-makers to quickly recognize changes and opportunities, supporting faster and more informed business decisions.</w:t>
      </w:r>
    </w:p>
    <w:p w14:paraId="3A3CBE3B" w14:textId="77777777" w:rsidR="003F222A" w:rsidRDefault="003F222A" w:rsidP="003F222A">
      <w:pPr>
        <w:spacing w:after="0" w:line="240" w:lineRule="auto"/>
        <w:rPr>
          <w:rFonts w:ascii="Cambria" w:eastAsia="Times New Roman" w:hAnsi="Cambria" w:cs="Times New Roman"/>
          <w:lang w:eastAsia="en-IN" w:bidi="ta-IN"/>
        </w:rPr>
      </w:pPr>
    </w:p>
    <w:p w14:paraId="74B36317" w14:textId="77777777" w:rsidR="003F222A" w:rsidRPr="003F222A" w:rsidRDefault="003F222A" w:rsidP="003F222A">
      <w:pPr>
        <w:spacing w:after="0" w:line="240" w:lineRule="auto"/>
        <w:rPr>
          <w:rFonts w:ascii="Cambria" w:eastAsia="Times New Roman" w:hAnsi="Cambria" w:cs="Times New Roman"/>
          <w:lang w:eastAsia="en-IN" w:bidi="ta-IN"/>
        </w:rPr>
      </w:pPr>
    </w:p>
    <w:p w14:paraId="2D793A7B" w14:textId="77777777" w:rsidR="003F222A" w:rsidRPr="00062E1C" w:rsidRDefault="003F222A" w:rsidP="003F222A">
      <w:pPr>
        <w:spacing w:after="0" w:line="240" w:lineRule="auto"/>
        <w:rPr>
          <w:rFonts w:ascii="Cambria" w:hAnsi="Cambria"/>
          <w:b/>
          <w:bCs/>
        </w:rPr>
      </w:pPr>
      <w:r w:rsidRPr="00062E1C">
        <w:rPr>
          <w:rFonts w:ascii="Cambria" w:hAnsi="Cambria"/>
          <w:b/>
          <w:bCs/>
        </w:rPr>
        <w:t>IN-LAB EXERCISE:</w:t>
      </w:r>
    </w:p>
    <w:p w14:paraId="1EC55953" w14:textId="77777777" w:rsidR="003F222A" w:rsidRDefault="003F222A" w:rsidP="003F222A">
      <w:pPr>
        <w:spacing w:after="0" w:line="240" w:lineRule="auto"/>
        <w:jc w:val="both"/>
        <w:rPr>
          <w:rFonts w:ascii="Cambria" w:hAnsi="Cambria"/>
          <w:b/>
          <w:bCs/>
        </w:rPr>
      </w:pPr>
      <w:r w:rsidRPr="00CE209C">
        <w:rPr>
          <w:rFonts w:ascii="Cambria" w:hAnsi="Cambria"/>
          <w:b/>
          <w:bCs/>
        </w:rPr>
        <w:t xml:space="preserve">OBJECTIVE: </w:t>
      </w:r>
    </w:p>
    <w:p w14:paraId="14009A6C" w14:textId="77777777" w:rsidR="003F222A" w:rsidRPr="00CE209C" w:rsidRDefault="003F222A" w:rsidP="003F222A">
      <w:pPr>
        <w:spacing w:after="0" w:line="240" w:lineRule="auto"/>
        <w:jc w:val="both"/>
        <w:rPr>
          <w:rFonts w:ascii="Cambria" w:hAnsi="Cambria"/>
          <w:b/>
          <w:bCs/>
        </w:rPr>
      </w:pPr>
    </w:p>
    <w:p w14:paraId="7630EFD5" w14:textId="77777777" w:rsidR="003F222A" w:rsidRDefault="003F222A" w:rsidP="003F222A">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4EACA80F" w14:textId="77777777" w:rsidR="003F222A" w:rsidRPr="00CE209C" w:rsidRDefault="003F222A" w:rsidP="003F222A">
      <w:pPr>
        <w:spacing w:after="0" w:line="240" w:lineRule="auto"/>
        <w:jc w:val="both"/>
        <w:rPr>
          <w:rFonts w:ascii="Cambria" w:hAnsi="Cambria"/>
        </w:rPr>
      </w:pPr>
    </w:p>
    <w:p w14:paraId="42AB4803" w14:textId="77777777" w:rsidR="003F222A" w:rsidRDefault="003F222A" w:rsidP="003F222A">
      <w:pPr>
        <w:spacing w:after="0" w:line="240" w:lineRule="auto"/>
        <w:jc w:val="both"/>
        <w:rPr>
          <w:rFonts w:ascii="Cambria" w:hAnsi="Cambria"/>
          <w:b/>
          <w:bCs/>
        </w:rPr>
      </w:pPr>
      <w:r w:rsidRPr="00CE209C">
        <w:rPr>
          <w:rFonts w:ascii="Cambria" w:hAnsi="Cambria"/>
          <w:b/>
          <w:bCs/>
        </w:rPr>
        <w:t>SCENARIO:</w:t>
      </w:r>
    </w:p>
    <w:p w14:paraId="4E6DACF9" w14:textId="50B81FDD" w:rsidR="003F222A" w:rsidRPr="00CE209C" w:rsidRDefault="003F222A" w:rsidP="003F222A">
      <w:pPr>
        <w:spacing w:after="0" w:line="240" w:lineRule="auto"/>
        <w:jc w:val="both"/>
        <w:rPr>
          <w:rFonts w:ascii="Cambria" w:hAnsi="Cambria"/>
          <w:b/>
          <w:bCs/>
        </w:rPr>
      </w:pPr>
      <w:r w:rsidRPr="00CE209C">
        <w:rPr>
          <w:rFonts w:ascii="Cambria" w:hAnsi="Cambria"/>
          <w:b/>
          <w:bCs/>
        </w:rPr>
        <w:t xml:space="preserve"> </w:t>
      </w:r>
    </w:p>
    <w:p w14:paraId="6091AA31" w14:textId="77777777" w:rsidR="003F222A" w:rsidRDefault="003F222A" w:rsidP="003F222A">
      <w:pPr>
        <w:spacing w:after="0" w:line="240" w:lineRule="auto"/>
        <w:jc w:val="both"/>
        <w:rPr>
          <w:rFonts w:ascii="Cambria" w:hAnsi="Cambria"/>
        </w:rPr>
      </w:pPr>
      <w:r w:rsidRPr="00CE209C">
        <w:rPr>
          <w:rFonts w:ascii="Cambria" w:hAnsi="Cambria"/>
        </w:rPr>
        <w:t>A startup analyzes e-commerce transaction data to understand customer spending behavior and detect abnormal purchase patterns.</w:t>
      </w:r>
    </w:p>
    <w:p w14:paraId="4F3AFC8E" w14:textId="77777777" w:rsidR="003F222A" w:rsidRPr="00CE209C" w:rsidRDefault="003F222A" w:rsidP="003F222A">
      <w:pPr>
        <w:spacing w:after="0" w:line="240" w:lineRule="auto"/>
        <w:jc w:val="both"/>
        <w:rPr>
          <w:rFonts w:ascii="Cambria" w:hAnsi="Cambria"/>
        </w:rPr>
      </w:pPr>
    </w:p>
    <w:p w14:paraId="24F7BCDD" w14:textId="77777777" w:rsidR="003F222A" w:rsidRPr="00CE209C" w:rsidRDefault="003F222A" w:rsidP="003F222A">
      <w:pPr>
        <w:spacing w:after="0" w:line="240" w:lineRule="auto"/>
        <w:jc w:val="both"/>
        <w:rPr>
          <w:rFonts w:ascii="Cambria" w:hAnsi="Cambria"/>
          <w:b/>
          <w:bCs/>
        </w:rPr>
      </w:pPr>
      <w:r w:rsidRPr="00CE209C">
        <w:rPr>
          <w:rFonts w:ascii="Cambria" w:hAnsi="Cambria"/>
          <w:b/>
          <w:bCs/>
        </w:rPr>
        <w:t>IN-LAB TASKS (Using R Language)</w:t>
      </w:r>
    </w:p>
    <w:p w14:paraId="4F1525A1" w14:textId="77777777" w:rsidR="003F222A" w:rsidRDefault="003F222A" w:rsidP="003F222A">
      <w:pPr>
        <w:pStyle w:val="ListParagraph"/>
        <w:numPr>
          <w:ilvl w:val="0"/>
          <w:numId w:val="1"/>
        </w:numPr>
        <w:spacing w:after="0" w:line="240" w:lineRule="auto"/>
        <w:jc w:val="both"/>
        <w:rPr>
          <w:rFonts w:ascii="Cambria" w:hAnsi="Cambria"/>
        </w:rPr>
      </w:pPr>
      <w:r w:rsidRPr="00CE209C">
        <w:rPr>
          <w:rFonts w:ascii="Cambria" w:hAnsi="Cambria"/>
        </w:rPr>
        <w:t xml:space="preserve">Plot histogram of transaction amounts </w:t>
      </w:r>
    </w:p>
    <w:p w14:paraId="795165EE" w14:textId="77777777" w:rsidR="003F222A" w:rsidRDefault="003F222A" w:rsidP="003F222A">
      <w:pPr>
        <w:pStyle w:val="ListParagraph"/>
        <w:numPr>
          <w:ilvl w:val="0"/>
          <w:numId w:val="1"/>
        </w:numPr>
        <w:spacing w:after="0" w:line="240" w:lineRule="auto"/>
        <w:jc w:val="both"/>
        <w:rPr>
          <w:rFonts w:ascii="Cambria" w:hAnsi="Cambria"/>
        </w:rPr>
      </w:pPr>
      <w:r w:rsidRPr="00CE209C">
        <w:rPr>
          <w:rFonts w:ascii="Cambria" w:hAnsi="Cambria"/>
        </w:rPr>
        <w:t>Use boxplot to detect outliers</w:t>
      </w:r>
    </w:p>
    <w:p w14:paraId="42C05080" w14:textId="77777777" w:rsidR="003F222A" w:rsidRPr="00CE209C" w:rsidRDefault="003F222A" w:rsidP="003F222A">
      <w:pPr>
        <w:pStyle w:val="ListParagraph"/>
        <w:numPr>
          <w:ilvl w:val="0"/>
          <w:numId w:val="1"/>
        </w:numPr>
        <w:spacing w:after="0" w:line="240" w:lineRule="auto"/>
        <w:jc w:val="both"/>
        <w:rPr>
          <w:rFonts w:ascii="Cambria" w:hAnsi="Cambria"/>
        </w:rPr>
      </w:pPr>
      <w:r w:rsidRPr="00CE209C">
        <w:rPr>
          <w:rFonts w:ascii="Cambria" w:hAnsi="Cambria"/>
        </w:rPr>
        <w:t>Create heatmap of monthly sales intensity</w:t>
      </w:r>
    </w:p>
    <w:p w14:paraId="66DD0DD9" w14:textId="77777777" w:rsidR="003F222A" w:rsidRPr="00062E1C" w:rsidRDefault="003F222A" w:rsidP="003F222A">
      <w:pPr>
        <w:spacing w:after="0" w:line="240" w:lineRule="auto"/>
        <w:rPr>
          <w:rFonts w:ascii="Cambria" w:hAnsi="Cambria"/>
        </w:rPr>
      </w:pPr>
    </w:p>
    <w:p w14:paraId="49692562" w14:textId="77777777" w:rsidR="003F222A" w:rsidRPr="00062E1C" w:rsidRDefault="003F222A" w:rsidP="003F222A">
      <w:pPr>
        <w:spacing w:after="0" w:line="240" w:lineRule="auto"/>
        <w:rPr>
          <w:rFonts w:ascii="Cambria" w:hAnsi="Cambria"/>
        </w:rPr>
      </w:pPr>
      <w:r w:rsidRPr="00062E1C">
        <w:rPr>
          <w:rFonts w:ascii="Cambria" w:hAnsi="Cambria"/>
        </w:rPr>
        <w:t>(CODE: CONATAINS STUDENT ROLL NOS</w:t>
      </w:r>
    </w:p>
    <w:p w14:paraId="61CBFB7D" w14:textId="77777777" w:rsidR="003F222A" w:rsidRPr="00062E1C" w:rsidRDefault="003F222A" w:rsidP="003F222A">
      <w:pPr>
        <w:spacing w:after="0" w:line="240" w:lineRule="auto"/>
        <w:rPr>
          <w:rFonts w:ascii="Cambria" w:hAnsi="Cambria"/>
        </w:rPr>
      </w:pPr>
      <w:r w:rsidRPr="00062E1C">
        <w:rPr>
          <w:rFonts w:ascii="Cambria" w:hAnsi="Cambria"/>
        </w:rPr>
        <w:t>SCREENSHOT OF CODE</w:t>
      </w:r>
    </w:p>
    <w:p w14:paraId="697BD0E9" w14:textId="77777777" w:rsidR="003F222A" w:rsidRDefault="003F222A" w:rsidP="003F222A">
      <w:pPr>
        <w:spacing w:after="0" w:line="240" w:lineRule="auto"/>
        <w:rPr>
          <w:rFonts w:ascii="Cambria" w:hAnsi="Cambria"/>
        </w:rPr>
      </w:pPr>
      <w:r w:rsidRPr="00062E1C">
        <w:rPr>
          <w:rFonts w:ascii="Cambria" w:hAnsi="Cambria"/>
        </w:rPr>
        <w:t>SCREENSHOT OF OUTPUT)</w:t>
      </w:r>
    </w:p>
    <w:p w14:paraId="4E0A6711" w14:textId="77777777" w:rsidR="003F222A" w:rsidRDefault="003F222A" w:rsidP="003F222A">
      <w:pPr>
        <w:spacing w:after="0" w:line="240" w:lineRule="auto"/>
        <w:rPr>
          <w:rFonts w:ascii="Cambria" w:hAnsi="Cambria"/>
        </w:rPr>
      </w:pPr>
    </w:p>
    <w:p w14:paraId="0020CAA6" w14:textId="77777777" w:rsidR="003F222A" w:rsidRDefault="003F222A" w:rsidP="003F222A">
      <w:pPr>
        <w:spacing w:after="0" w:line="240" w:lineRule="auto"/>
        <w:rPr>
          <w:rFonts w:ascii="Cambria" w:hAnsi="Cambria"/>
          <w:b/>
          <w:bCs/>
        </w:rPr>
      </w:pPr>
    </w:p>
    <w:p w14:paraId="050B031F" w14:textId="77777777" w:rsidR="003F222A" w:rsidRDefault="003F222A" w:rsidP="003F222A">
      <w:pPr>
        <w:spacing w:after="0" w:line="240" w:lineRule="auto"/>
        <w:rPr>
          <w:rFonts w:ascii="Cambria" w:hAnsi="Cambria"/>
          <w:b/>
          <w:bCs/>
        </w:rPr>
      </w:pPr>
    </w:p>
    <w:p w14:paraId="12837450" w14:textId="77777777" w:rsidR="003F222A" w:rsidRDefault="003F222A" w:rsidP="003F222A">
      <w:pPr>
        <w:spacing w:after="0" w:line="240" w:lineRule="auto"/>
        <w:rPr>
          <w:rFonts w:ascii="Cambria" w:hAnsi="Cambria"/>
          <w:b/>
          <w:bCs/>
        </w:rPr>
      </w:pPr>
    </w:p>
    <w:p w14:paraId="5811DDD0" w14:textId="77777777" w:rsidR="003F222A" w:rsidRDefault="003F222A" w:rsidP="003F222A">
      <w:pPr>
        <w:spacing w:after="0" w:line="240" w:lineRule="auto"/>
        <w:rPr>
          <w:rFonts w:ascii="Cambria" w:hAnsi="Cambria"/>
          <w:b/>
          <w:bCs/>
        </w:rPr>
      </w:pPr>
    </w:p>
    <w:p w14:paraId="407769CA" w14:textId="77777777" w:rsidR="003F222A" w:rsidRDefault="003F222A" w:rsidP="003F222A">
      <w:pPr>
        <w:spacing w:after="0" w:line="240" w:lineRule="auto"/>
        <w:rPr>
          <w:rFonts w:ascii="Cambria" w:hAnsi="Cambria"/>
          <w:b/>
          <w:bCs/>
        </w:rPr>
      </w:pPr>
    </w:p>
    <w:p w14:paraId="2705229B" w14:textId="77777777" w:rsidR="003F222A" w:rsidRDefault="003F222A" w:rsidP="003F222A">
      <w:pPr>
        <w:spacing w:after="0" w:line="240" w:lineRule="auto"/>
        <w:rPr>
          <w:rFonts w:ascii="Cambria" w:hAnsi="Cambria"/>
          <w:b/>
          <w:bCs/>
        </w:rPr>
      </w:pPr>
    </w:p>
    <w:p w14:paraId="28C1D3C7" w14:textId="77777777" w:rsidR="003F222A" w:rsidRDefault="003F222A" w:rsidP="003F222A">
      <w:pPr>
        <w:spacing w:after="0" w:line="240" w:lineRule="auto"/>
        <w:rPr>
          <w:rFonts w:ascii="Cambria" w:hAnsi="Cambria"/>
          <w:b/>
          <w:bCs/>
        </w:rPr>
      </w:pPr>
    </w:p>
    <w:p w14:paraId="402237DC" w14:textId="54750807" w:rsidR="003F222A" w:rsidRDefault="003F222A" w:rsidP="003F222A">
      <w:pPr>
        <w:spacing w:after="0" w:line="240" w:lineRule="auto"/>
        <w:rPr>
          <w:rFonts w:ascii="Cambria" w:hAnsi="Cambria"/>
          <w:b/>
          <w:bCs/>
        </w:rPr>
      </w:pPr>
      <w:r w:rsidRPr="008558CB">
        <w:rPr>
          <w:rFonts w:ascii="Cambria" w:hAnsi="Cambria"/>
          <w:b/>
          <w:bCs/>
        </w:rPr>
        <w:t>CODE:</w:t>
      </w:r>
    </w:p>
    <w:p w14:paraId="5449B9F2" w14:textId="77777777" w:rsidR="003F222A" w:rsidRDefault="003F222A" w:rsidP="003F222A">
      <w:pPr>
        <w:spacing w:after="0" w:line="240" w:lineRule="auto"/>
        <w:rPr>
          <w:rFonts w:ascii="Cambria" w:hAnsi="Cambria"/>
          <w:b/>
          <w:bCs/>
        </w:rPr>
      </w:pPr>
    </w:p>
    <w:p w14:paraId="7BC5C5B7" w14:textId="2165ABC8" w:rsidR="003F222A" w:rsidRDefault="003F222A" w:rsidP="003F222A">
      <w:pPr>
        <w:spacing w:after="0" w:line="240" w:lineRule="auto"/>
        <w:rPr>
          <w:rFonts w:ascii="Cambria" w:hAnsi="Cambria"/>
          <w:b/>
          <w:bCs/>
        </w:rPr>
      </w:pPr>
      <w:r w:rsidRPr="003F222A">
        <w:rPr>
          <w:rFonts w:ascii="Cambria" w:hAnsi="Cambria"/>
          <w:b/>
          <w:bCs/>
          <w:noProof/>
        </w:rPr>
        <w:drawing>
          <wp:inline distT="0" distB="0" distL="0" distR="0" wp14:anchorId="547BDC5D" wp14:editId="106BBCEE">
            <wp:extent cx="3817620" cy="3855720"/>
            <wp:effectExtent l="0" t="0" r="0" b="0"/>
            <wp:docPr id="184930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08007" name=""/>
                    <pic:cNvPicPr/>
                  </pic:nvPicPr>
                  <pic:blipFill>
                    <a:blip r:embed="rId5"/>
                    <a:stretch>
                      <a:fillRect/>
                    </a:stretch>
                  </pic:blipFill>
                  <pic:spPr>
                    <a:xfrm>
                      <a:off x="0" y="0"/>
                      <a:ext cx="3817620" cy="3855720"/>
                    </a:xfrm>
                    <a:prstGeom prst="rect">
                      <a:avLst/>
                    </a:prstGeom>
                  </pic:spPr>
                </pic:pic>
              </a:graphicData>
            </a:graphic>
          </wp:inline>
        </w:drawing>
      </w:r>
    </w:p>
    <w:p w14:paraId="6D3EF2AA" w14:textId="77777777" w:rsidR="003F222A" w:rsidRDefault="003F222A" w:rsidP="003F222A">
      <w:pPr>
        <w:spacing w:after="0" w:line="240" w:lineRule="auto"/>
        <w:rPr>
          <w:rFonts w:ascii="Cambria" w:hAnsi="Cambria"/>
          <w:b/>
          <w:bCs/>
        </w:rPr>
      </w:pPr>
    </w:p>
    <w:p w14:paraId="22F06742" w14:textId="77777777" w:rsidR="003F222A" w:rsidRDefault="003F222A" w:rsidP="003F222A">
      <w:pPr>
        <w:spacing w:after="0" w:line="240" w:lineRule="auto"/>
        <w:rPr>
          <w:rFonts w:ascii="Cambria" w:hAnsi="Cambria"/>
          <w:b/>
          <w:bCs/>
        </w:rPr>
      </w:pPr>
      <w:r>
        <w:rPr>
          <w:rFonts w:ascii="Cambria" w:hAnsi="Cambria"/>
          <w:b/>
          <w:bCs/>
        </w:rPr>
        <w:t>OUTPUT:</w:t>
      </w:r>
    </w:p>
    <w:p w14:paraId="7BB6206C" w14:textId="207286C4" w:rsidR="003F222A" w:rsidRDefault="003F222A" w:rsidP="003F222A">
      <w:pPr>
        <w:spacing w:after="0" w:line="240" w:lineRule="auto"/>
        <w:rPr>
          <w:rFonts w:ascii="Cambria" w:hAnsi="Cambria"/>
          <w:b/>
          <w:bCs/>
        </w:rPr>
      </w:pPr>
      <w:r w:rsidRPr="003F222A">
        <w:rPr>
          <w:rFonts w:ascii="Cambria" w:hAnsi="Cambria"/>
          <w:b/>
          <w:bCs/>
          <w:noProof/>
        </w:rPr>
        <w:drawing>
          <wp:inline distT="0" distB="0" distL="0" distR="0" wp14:anchorId="64A8C313" wp14:editId="1C4FACD3">
            <wp:extent cx="4975860" cy="4229100"/>
            <wp:effectExtent l="0" t="0" r="0" b="0"/>
            <wp:docPr id="13974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7112" name=""/>
                    <pic:cNvPicPr/>
                  </pic:nvPicPr>
                  <pic:blipFill>
                    <a:blip r:embed="rId6"/>
                    <a:stretch>
                      <a:fillRect/>
                    </a:stretch>
                  </pic:blipFill>
                  <pic:spPr>
                    <a:xfrm>
                      <a:off x="0" y="0"/>
                      <a:ext cx="4975860" cy="4229100"/>
                    </a:xfrm>
                    <a:prstGeom prst="rect">
                      <a:avLst/>
                    </a:prstGeom>
                  </pic:spPr>
                </pic:pic>
              </a:graphicData>
            </a:graphic>
          </wp:inline>
        </w:drawing>
      </w:r>
    </w:p>
    <w:p w14:paraId="1506BA16" w14:textId="77777777" w:rsidR="003F222A" w:rsidRDefault="003F222A" w:rsidP="003F222A">
      <w:pPr>
        <w:spacing w:after="0" w:line="240" w:lineRule="auto"/>
        <w:rPr>
          <w:rFonts w:ascii="Cambria" w:hAnsi="Cambria"/>
          <w:b/>
          <w:bCs/>
        </w:rPr>
      </w:pPr>
    </w:p>
    <w:p w14:paraId="3E1D925E" w14:textId="0A66F569" w:rsidR="003F222A" w:rsidRDefault="003F222A" w:rsidP="003F222A">
      <w:pPr>
        <w:spacing w:after="0" w:line="240" w:lineRule="auto"/>
        <w:rPr>
          <w:rFonts w:ascii="Cambria" w:hAnsi="Cambria"/>
          <w:b/>
          <w:bCs/>
        </w:rPr>
      </w:pPr>
      <w:r w:rsidRPr="003F222A">
        <w:rPr>
          <w:rFonts w:ascii="Cambria" w:hAnsi="Cambria"/>
          <w:b/>
          <w:bCs/>
          <w:noProof/>
        </w:rPr>
        <w:drawing>
          <wp:inline distT="0" distB="0" distL="0" distR="0" wp14:anchorId="2AE179EA" wp14:editId="7C30140B">
            <wp:extent cx="4686300" cy="3688080"/>
            <wp:effectExtent l="0" t="0" r="0" b="0"/>
            <wp:docPr id="14599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50816" name=""/>
                    <pic:cNvPicPr/>
                  </pic:nvPicPr>
                  <pic:blipFill>
                    <a:blip r:embed="rId7"/>
                    <a:stretch>
                      <a:fillRect/>
                    </a:stretch>
                  </pic:blipFill>
                  <pic:spPr>
                    <a:xfrm>
                      <a:off x="0" y="0"/>
                      <a:ext cx="4686300" cy="3688080"/>
                    </a:xfrm>
                    <a:prstGeom prst="rect">
                      <a:avLst/>
                    </a:prstGeom>
                  </pic:spPr>
                </pic:pic>
              </a:graphicData>
            </a:graphic>
          </wp:inline>
        </w:drawing>
      </w:r>
    </w:p>
    <w:p w14:paraId="0F84F8B8" w14:textId="77777777" w:rsidR="003F222A" w:rsidRDefault="003F222A" w:rsidP="003F222A">
      <w:pPr>
        <w:spacing w:after="0" w:line="240" w:lineRule="auto"/>
        <w:rPr>
          <w:rFonts w:ascii="Cambria" w:hAnsi="Cambria"/>
          <w:b/>
          <w:bCs/>
        </w:rPr>
      </w:pPr>
    </w:p>
    <w:p w14:paraId="7B4652C7" w14:textId="34FB16A8" w:rsidR="003F222A" w:rsidRDefault="003F222A" w:rsidP="003F222A">
      <w:pPr>
        <w:spacing w:after="0" w:line="240" w:lineRule="auto"/>
        <w:rPr>
          <w:rFonts w:ascii="Cambria" w:hAnsi="Cambria"/>
          <w:b/>
          <w:bCs/>
        </w:rPr>
      </w:pPr>
      <w:r>
        <w:rPr>
          <w:rFonts w:ascii="Cambria" w:hAnsi="Cambria"/>
          <w:b/>
          <w:bCs/>
          <w:noProof/>
        </w:rPr>
        <w:drawing>
          <wp:inline distT="0" distB="0" distL="0" distR="0" wp14:anchorId="30069461" wp14:editId="7F4881EB">
            <wp:extent cx="4518660" cy="3162455"/>
            <wp:effectExtent l="0" t="0" r="0" b="0"/>
            <wp:docPr id="5261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8864" cy="3169596"/>
                    </a:xfrm>
                    <a:prstGeom prst="rect">
                      <a:avLst/>
                    </a:prstGeom>
                    <a:noFill/>
                  </pic:spPr>
                </pic:pic>
              </a:graphicData>
            </a:graphic>
          </wp:inline>
        </w:drawing>
      </w:r>
    </w:p>
    <w:p w14:paraId="53E29560" w14:textId="77777777" w:rsidR="003F222A" w:rsidRDefault="003F222A" w:rsidP="003F222A">
      <w:pPr>
        <w:spacing w:after="0" w:line="240" w:lineRule="auto"/>
        <w:rPr>
          <w:rFonts w:ascii="Cambria" w:hAnsi="Cambria"/>
          <w:b/>
          <w:bCs/>
        </w:rPr>
      </w:pPr>
    </w:p>
    <w:p w14:paraId="36897218" w14:textId="6040055B" w:rsidR="003F222A" w:rsidRDefault="003F222A" w:rsidP="003F222A">
      <w:pPr>
        <w:spacing w:after="0" w:line="240" w:lineRule="auto"/>
        <w:rPr>
          <w:rFonts w:ascii="Cambria" w:hAnsi="Cambria"/>
          <w:b/>
          <w:bCs/>
        </w:rPr>
      </w:pPr>
      <w:r>
        <w:rPr>
          <w:rFonts w:ascii="Cambria" w:hAnsi="Cambria"/>
          <w:b/>
          <w:bCs/>
          <w:noProof/>
        </w:rPr>
        <w:drawing>
          <wp:inline distT="0" distB="0" distL="0" distR="0" wp14:anchorId="3EABA1EB" wp14:editId="58FEF920">
            <wp:extent cx="4229099" cy="2621280"/>
            <wp:effectExtent l="0" t="0" r="0" b="0"/>
            <wp:docPr id="7324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9944" cy="2628002"/>
                    </a:xfrm>
                    <a:prstGeom prst="rect">
                      <a:avLst/>
                    </a:prstGeom>
                    <a:noFill/>
                  </pic:spPr>
                </pic:pic>
              </a:graphicData>
            </a:graphic>
          </wp:inline>
        </w:drawing>
      </w:r>
    </w:p>
    <w:p w14:paraId="51EAE3FA" w14:textId="77777777" w:rsidR="003F222A" w:rsidRDefault="003F222A" w:rsidP="003F222A">
      <w:pPr>
        <w:spacing w:after="0" w:line="240" w:lineRule="auto"/>
        <w:rPr>
          <w:rFonts w:ascii="Cambria" w:hAnsi="Cambria"/>
          <w:b/>
          <w:bCs/>
        </w:rPr>
      </w:pPr>
    </w:p>
    <w:p w14:paraId="3B38BED2" w14:textId="77777777" w:rsidR="003F222A" w:rsidRDefault="003F222A" w:rsidP="003F222A">
      <w:pPr>
        <w:spacing w:after="0" w:line="240" w:lineRule="auto"/>
        <w:rPr>
          <w:rFonts w:ascii="Cambria" w:hAnsi="Cambria"/>
          <w:b/>
          <w:bCs/>
        </w:rPr>
      </w:pPr>
      <w:r w:rsidRPr="00A97216">
        <w:rPr>
          <w:rFonts w:ascii="Cambria" w:hAnsi="Cambria"/>
          <w:b/>
          <w:bCs/>
          <w:noProof/>
        </w:rPr>
        <w:drawing>
          <wp:inline distT="0" distB="0" distL="0" distR="0" wp14:anchorId="3ABB68DF" wp14:editId="42B31970">
            <wp:extent cx="2372261" cy="2922269"/>
            <wp:effectExtent l="0" t="0" r="9525" b="0"/>
            <wp:docPr id="38635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8324" name=""/>
                    <pic:cNvPicPr/>
                  </pic:nvPicPr>
                  <pic:blipFill>
                    <a:blip r:embed="rId10"/>
                    <a:stretch>
                      <a:fillRect/>
                    </a:stretch>
                  </pic:blipFill>
                  <pic:spPr>
                    <a:xfrm>
                      <a:off x="0" y="0"/>
                      <a:ext cx="2380558" cy="2932490"/>
                    </a:xfrm>
                    <a:prstGeom prst="rect">
                      <a:avLst/>
                    </a:prstGeom>
                  </pic:spPr>
                </pic:pic>
              </a:graphicData>
            </a:graphic>
          </wp:inline>
        </w:drawing>
      </w:r>
    </w:p>
    <w:p w14:paraId="0AFD3F55" w14:textId="77777777" w:rsidR="003F222A" w:rsidRDefault="003F222A" w:rsidP="003F222A">
      <w:pPr>
        <w:spacing w:after="0" w:line="240" w:lineRule="auto"/>
        <w:rPr>
          <w:rFonts w:ascii="Cambria" w:hAnsi="Cambria"/>
          <w:b/>
          <w:bCs/>
        </w:rPr>
      </w:pPr>
    </w:p>
    <w:p w14:paraId="30734678" w14:textId="77777777" w:rsidR="003F222A" w:rsidRPr="008558CB" w:rsidRDefault="003F222A" w:rsidP="003F222A">
      <w:pPr>
        <w:spacing w:after="0" w:line="240" w:lineRule="auto"/>
        <w:rPr>
          <w:rFonts w:ascii="Cambria" w:hAnsi="Cambria"/>
          <w:b/>
          <w:bCs/>
        </w:rPr>
      </w:pPr>
      <w:r>
        <w:rPr>
          <w:rFonts w:ascii="Cambria" w:hAnsi="Cambria"/>
          <w:b/>
          <w:bCs/>
          <w:noProof/>
        </w:rPr>
        <w:drawing>
          <wp:inline distT="0" distB="0" distL="0" distR="0" wp14:anchorId="6BE3C323" wp14:editId="1BC213AC">
            <wp:extent cx="4846320" cy="2885251"/>
            <wp:effectExtent l="0" t="0" r="0" b="0"/>
            <wp:docPr id="225476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2842" cy="2889134"/>
                    </a:xfrm>
                    <a:prstGeom prst="rect">
                      <a:avLst/>
                    </a:prstGeom>
                    <a:noFill/>
                  </pic:spPr>
                </pic:pic>
              </a:graphicData>
            </a:graphic>
          </wp:inline>
        </w:drawing>
      </w:r>
    </w:p>
    <w:p w14:paraId="65810921" w14:textId="23431122" w:rsidR="003F222A" w:rsidRPr="00062E1C" w:rsidRDefault="003F222A" w:rsidP="003F222A">
      <w:pPr>
        <w:spacing w:after="0" w:line="240" w:lineRule="auto"/>
        <w:rPr>
          <w:rFonts w:ascii="Cambria" w:hAnsi="Cambria"/>
          <w:b/>
          <w:bCs/>
        </w:rPr>
      </w:pPr>
      <w:r w:rsidRPr="00062E1C">
        <w:rPr>
          <w:rFonts w:ascii="Cambria" w:hAnsi="Cambria"/>
          <w:b/>
          <w:bCs/>
        </w:rPr>
        <w:t>POST-LAB QUESTIONS (PROVIDE BRIEF ANSWERS TO THE FOLLOWING QUESTIONS)</w:t>
      </w:r>
    </w:p>
    <w:p w14:paraId="21D6DDFC" w14:textId="05441F21" w:rsidR="003F222A" w:rsidRDefault="003F222A" w:rsidP="003F222A">
      <w:pPr>
        <w:pStyle w:val="ListParagraph"/>
        <w:numPr>
          <w:ilvl w:val="0"/>
          <w:numId w:val="7"/>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What does a right-skewed distribution indicate about customer behavior?</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A right-skewed distribution shows that most customers make low to moderate purchases, while a small number of customers account for very high-value transactions.</w:t>
      </w:r>
    </w:p>
    <w:p w14:paraId="1C149E09" w14:textId="77777777" w:rsidR="003F222A" w:rsidRPr="003F222A" w:rsidRDefault="003F222A" w:rsidP="003F222A">
      <w:pPr>
        <w:pStyle w:val="ListParagraph"/>
        <w:spacing w:after="0" w:line="240" w:lineRule="auto"/>
        <w:rPr>
          <w:rFonts w:ascii="Cambria" w:eastAsia="Times New Roman" w:hAnsi="Cambria" w:cs="Times New Roman"/>
          <w:lang w:eastAsia="en-IN" w:bidi="ta-IN"/>
        </w:rPr>
      </w:pPr>
    </w:p>
    <w:p w14:paraId="4B0ED6BA" w14:textId="621CCEC6" w:rsidR="003F222A" w:rsidRDefault="003F222A" w:rsidP="003F222A">
      <w:pPr>
        <w:pStyle w:val="ListParagraph"/>
        <w:numPr>
          <w:ilvl w:val="0"/>
          <w:numId w:val="7"/>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How can detected outliers impact business decisions?</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Outliers influence whether extreme values should be removed or analyzed separately. Excluding them prevents distorted predictions, while examining them can reveal premium customer segments or critical issues such as fraud or system failures.</w:t>
      </w:r>
    </w:p>
    <w:p w14:paraId="2F151634" w14:textId="77777777" w:rsidR="003F222A" w:rsidRPr="003F222A" w:rsidRDefault="003F222A" w:rsidP="003F222A">
      <w:pPr>
        <w:spacing w:after="0" w:line="240" w:lineRule="auto"/>
        <w:rPr>
          <w:rFonts w:ascii="Cambria" w:eastAsia="Times New Roman" w:hAnsi="Cambria" w:cs="Times New Roman"/>
          <w:lang w:eastAsia="en-IN" w:bidi="ta-IN"/>
        </w:rPr>
      </w:pPr>
    </w:p>
    <w:p w14:paraId="135070AB" w14:textId="23B923BD" w:rsidR="003F222A" w:rsidRDefault="003F222A" w:rsidP="003F222A">
      <w:pPr>
        <w:pStyle w:val="ListParagraph"/>
        <w:numPr>
          <w:ilvl w:val="0"/>
          <w:numId w:val="7"/>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Which visualization best supports anomaly detection?</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Box plots are highly effective for detecting anomalies. They define normal data using the interquartile range and clearly display outliers as points beyond the whiskers.</w:t>
      </w:r>
    </w:p>
    <w:p w14:paraId="441E6F6C" w14:textId="77777777" w:rsidR="003F222A" w:rsidRPr="003F222A" w:rsidRDefault="003F222A" w:rsidP="003F222A">
      <w:pPr>
        <w:spacing w:after="0" w:line="240" w:lineRule="auto"/>
        <w:rPr>
          <w:rFonts w:ascii="Cambria" w:eastAsia="Times New Roman" w:hAnsi="Cambria" w:cs="Times New Roman"/>
          <w:lang w:eastAsia="en-IN" w:bidi="ta-IN"/>
        </w:rPr>
      </w:pPr>
    </w:p>
    <w:p w14:paraId="0FFF1475" w14:textId="4F18DC55" w:rsidR="003F222A" w:rsidRDefault="003F222A" w:rsidP="003F222A">
      <w:pPr>
        <w:pStyle w:val="ListParagraph"/>
        <w:numPr>
          <w:ilvl w:val="0"/>
          <w:numId w:val="7"/>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How does EDA improve AI model accuracy?</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EDA improves model accuracy by uncovering data issues such as imbalance, noise, or correlated features. Addressing these problems before training helps models learn valid patterns rather than misleading relationships.</w:t>
      </w:r>
    </w:p>
    <w:p w14:paraId="03333A0B" w14:textId="77777777" w:rsidR="003F222A" w:rsidRPr="003F222A" w:rsidRDefault="003F222A" w:rsidP="003F222A">
      <w:pPr>
        <w:spacing w:after="0" w:line="240" w:lineRule="auto"/>
        <w:rPr>
          <w:rFonts w:ascii="Cambria" w:eastAsia="Times New Roman" w:hAnsi="Cambria" w:cs="Times New Roman"/>
          <w:lang w:eastAsia="en-IN" w:bidi="ta-IN"/>
        </w:rPr>
      </w:pPr>
    </w:p>
    <w:p w14:paraId="47C09928" w14:textId="630B6E8C" w:rsidR="003F222A" w:rsidRPr="003F222A" w:rsidRDefault="003F222A" w:rsidP="003F222A">
      <w:pPr>
        <w:pStyle w:val="ListParagraph"/>
        <w:numPr>
          <w:ilvl w:val="0"/>
          <w:numId w:val="7"/>
        </w:numPr>
        <w:spacing w:after="0" w:line="240" w:lineRule="auto"/>
        <w:rPr>
          <w:rFonts w:ascii="Cambria" w:eastAsia="Times New Roman" w:hAnsi="Cambria" w:cs="Times New Roman"/>
          <w:lang w:eastAsia="en-IN" w:bidi="ta-IN"/>
        </w:rPr>
      </w:pPr>
      <w:r w:rsidRPr="003F222A">
        <w:rPr>
          <w:rFonts w:ascii="Cambria" w:eastAsia="Times New Roman" w:hAnsi="Cambria" w:cs="Times New Roman"/>
          <w:lang w:eastAsia="en-IN" w:bidi="ta-IN"/>
        </w:rPr>
        <w:t>How can visualization guide feature engineering?</w:t>
      </w:r>
      <w:r w:rsidRPr="003F222A">
        <w:rPr>
          <w:rFonts w:ascii="Cambria" w:eastAsia="Times New Roman" w:hAnsi="Cambria" w:cs="Times New Roman"/>
          <w:lang w:eastAsia="en-IN" w:bidi="ta-IN"/>
        </w:rPr>
        <w:br/>
      </w:r>
      <w:r>
        <w:rPr>
          <w:rFonts w:ascii="Cambria" w:eastAsia="Times New Roman" w:hAnsi="Cambria" w:cs="Times New Roman"/>
          <w:lang w:eastAsia="en-IN" w:bidi="ta-IN"/>
        </w:rPr>
        <w:t xml:space="preserve">                 </w:t>
      </w:r>
      <w:r w:rsidRPr="003F222A">
        <w:rPr>
          <w:rFonts w:ascii="Cambria" w:eastAsia="Times New Roman" w:hAnsi="Cambria" w:cs="Times New Roman"/>
          <w:lang w:eastAsia="en-IN" w:bidi="ta-IN"/>
        </w:rPr>
        <w:t>Visualizations expose hidden patterns and relationships in data. Observing non-linear trends may suggest creating transformed features, while visible clusters can guide the creation of meaningful categorical variables.</w:t>
      </w:r>
    </w:p>
    <w:p w14:paraId="29EFA542" w14:textId="77777777" w:rsidR="003F222A" w:rsidRDefault="003F222A" w:rsidP="003F222A">
      <w:pPr>
        <w:spacing w:after="0" w:line="240" w:lineRule="auto"/>
        <w:jc w:val="center"/>
        <w:rPr>
          <w:rFonts w:ascii="Cambria" w:hAnsi="Cambria"/>
          <w:b/>
          <w:bCs/>
        </w:rPr>
      </w:pPr>
    </w:p>
    <w:p w14:paraId="4254B4B3" w14:textId="77777777" w:rsidR="003F222A" w:rsidRDefault="003F222A" w:rsidP="003F222A">
      <w:pPr>
        <w:spacing w:after="0" w:line="240" w:lineRule="auto"/>
        <w:jc w:val="center"/>
        <w:rPr>
          <w:rFonts w:ascii="Cambria" w:hAnsi="Cambria"/>
          <w:b/>
          <w:bCs/>
        </w:rPr>
      </w:pPr>
    </w:p>
    <w:p w14:paraId="62D13A5E" w14:textId="69A38C92" w:rsidR="003F222A" w:rsidRPr="00062E1C" w:rsidRDefault="003F222A" w:rsidP="003F222A">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F222A" w:rsidRPr="00062E1C" w14:paraId="7396810B" w14:textId="77777777" w:rsidTr="00427444">
        <w:trPr>
          <w:trHeight w:val="417"/>
        </w:trPr>
        <w:tc>
          <w:tcPr>
            <w:tcW w:w="3075" w:type="dxa"/>
          </w:tcPr>
          <w:p w14:paraId="0FB91506" w14:textId="77777777" w:rsidR="003F222A" w:rsidRPr="00062E1C" w:rsidRDefault="003F222A" w:rsidP="00427444">
            <w:pPr>
              <w:pStyle w:val="TableParagraph"/>
              <w:ind w:right="-15" w:firstLine="360"/>
              <w:rPr>
                <w:rFonts w:cs="Times New Roman"/>
                <w:b/>
              </w:rPr>
            </w:pPr>
            <w:r w:rsidRPr="00062E1C">
              <w:rPr>
                <w:rFonts w:cs="Times New Roman"/>
                <w:b/>
              </w:rPr>
              <w:t>Description</w:t>
            </w:r>
          </w:p>
        </w:tc>
        <w:tc>
          <w:tcPr>
            <w:tcW w:w="1890" w:type="dxa"/>
          </w:tcPr>
          <w:p w14:paraId="4A6837BC" w14:textId="77777777" w:rsidR="003F222A" w:rsidRPr="00062E1C" w:rsidRDefault="003F222A" w:rsidP="00427444">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B2EF5C0" w14:textId="77777777" w:rsidR="003F222A" w:rsidRPr="00062E1C" w:rsidRDefault="003F222A" w:rsidP="00427444">
            <w:pPr>
              <w:pStyle w:val="TableParagraph"/>
              <w:jc w:val="center"/>
              <w:rPr>
                <w:rFonts w:cs="Times New Roman"/>
                <w:b/>
              </w:rPr>
            </w:pPr>
            <w:r w:rsidRPr="00062E1C">
              <w:rPr>
                <w:rFonts w:cs="Times New Roman"/>
                <w:b/>
              </w:rPr>
              <w:t>Marks Awarded</w:t>
            </w:r>
          </w:p>
        </w:tc>
      </w:tr>
      <w:tr w:rsidR="003F222A" w:rsidRPr="00062E1C" w14:paraId="27114664" w14:textId="77777777" w:rsidTr="00427444">
        <w:trPr>
          <w:trHeight w:val="336"/>
        </w:trPr>
        <w:tc>
          <w:tcPr>
            <w:tcW w:w="3075" w:type="dxa"/>
          </w:tcPr>
          <w:p w14:paraId="6FE168F9" w14:textId="77777777" w:rsidR="003F222A" w:rsidRPr="00062E1C" w:rsidRDefault="003F222A" w:rsidP="00427444">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3584FA8A" w14:textId="77777777" w:rsidR="003F222A" w:rsidRPr="00062E1C" w:rsidRDefault="003F222A" w:rsidP="00427444">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98C5121" w14:textId="77777777" w:rsidR="003F222A" w:rsidRPr="00062E1C" w:rsidRDefault="003F222A" w:rsidP="00427444">
            <w:pPr>
              <w:pStyle w:val="TableParagraph"/>
              <w:rPr>
                <w:rFonts w:cs="Times New Roman"/>
              </w:rPr>
            </w:pPr>
          </w:p>
        </w:tc>
      </w:tr>
      <w:tr w:rsidR="003F222A" w:rsidRPr="00062E1C" w14:paraId="07794591" w14:textId="77777777" w:rsidTr="00427444">
        <w:trPr>
          <w:trHeight w:val="399"/>
        </w:trPr>
        <w:tc>
          <w:tcPr>
            <w:tcW w:w="3075" w:type="dxa"/>
          </w:tcPr>
          <w:p w14:paraId="5CC63747" w14:textId="77777777" w:rsidR="003F222A" w:rsidRPr="00062E1C" w:rsidRDefault="003F222A" w:rsidP="00427444">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B438D8A" w14:textId="77777777" w:rsidR="003F222A" w:rsidRPr="00062E1C" w:rsidRDefault="003F222A" w:rsidP="00427444">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999AC71" w14:textId="77777777" w:rsidR="003F222A" w:rsidRPr="00062E1C" w:rsidRDefault="003F222A" w:rsidP="00427444">
            <w:pPr>
              <w:pStyle w:val="TableParagraph"/>
              <w:rPr>
                <w:rFonts w:cs="Times New Roman"/>
              </w:rPr>
            </w:pPr>
          </w:p>
        </w:tc>
      </w:tr>
      <w:tr w:rsidR="003F222A" w:rsidRPr="00062E1C" w14:paraId="2F34DB3C" w14:textId="77777777" w:rsidTr="00427444">
        <w:trPr>
          <w:trHeight w:val="399"/>
        </w:trPr>
        <w:tc>
          <w:tcPr>
            <w:tcW w:w="3075" w:type="dxa"/>
          </w:tcPr>
          <w:p w14:paraId="526E8F56" w14:textId="77777777" w:rsidR="003F222A" w:rsidRPr="00062E1C" w:rsidRDefault="003F222A" w:rsidP="00427444">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67DB0E7" w14:textId="77777777" w:rsidR="003F222A" w:rsidRPr="00062E1C" w:rsidRDefault="003F222A" w:rsidP="00427444">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4EF885E1" w14:textId="77777777" w:rsidR="003F222A" w:rsidRPr="00062E1C" w:rsidRDefault="003F222A" w:rsidP="00427444">
            <w:pPr>
              <w:pStyle w:val="TableParagraph"/>
              <w:rPr>
                <w:rFonts w:cs="Times New Roman"/>
              </w:rPr>
            </w:pPr>
          </w:p>
        </w:tc>
      </w:tr>
      <w:tr w:rsidR="003F222A" w:rsidRPr="00062E1C" w14:paraId="6498635D" w14:textId="77777777" w:rsidTr="00427444">
        <w:trPr>
          <w:trHeight w:val="354"/>
        </w:trPr>
        <w:tc>
          <w:tcPr>
            <w:tcW w:w="3075" w:type="dxa"/>
          </w:tcPr>
          <w:p w14:paraId="19CB661D" w14:textId="77777777" w:rsidR="003F222A" w:rsidRPr="00062E1C" w:rsidRDefault="003F222A" w:rsidP="00427444">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B192DCB" w14:textId="77777777" w:rsidR="003F222A" w:rsidRPr="00062E1C" w:rsidRDefault="003F222A" w:rsidP="00427444">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FFE949E" w14:textId="77777777" w:rsidR="003F222A" w:rsidRPr="00062E1C" w:rsidRDefault="003F222A" w:rsidP="00427444">
            <w:pPr>
              <w:pStyle w:val="TableParagraph"/>
              <w:rPr>
                <w:rFonts w:cs="Times New Roman"/>
              </w:rPr>
            </w:pPr>
          </w:p>
        </w:tc>
      </w:tr>
      <w:tr w:rsidR="003F222A" w:rsidRPr="00062E1C" w14:paraId="1EAA7B85" w14:textId="77777777" w:rsidTr="00427444">
        <w:trPr>
          <w:trHeight w:val="417"/>
        </w:trPr>
        <w:tc>
          <w:tcPr>
            <w:tcW w:w="3075" w:type="dxa"/>
            <w:vAlign w:val="center"/>
          </w:tcPr>
          <w:p w14:paraId="4528CB44" w14:textId="77777777" w:rsidR="003F222A" w:rsidRPr="00062E1C" w:rsidRDefault="003F222A" w:rsidP="00427444">
            <w:pPr>
              <w:pStyle w:val="TableParagraph"/>
              <w:ind w:right="95" w:firstLine="360"/>
              <w:jc w:val="right"/>
              <w:rPr>
                <w:rFonts w:cs="Times New Roman"/>
                <w:b/>
              </w:rPr>
            </w:pPr>
            <w:r w:rsidRPr="00062E1C">
              <w:rPr>
                <w:rFonts w:cs="Times New Roman"/>
                <w:b/>
              </w:rPr>
              <w:t>Total</w:t>
            </w:r>
          </w:p>
        </w:tc>
        <w:tc>
          <w:tcPr>
            <w:tcW w:w="1890" w:type="dxa"/>
            <w:vAlign w:val="center"/>
          </w:tcPr>
          <w:p w14:paraId="490AB96F" w14:textId="77777777" w:rsidR="003F222A" w:rsidRPr="00062E1C" w:rsidRDefault="003F222A" w:rsidP="00427444">
            <w:pPr>
              <w:pStyle w:val="TableParagraph"/>
              <w:ind w:right="568"/>
              <w:jc w:val="center"/>
              <w:rPr>
                <w:rFonts w:cs="Times New Roman"/>
                <w:b/>
              </w:rPr>
            </w:pPr>
            <w:r w:rsidRPr="00062E1C">
              <w:rPr>
                <w:rFonts w:cs="Times New Roman"/>
                <w:b/>
              </w:rPr>
              <w:t xml:space="preserve">          30</w:t>
            </w:r>
          </w:p>
        </w:tc>
        <w:tc>
          <w:tcPr>
            <w:tcW w:w="1440" w:type="dxa"/>
          </w:tcPr>
          <w:p w14:paraId="3B78A6F9" w14:textId="77777777" w:rsidR="003F222A" w:rsidRPr="00062E1C" w:rsidRDefault="003F222A" w:rsidP="00427444">
            <w:pPr>
              <w:pStyle w:val="TableParagraph"/>
              <w:rPr>
                <w:rFonts w:cs="Times New Roman"/>
              </w:rPr>
            </w:pPr>
          </w:p>
        </w:tc>
      </w:tr>
      <w:tr w:rsidR="003F222A" w:rsidRPr="00062E1C" w14:paraId="2C6B459D" w14:textId="77777777" w:rsidTr="00427444">
        <w:trPr>
          <w:trHeight w:val="669"/>
        </w:trPr>
        <w:tc>
          <w:tcPr>
            <w:tcW w:w="4965" w:type="dxa"/>
            <w:gridSpan w:val="2"/>
          </w:tcPr>
          <w:p w14:paraId="0D5167B9" w14:textId="77777777" w:rsidR="003F222A" w:rsidRPr="00062E1C" w:rsidRDefault="003F222A" w:rsidP="00427444">
            <w:pPr>
              <w:pStyle w:val="TableParagraph"/>
              <w:rPr>
                <w:rFonts w:cs="Times New Roman"/>
              </w:rPr>
            </w:pPr>
          </w:p>
          <w:p w14:paraId="0704E5D9" w14:textId="77777777" w:rsidR="003F222A" w:rsidRPr="00062E1C" w:rsidRDefault="003F222A" w:rsidP="00427444">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1F26DCD" w14:textId="77777777" w:rsidR="003F222A" w:rsidRPr="00062E1C" w:rsidRDefault="003F222A" w:rsidP="00427444">
            <w:pPr>
              <w:pStyle w:val="TableParagraph"/>
              <w:rPr>
                <w:rFonts w:cs="Times New Roman"/>
              </w:rPr>
            </w:pPr>
          </w:p>
        </w:tc>
      </w:tr>
    </w:tbl>
    <w:p w14:paraId="2A5A6058" w14:textId="77777777" w:rsidR="003F222A" w:rsidRPr="00062E1C" w:rsidRDefault="003F222A" w:rsidP="003F222A">
      <w:pPr>
        <w:spacing w:after="0" w:line="240" w:lineRule="auto"/>
        <w:rPr>
          <w:rFonts w:ascii="Cambria" w:hAnsi="Cambria"/>
          <w:b/>
          <w:bCs/>
        </w:rPr>
      </w:pPr>
    </w:p>
    <w:p w14:paraId="682ECE4F" w14:textId="77777777" w:rsidR="003F222A" w:rsidRPr="00062E1C" w:rsidRDefault="003F222A" w:rsidP="003F222A">
      <w:pPr>
        <w:spacing w:after="0" w:line="240" w:lineRule="auto"/>
        <w:jc w:val="center"/>
        <w:rPr>
          <w:rFonts w:ascii="Cambria" w:hAnsi="Cambria" w:cs="Times New Roman"/>
          <w:b/>
        </w:rPr>
      </w:pPr>
    </w:p>
    <w:p w14:paraId="66AD8B55" w14:textId="77777777" w:rsidR="003F222A" w:rsidRPr="00062E1C" w:rsidRDefault="003F222A" w:rsidP="003F222A">
      <w:pPr>
        <w:spacing w:after="0" w:line="240" w:lineRule="auto"/>
        <w:jc w:val="center"/>
        <w:rPr>
          <w:rFonts w:ascii="Cambria" w:hAnsi="Cambria" w:cs="Times New Roman"/>
          <w:b/>
        </w:rPr>
      </w:pPr>
    </w:p>
    <w:p w14:paraId="2AC72588" w14:textId="77777777" w:rsidR="003F222A" w:rsidRPr="00062E1C" w:rsidRDefault="003F222A" w:rsidP="003F222A">
      <w:pPr>
        <w:spacing w:after="0" w:line="240" w:lineRule="auto"/>
        <w:jc w:val="center"/>
        <w:rPr>
          <w:rFonts w:ascii="Cambria" w:hAnsi="Cambria" w:cs="Times New Roman"/>
          <w:b/>
        </w:rPr>
      </w:pPr>
    </w:p>
    <w:p w14:paraId="34F78A3B" w14:textId="77777777" w:rsidR="003F222A" w:rsidRPr="00062E1C" w:rsidRDefault="003F222A" w:rsidP="003F222A">
      <w:pPr>
        <w:spacing w:after="0" w:line="240" w:lineRule="auto"/>
        <w:jc w:val="center"/>
        <w:rPr>
          <w:rFonts w:ascii="Cambria" w:hAnsi="Cambria" w:cs="Times New Roman"/>
          <w:b/>
        </w:rPr>
      </w:pPr>
    </w:p>
    <w:p w14:paraId="177EB946" w14:textId="77777777" w:rsidR="003F222A" w:rsidRPr="00062E1C" w:rsidRDefault="003F222A" w:rsidP="003F222A">
      <w:pPr>
        <w:spacing w:after="0" w:line="240" w:lineRule="auto"/>
        <w:jc w:val="center"/>
        <w:rPr>
          <w:rFonts w:ascii="Cambria" w:hAnsi="Cambria" w:cs="Times New Roman"/>
          <w:b/>
        </w:rPr>
      </w:pPr>
    </w:p>
    <w:p w14:paraId="739682FA" w14:textId="77777777" w:rsidR="003F222A" w:rsidRPr="00062E1C" w:rsidRDefault="003F222A" w:rsidP="003F222A">
      <w:pPr>
        <w:spacing w:after="0" w:line="240" w:lineRule="auto"/>
        <w:jc w:val="center"/>
        <w:rPr>
          <w:rFonts w:ascii="Cambria" w:hAnsi="Cambria" w:cs="Times New Roman"/>
          <w:b/>
        </w:rPr>
      </w:pPr>
    </w:p>
    <w:p w14:paraId="702B94C6" w14:textId="77777777" w:rsidR="003F222A" w:rsidRPr="00062E1C" w:rsidRDefault="003F222A" w:rsidP="003F222A">
      <w:pPr>
        <w:spacing w:after="0" w:line="240" w:lineRule="auto"/>
        <w:jc w:val="center"/>
        <w:rPr>
          <w:rFonts w:ascii="Cambria" w:hAnsi="Cambria" w:cs="Times New Roman"/>
          <w:b/>
        </w:rPr>
      </w:pPr>
    </w:p>
    <w:p w14:paraId="52F755C2" w14:textId="77777777" w:rsidR="003F222A" w:rsidRPr="00062E1C" w:rsidRDefault="003F222A" w:rsidP="003F222A">
      <w:pPr>
        <w:spacing w:after="0" w:line="240" w:lineRule="auto"/>
        <w:jc w:val="center"/>
        <w:rPr>
          <w:rFonts w:ascii="Cambria" w:hAnsi="Cambria" w:cs="Times New Roman"/>
          <w:b/>
        </w:rPr>
      </w:pPr>
    </w:p>
    <w:p w14:paraId="75A1C79E" w14:textId="77777777" w:rsidR="003F222A" w:rsidRPr="00062E1C" w:rsidRDefault="003F222A" w:rsidP="003F222A">
      <w:pPr>
        <w:spacing w:after="0" w:line="240" w:lineRule="auto"/>
        <w:jc w:val="center"/>
        <w:rPr>
          <w:rFonts w:ascii="Cambria" w:hAnsi="Cambria" w:cs="Times New Roman"/>
          <w:b/>
        </w:rPr>
      </w:pPr>
    </w:p>
    <w:p w14:paraId="5A73F7ED" w14:textId="77777777" w:rsidR="003F222A" w:rsidRPr="00062E1C" w:rsidRDefault="003F222A" w:rsidP="003F222A">
      <w:pPr>
        <w:spacing w:after="0" w:line="240" w:lineRule="auto"/>
        <w:jc w:val="center"/>
        <w:rPr>
          <w:rFonts w:ascii="Cambria" w:hAnsi="Cambria" w:cs="Times New Roman"/>
          <w:b/>
        </w:rPr>
      </w:pPr>
    </w:p>
    <w:p w14:paraId="2DFB1EEF" w14:textId="77777777" w:rsidR="003F222A" w:rsidRPr="00062E1C" w:rsidRDefault="003F222A" w:rsidP="003F222A">
      <w:pPr>
        <w:spacing w:after="0" w:line="240" w:lineRule="auto"/>
        <w:jc w:val="center"/>
        <w:rPr>
          <w:rFonts w:ascii="Cambria" w:hAnsi="Cambria" w:cs="Times New Roman"/>
          <w:b/>
        </w:rPr>
      </w:pPr>
      <w:r w:rsidRPr="00062E1C">
        <w:rPr>
          <w:rFonts w:ascii="Cambria" w:hAnsi="Cambria" w:cs="Times New Roman"/>
          <w:b/>
        </w:rPr>
        <w:t xml:space="preserve">    </w:t>
      </w:r>
    </w:p>
    <w:p w14:paraId="15DE7684" w14:textId="77777777" w:rsidR="003F222A" w:rsidRPr="00062E1C" w:rsidRDefault="003F222A" w:rsidP="003F222A">
      <w:pPr>
        <w:spacing w:after="0" w:line="240" w:lineRule="auto"/>
        <w:jc w:val="center"/>
        <w:rPr>
          <w:rFonts w:ascii="Cambria" w:hAnsi="Cambria" w:cs="Times New Roman"/>
          <w:b/>
        </w:rPr>
      </w:pPr>
    </w:p>
    <w:p w14:paraId="12756891" w14:textId="77777777" w:rsidR="003F222A" w:rsidRPr="00062E1C" w:rsidRDefault="003F222A" w:rsidP="003F222A">
      <w:pPr>
        <w:spacing w:after="0" w:line="240" w:lineRule="auto"/>
        <w:jc w:val="center"/>
        <w:rPr>
          <w:rFonts w:ascii="Cambria" w:hAnsi="Cambria" w:cs="Times New Roman"/>
          <w:b/>
        </w:rPr>
      </w:pPr>
    </w:p>
    <w:p w14:paraId="3D394882" w14:textId="77777777" w:rsidR="003F222A" w:rsidRPr="00062E1C" w:rsidRDefault="003F222A" w:rsidP="003F222A">
      <w:pPr>
        <w:spacing w:after="0" w:line="240" w:lineRule="auto"/>
        <w:jc w:val="center"/>
        <w:rPr>
          <w:rFonts w:ascii="Cambria" w:hAnsi="Cambria" w:cs="Times New Roman"/>
          <w:b/>
        </w:rPr>
      </w:pPr>
    </w:p>
    <w:p w14:paraId="599F8827" w14:textId="77777777" w:rsidR="003F222A" w:rsidRDefault="003F222A" w:rsidP="003F222A"/>
    <w:p w14:paraId="10CBF84A" w14:textId="77777777" w:rsidR="004F2C0D" w:rsidRDefault="004F2C0D"/>
    <w:sectPr w:rsidR="004F2C0D" w:rsidSect="003F222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B03D8"/>
    <w:multiLevelType w:val="hybridMultilevel"/>
    <w:tmpl w:val="E1007E84"/>
    <w:lvl w:ilvl="0" w:tplc="1DA469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BD76E7"/>
    <w:multiLevelType w:val="hybridMultilevel"/>
    <w:tmpl w:val="7DF48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2C3BD6"/>
    <w:multiLevelType w:val="hybridMultilevel"/>
    <w:tmpl w:val="6A1C2458"/>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3" w15:restartNumberingAfterBreak="0">
    <w:nsid w:val="337435C0"/>
    <w:multiLevelType w:val="hybridMultilevel"/>
    <w:tmpl w:val="2D00B7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3C5B5A"/>
    <w:multiLevelType w:val="hybridMultilevel"/>
    <w:tmpl w:val="8B62D2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CF7183"/>
    <w:multiLevelType w:val="hybridMultilevel"/>
    <w:tmpl w:val="F85C8E18"/>
    <w:lvl w:ilvl="0" w:tplc="1DA469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5206487">
    <w:abstractNumId w:val="2"/>
  </w:num>
  <w:num w:numId="2" w16cid:durableId="2081441391">
    <w:abstractNumId w:val="6"/>
  </w:num>
  <w:num w:numId="3" w16cid:durableId="1247806585">
    <w:abstractNumId w:val="4"/>
  </w:num>
  <w:num w:numId="4" w16cid:durableId="30348816">
    <w:abstractNumId w:val="3"/>
  </w:num>
  <w:num w:numId="5" w16cid:durableId="1240334933">
    <w:abstractNumId w:val="1"/>
  </w:num>
  <w:num w:numId="6" w16cid:durableId="1030180926">
    <w:abstractNumId w:val="0"/>
  </w:num>
  <w:num w:numId="7" w16cid:durableId="1085767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2A"/>
    <w:rsid w:val="00075A6E"/>
    <w:rsid w:val="000A3892"/>
    <w:rsid w:val="003C333A"/>
    <w:rsid w:val="003F222A"/>
    <w:rsid w:val="00437A0E"/>
    <w:rsid w:val="004F2C0D"/>
    <w:rsid w:val="005B3902"/>
    <w:rsid w:val="00863F80"/>
    <w:rsid w:val="00A4609D"/>
    <w:rsid w:val="00D42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8B32"/>
  <w15:chartTrackingRefBased/>
  <w15:docId w15:val="{71FE1612-81C7-4311-B102-90A0935D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22A"/>
    <w:rPr>
      <w:kern w:val="0"/>
    </w:rPr>
  </w:style>
  <w:style w:type="paragraph" w:styleId="Heading1">
    <w:name w:val="heading 1"/>
    <w:basedOn w:val="Normal"/>
    <w:next w:val="Normal"/>
    <w:link w:val="Heading1Char"/>
    <w:uiPriority w:val="9"/>
    <w:qFormat/>
    <w:rsid w:val="003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22A"/>
    <w:rPr>
      <w:rFonts w:eastAsiaTheme="majorEastAsia" w:cstheme="majorBidi"/>
      <w:color w:val="272727" w:themeColor="text1" w:themeTint="D8"/>
    </w:rPr>
  </w:style>
  <w:style w:type="paragraph" w:styleId="Title">
    <w:name w:val="Title"/>
    <w:basedOn w:val="Normal"/>
    <w:next w:val="Normal"/>
    <w:link w:val="TitleChar"/>
    <w:uiPriority w:val="10"/>
    <w:qFormat/>
    <w:rsid w:val="003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3F222A"/>
    <w:rPr>
      <w:i/>
      <w:iCs/>
      <w:color w:val="404040" w:themeColor="text1" w:themeTint="BF"/>
    </w:rPr>
  </w:style>
  <w:style w:type="paragraph" w:styleId="ListParagraph">
    <w:name w:val="List Paragraph"/>
    <w:basedOn w:val="Normal"/>
    <w:link w:val="ListParagraphChar"/>
    <w:uiPriority w:val="34"/>
    <w:qFormat/>
    <w:rsid w:val="003F222A"/>
    <w:pPr>
      <w:ind w:left="720"/>
      <w:contextualSpacing/>
    </w:pPr>
  </w:style>
  <w:style w:type="character" w:styleId="IntenseEmphasis">
    <w:name w:val="Intense Emphasis"/>
    <w:basedOn w:val="DefaultParagraphFont"/>
    <w:uiPriority w:val="21"/>
    <w:qFormat/>
    <w:rsid w:val="003F222A"/>
    <w:rPr>
      <w:i/>
      <w:iCs/>
      <w:color w:val="0F4761" w:themeColor="accent1" w:themeShade="BF"/>
    </w:rPr>
  </w:style>
  <w:style w:type="paragraph" w:styleId="IntenseQuote">
    <w:name w:val="Intense Quote"/>
    <w:basedOn w:val="Normal"/>
    <w:next w:val="Normal"/>
    <w:link w:val="IntenseQuoteChar"/>
    <w:uiPriority w:val="30"/>
    <w:qFormat/>
    <w:rsid w:val="003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22A"/>
    <w:rPr>
      <w:i/>
      <w:iCs/>
      <w:color w:val="0F4761" w:themeColor="accent1" w:themeShade="BF"/>
    </w:rPr>
  </w:style>
  <w:style w:type="character" w:styleId="IntenseReference">
    <w:name w:val="Intense Reference"/>
    <w:basedOn w:val="DefaultParagraphFont"/>
    <w:uiPriority w:val="32"/>
    <w:qFormat/>
    <w:rsid w:val="003F222A"/>
    <w:rPr>
      <w:b/>
      <w:bCs/>
      <w:smallCaps/>
      <w:color w:val="0F4761" w:themeColor="accent1" w:themeShade="BF"/>
      <w:spacing w:val="5"/>
    </w:rPr>
  </w:style>
  <w:style w:type="table" w:styleId="TableGrid">
    <w:name w:val="Table Grid"/>
    <w:basedOn w:val="TableNormal"/>
    <w:uiPriority w:val="39"/>
    <w:rsid w:val="003F222A"/>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3F222A"/>
  </w:style>
  <w:style w:type="paragraph" w:customStyle="1" w:styleId="TableParagraph">
    <w:name w:val="Table Paragraph"/>
    <w:basedOn w:val="Normal"/>
    <w:uiPriority w:val="1"/>
    <w:qFormat/>
    <w:rsid w:val="003F222A"/>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Props1.xml><?xml version="1.0" encoding="utf-8"?>
<ds:datastoreItem xmlns:ds="http://schemas.openxmlformats.org/officeDocument/2006/customXml" ds:itemID="{518D0FE1-92AC-4808-87AF-1F90A8244F8E}"/>
</file>

<file path=customXml/itemProps2.xml><?xml version="1.0" encoding="utf-8"?>
<ds:datastoreItem xmlns:ds="http://schemas.openxmlformats.org/officeDocument/2006/customXml" ds:itemID="{3D1F7A82-1B54-402A-8B03-F2ED24EF84EF}"/>
</file>

<file path=customXml/itemProps3.xml><?xml version="1.0" encoding="utf-8"?>
<ds:datastoreItem xmlns:ds="http://schemas.openxmlformats.org/officeDocument/2006/customXml" ds:itemID="{DC665D3F-951B-4CDF-8078-DF1E960BDA5F}"/>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N 23BAD115</dc:creator>
  <cp:keywords/>
  <dc:description/>
  <cp:lastModifiedBy>SANTHIYA JOE HARSON J</cp:lastModifiedBy>
  <cp:revision>2</cp:revision>
  <dcterms:created xsi:type="dcterms:W3CDTF">2026-01-12T12:21:00Z</dcterms:created>
  <dcterms:modified xsi:type="dcterms:W3CDTF">2026-01-12T12:21:00Z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