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6FF"/>
        <w:spacing w:after="240" w:afterAutospacing="0" w:line="420" w:lineRule="atLeast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kern w:val="0"/>
          <w:sz w:val="24"/>
          <w:szCs w:val="24"/>
          <w:bdr w:val="none" w:color="auto" w:sz="0" w:space="0"/>
          <w:shd w:val="clear" w:fill="EFF6FF"/>
          <w:lang w:val="en-US" w:eastAsia="zh-CN" w:bidi="ar"/>
        </w:rPr>
        <w:t>但是单节点的两块缓存盘890GB， 一拖5，没有做分区，是不是和没有做分区有关系，才导致的缓存盘成为瓶颈了？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 w:line="27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已深度思考（用时 35 秒）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好的，用户提到他们的单节点使用了两块890GB的缓存盘，采用“一拖五”的配置，并且没有对缓存盘进行分区。现在他们怀疑缓存盘成为瓶颈是否与未分区有关。我需要深入分析这个问题。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首先，我需要理解“一拖五”是什么意思。在Ceph中，通常一个缓存盘（如SSD）可能会被多个OSD共享，尤其是当使用HDD作为主存储时。这里的“一拖五”可能是指每块缓存盘服务于五个OSD，而这两块缓存盘总共支持十个OSD。但用户没有对缓存盘进行分区，可能所有OSD共享同一块缓存盘的全部容量，没有隔离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接下来，用户观察到缓存盘的I/O使用率接近100%，这成为性能瓶颈。问题可能出在多个OSD共享同一块物理磁盘，导致I/O竞争。每个OSD的RocksDB（用于元数据存储）和BlueStore的写操作可能同时访问同一块缓存盘，导致延迟增加和吞吐量下降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未分区的情况下，所有OSD共享同一块磁盘的I/O带宽和IOPS。如果每个OSD都有大量的元数据操作（如OMAP），或者数据写入频繁，这些并发请求会在同一磁盘上排队，导致高延迟和高利用率。尤其是当多个OSD同时进行compaction（RocksDB的压缩操作）时，I/O压力会更大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此外，单块缓存盘的性能有限。比如，一块SATA SSD的IOPS可能在几万到十万左右，而如果多个OSD同时进行随机写入，很容易达到磁盘的上限。分区虽然不能增加磁盘的物理性能，但可以隔离不同OSD的I/O，避免相互影响。例如，为每个OSD分配独立的分区，每个分区有自己的文件系统，可能会减少I/O冲突，提高整体效率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不过，用户使用的是Intel CAS缓存盘。Intel CAS（Cache Acceleration Software）可能用于将SSD作为缓存加速HDD，但具体配置方式会影响性能。如果CAS配置不当，可能会导致缓存效率低下，或者缓存盘本身的I/O没有被有效管理，从而成为瓶颈。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可能的解决方案包括：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1. **分区隔离**：为每个OSD分配独立的分区，减少I/O竞争。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2. **增加缓存盘数量**：如果每个OSD有独立的缓存盘，性能会更好，但成本高。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3. **优化RocksDB和BlueStore配置**：减少对缓存盘的I/O压力，比如调整compaction策略，减少写入放大。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4. **升级硬件**：使用更高性能的NVMe SSD，提供更高的IOPS和吞吐量。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5. **检查Intel CAS配置**：确保缓存策略合理，如缓存模式、刷新策略等。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需要验证用户是否确实在多个OSD间共享同一块缓存盘而没有隔离。如果是这样，分区或使用独立设备可能会缓解问题。另外，检查Ceph的日志和性能数据，确认是否有大量的I/O等待或队列长度过长的情况，这可以进一步确认I/O竞争的存在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总结来说，未分区导致的多个OSD共享同一缓存盘的I/O资源，可能是瓶颈的主要原因。通过分区隔离或优化配置，可以减轻这种情况。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06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从您的描述来看，单节点使用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两块 890GB 缓存盘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以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“一拖五”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（即每块缓存盘承载 5 个 OSD 的 RocksDB 元数据存储）且未分区的配置，确实可能是缓存盘 I/O 瓶颈的核心原因。以下是详细分析和解决方案：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429" w:lineRule="atLeast"/>
        <w:ind w:left="0" w:right="0"/>
      </w:pPr>
      <w:r>
        <w:rPr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一、当前架构的问题分析</w:t>
      </w: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1. 未分区的弊端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I/O 竞争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：所有 5 个 OSD 的 RocksDB（元数据存储）和 BlueStore 操作共享同一块物理磁盘的 I/O 资源，导致：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高延迟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：多个 OSD 的随机读写请求在磁盘队列中堆积（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await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指标高）。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低吞吐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：单块磁盘的 IOPS 和带宽被多个 OSD 争抢，无法满足并发需求。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缺乏隔离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：某个 OSD 的高负载操作（如 Compaction）可能阻塞其他 OSD 的 I/O。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2. 缓存盘性能瓶颈的表现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%util=100%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：磁盘持续满负荷运行。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高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await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（如 &gt;50ms）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：请求排队时间过长。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低效的 RocksDB Compaction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：多 OSD 的 Compaction 操作并发执行，进一步加剧 I/O 压力。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3. “一拖五”设计的局限性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硬件性能限制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：单块 SATA SSD/NVMe 的 IOPS 和带宽无法支撑 5 个 OSD 的 RocksDB 元数据操作。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容量浪费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：未分区可能导致空间分配不均，部分 OSD 占用过多空间，其他 OSD 受限制。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429" w:lineRule="atLeast"/>
        <w:ind w:left="0" w:right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二、解决方案</w:t>
      </w: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1. 分区隔离（推荐）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为每个 OSD 分配独立分区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使用 parted 或 fdisk 对每块缓存盘划分 5 个独立分区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parted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/dev/sdj mklabel gpt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parted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/dev/sdj mkpart primary 1MiB 178GiB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每个分区约 178GB（890GB/5）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parted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/dev/sdj mkpart primary 178GiB 356GiB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..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.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重复创建 5 个分区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优势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I/O 隔离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：每个 OSD 的 RocksDB 使用独立分区，减少竞争。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资源可控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：避免单个 OSD 占用过多磁盘空间。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60" w:beforeAutospacing="0" w:after="0" w:afterAutospacing="0" w:line="429" w:lineRule="atLeast"/>
        <w:ind w:left="0" w:hanging="360"/>
      </w:pP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2. 优化 RocksDB 配置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减少 Compaction 压力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ini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osd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  <w:shd w:val="clear" w:fill="FFFFFF"/>
        </w:rPr>
        <w:t>bluestore_rocksdb_options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"max_background_compactions=2,max_background_flushes=1"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降低写入放大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ini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  <w:shd w:val="clear" w:fill="FFFFFF"/>
        </w:rPr>
        <w:t>bluestore_rocksdb_options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"level_compaction_dynamic_level_bytes=true"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3. 调整 BlueStore 参数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控制刷写频率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ini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  <w:shd w:val="clear" w:fill="FFFFFF"/>
        </w:rPr>
        <w:t>bluestore_sync_submit_transaction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false   # 启用异步提交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  <w:shd w:val="clear" w:fill="FFFFFF"/>
        </w:rPr>
        <w:t>bluestore_prefer_deferred_size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65536      # 增大延迟写入缓冲区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4. 硬件级优化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升级缓存盘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将 SATA SSD 更换为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高性能 NVMe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（如 Intel Optane P5800X，随机读写 IOPS 可达百万级）。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增加缓存盘数量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改为 “一拖二” 或 “一拖三”（每块盘承载更少 OSD，降低负载）。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0" w:line="429" w:lineRule="atLeast"/>
        <w:ind w:left="0" w:hanging="360"/>
      </w:pP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5. 检查 Intel CAS 配置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确认缓存策略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若使用 Intel CAS 作为缓存加速层，确保缓存模式（Write-Through/Write-Back）与 Ceph 需求匹配。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调整缓存比例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示例：调整 CAS 缓存分配策略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casadm --set-param --cache-mode wt --cache-id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  <w:shd w:val="clear" w:fill="FFFFFF"/>
        </w:rPr>
        <w:t>1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429" w:lineRule="atLeast"/>
        <w:ind w:left="0" w:right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三、操作步骤示例（分区隔离）</w:t>
      </w: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1. 分区并格式化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以 /dev/sdj 为例，划分为 5 个分区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sudo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parted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/dev/sdj mklabel gpt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sudo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parted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/dev/sdj mkpart primary 1MiB 178GiB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sudo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parted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/dev/sdj mkpart primary 178GiB 356GiB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sudo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parted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/dev/sdj mkpart primary 356GiB 534GiB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sudo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parted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/dev/sdj mkpart primary 534GiB 712GiB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sudo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parted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/dev/sdj mkpart primary 712GiB 890GiB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格式化分区为 XFS（推荐）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  <w:shd w:val="clear" w:fill="FFFFFF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  <w:shd w:val="clear" w:fill="FFFFFF"/>
        </w:rPr>
        <w:t>in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  <w:shd w:val="clear" w:fill="FFFFFF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..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  <w:shd w:val="clear" w:fill="FFFFFF"/>
        </w:rPr>
        <w:t>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};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  <w:shd w:val="clear" w:fill="FFFFFF"/>
        </w:rPr>
        <w:t>do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sudo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mkfs.xfs /dev/sdj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${i}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  <w:shd w:val="clear" w:fill="FFFFFF"/>
        </w:rPr>
        <w:t>done</w:t>
      </w: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2. 更新 OSD 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ini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修改每个 OSD 的 bluestore_block_db_path 和 bluestore_block_wal_path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osd.0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  <w:shd w:val="clear" w:fill="FFFFFF"/>
        </w:rPr>
        <w:t>bluestore_block_db_path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/dev/sdj1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  <w:shd w:val="clear" w:fill="FFFFFF"/>
        </w:rPr>
        <w:t>bluestore_block_wal_path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/dev/sdj1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osd.1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  <w:shd w:val="clear" w:fill="FFFFFF"/>
        </w:rPr>
        <w:t>bluestore_block_db_path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/dev/sdj2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  <w:shd w:val="clear" w:fill="FFFFFF"/>
        </w:rPr>
        <w:t>bluestore_block_wal_path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/dev/sdj2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...</w:t>
      </w: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3. 重启 OSD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sudo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systemctl restart ceph-osd@0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sudo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systemctl restart ceph-osd@1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..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429" w:lineRule="atLeast"/>
        <w:ind w:left="0" w:right="0"/>
      </w:pPr>
      <w:r>
        <w:rPr>
          <w:rFonts w:hint="default" w:ascii="Courier New" w:hAnsi="Courier New" w:eastAsia="Courier New" w:cs="Courier New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四、验证优化效果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检查 I/O 负载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iostat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-x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  <w:shd w:val="clear" w:fill="FFFFFF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grep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sdj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目标：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%util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降至 70% 以下，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await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&lt; 10ms。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观察 RocksDB 状态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ceph daemon osd.0 perf dump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jq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'.rocksdb'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关注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stall_micros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和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compaction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相关指标是否下降。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429" w:lineRule="atLeast"/>
        <w:ind w:left="0" w:right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五、总结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0"/>
        <w:gridCol w:w="3496"/>
        <w:gridCol w:w="24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BBBBBB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b/>
                <w:bCs/>
                <w:color w:val="404040"/>
                <w:sz w:val="22"/>
                <w:szCs w:val="22"/>
              </w:rPr>
            </w:pPr>
            <w:r>
              <w:rPr>
                <w:rStyle w:val="8"/>
                <w:rFonts w:ascii="宋体" w:hAnsi="宋体" w:eastAsia="宋体" w:cs="宋体"/>
                <w:color w:val="40404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问题根源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b/>
                <w:bCs/>
                <w:color w:val="404040"/>
                <w:sz w:val="22"/>
                <w:szCs w:val="22"/>
              </w:rPr>
            </w:pPr>
            <w:r>
              <w:rPr>
                <w:rStyle w:val="8"/>
                <w:rFonts w:ascii="宋体" w:hAnsi="宋体" w:eastAsia="宋体" w:cs="宋体"/>
                <w:color w:val="40404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解决方案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b/>
                <w:bCs/>
                <w:color w:val="404040"/>
                <w:sz w:val="22"/>
                <w:szCs w:val="22"/>
              </w:rPr>
            </w:pPr>
            <w:r>
              <w:rPr>
                <w:rStyle w:val="8"/>
                <w:rFonts w:ascii="宋体" w:hAnsi="宋体" w:eastAsia="宋体" w:cs="宋体"/>
                <w:color w:val="40404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预期效果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多 OSD 共享未分区缓存盘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为每个 OSD 分配独立分区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减少 I/O 竞争，降低延迟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RocksDB Compaction 压力大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限制后台 Compaction 线程数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降低 I/O 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硬件性能不足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升级为高性能 NVMe 或增加缓存盘数量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提升 IOPS 和带宽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Intel CAS 配置不合理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调整缓存模式和分配策略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提高缓存效率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206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建议优先执行分区隔离和硬件升级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，若仍存在瓶颈，进一步优化 RocksDB 和 BlueStore 参数。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210A2F"/>
    <w:multiLevelType w:val="multilevel"/>
    <w:tmpl w:val="83210A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A0D432E"/>
    <w:multiLevelType w:val="multilevel"/>
    <w:tmpl w:val="DA0D43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D1D2361"/>
    <w:multiLevelType w:val="multilevel"/>
    <w:tmpl w:val="DD1D23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DF44561"/>
    <w:multiLevelType w:val="multilevel"/>
    <w:tmpl w:val="0DF445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4112A9C"/>
    <w:multiLevelType w:val="multilevel"/>
    <w:tmpl w:val="14112A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41B901B"/>
    <w:multiLevelType w:val="multilevel"/>
    <w:tmpl w:val="241B90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332C0DF"/>
    <w:multiLevelType w:val="multilevel"/>
    <w:tmpl w:val="6332C0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E0C1C46"/>
    <w:multiLevelType w:val="multilevel"/>
    <w:tmpl w:val="6E0C1C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6FD7692"/>
    <w:multiLevelType w:val="multilevel"/>
    <w:tmpl w:val="76FD76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5"/>
  </w:num>
  <w:num w:numId="8">
    <w:abstractNumId w:val="8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24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2135</Words>
  <Characters>3616</Characters>
  <Lines>0</Lines>
  <Paragraphs>0</Paragraphs>
  <TotalTime>0</TotalTime>
  <ScaleCrop>false</ScaleCrop>
  <LinksUpToDate>false</LinksUpToDate>
  <CharactersWithSpaces>3916</CharactersWithSpaces>
  <Application>WPS Office_11.8.2.12187_F1E327BC-269C-435d-A152-05C5408002CA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2025-04-24T02:51:12Z</dcterms:created>
  <dc:creator>chaohou3</dc:creator>
  <cp:lastModifiedBy>chaohou3</cp:lastModifiedBy>
  <dcterms:modified xsi:type="dcterms:W3CDTF">2025-04-24T02:51:16Z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2052-11.8.2.12187</vt:lpwstr>
  </property>
  <property fmtid="{D5CDD505-2E9C-101B-9397-08002B2CF9AE}" pid="3" name="ICV">
    <vt:lpwstr>CFD016FA9D054E95956585893426A5E9</vt:lpwstr>
  </property>
</Properties>
</file>