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609C8" w14:textId="2E9D9B09" w:rsidR="00290890" w:rsidRDefault="00290890">
      <w:r>
        <w:fldChar w:fldCharType="begin"/>
      </w:r>
      <w:r>
        <w:instrText xml:space="preserve"> HYPERLINK "</w:instrText>
      </w:r>
      <w:r w:rsidRPr="00290890">
        <w:instrText>https://review.udacity.com/#!/rubrics/3078/view</w:instrText>
      </w:r>
      <w:r>
        <w:instrText xml:space="preserve">" </w:instrText>
      </w:r>
      <w:r>
        <w:fldChar w:fldCharType="separate"/>
      </w:r>
      <w:r w:rsidRPr="005C3D7C">
        <w:rPr>
          <w:rStyle w:val="Hyperlink"/>
        </w:rPr>
        <w:t>https://review.udacity.com/#!/rubrics/3078/view</w:t>
      </w:r>
      <w:r>
        <w:fldChar w:fldCharType="end"/>
      </w:r>
    </w:p>
    <w:p w14:paraId="63D1F8C3" w14:textId="0F9C1286" w:rsidR="00290890" w:rsidRDefault="00026C1F">
      <w:r>
        <w:rPr>
          <w:rFonts w:ascii="Open Sans" w:hAnsi="Open Sans" w:cs="Open Sans"/>
          <w:color w:val="525C65"/>
          <w:sz w:val="21"/>
          <w:szCs w:val="21"/>
          <w:shd w:val="clear" w:color="auto" w:fill="FFFFFF"/>
        </w:rPr>
        <w:t xml:space="preserve">The joined data on the ‘Product Inventory’ table of the Customer List is split into 6 columns, each </w:t>
      </w:r>
      <w:proofErr w:type="spellStart"/>
      <w:r>
        <w:rPr>
          <w:rFonts w:ascii="Open Sans" w:hAnsi="Open Sans" w:cs="Open Sans"/>
          <w:color w:val="525C65"/>
          <w:sz w:val="21"/>
          <w:szCs w:val="21"/>
          <w:shd w:val="clear" w:color="auto" w:fill="FFFFFF"/>
        </w:rPr>
        <w:t>labeled</w:t>
      </w:r>
      <w:proofErr w:type="spellEnd"/>
      <w:r>
        <w:rPr>
          <w:rFonts w:ascii="Open Sans" w:hAnsi="Open Sans" w:cs="Open Sans"/>
          <w:color w:val="525C65"/>
          <w:sz w:val="21"/>
          <w:szCs w:val="21"/>
          <w:shd w:val="clear" w:color="auto" w:fill="FFFFFF"/>
        </w:rPr>
        <w:t xml:space="preserve"> with correct formatting and no resulting Power Query errors.</w:t>
      </w:r>
    </w:p>
    <w:p w14:paraId="5F8556F3" w14:textId="79C06611" w:rsidR="00290890" w:rsidRDefault="00872AD1">
      <w:r>
        <w:rPr>
          <w:noProof/>
        </w:rPr>
        <w:drawing>
          <wp:inline distT="0" distB="0" distL="0" distR="0" wp14:anchorId="1383FF5E" wp14:editId="0697FB9B">
            <wp:extent cx="5340350" cy="3560036"/>
            <wp:effectExtent l="0" t="0" r="0" b="2540"/>
            <wp:docPr id="1" name="Picture 1"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10;&#10;Description automatically generated"/>
                    <pic:cNvPicPr/>
                  </pic:nvPicPr>
                  <pic:blipFill>
                    <a:blip r:embed="rId4"/>
                    <a:stretch>
                      <a:fillRect/>
                    </a:stretch>
                  </pic:blipFill>
                  <pic:spPr>
                    <a:xfrm>
                      <a:off x="0" y="0"/>
                      <a:ext cx="5344255" cy="3562639"/>
                    </a:xfrm>
                    <a:prstGeom prst="rect">
                      <a:avLst/>
                    </a:prstGeom>
                  </pic:spPr>
                </pic:pic>
              </a:graphicData>
            </a:graphic>
          </wp:inline>
        </w:drawing>
      </w:r>
    </w:p>
    <w:p w14:paraId="6518A338" w14:textId="7D3A7DB9" w:rsidR="00872AD1" w:rsidRDefault="00872AD1"/>
    <w:p w14:paraId="47F60F01" w14:textId="006027FE" w:rsidR="00872AD1" w:rsidRDefault="00320D04">
      <w:pPr>
        <w:rPr>
          <w:rFonts w:ascii="Open Sans" w:hAnsi="Open Sans" w:cs="Open Sans"/>
          <w:color w:val="525C65"/>
          <w:sz w:val="21"/>
          <w:szCs w:val="21"/>
          <w:shd w:val="clear" w:color="auto" w:fill="FFFFFF"/>
        </w:rPr>
      </w:pPr>
      <w:r>
        <w:rPr>
          <w:rFonts w:ascii="Open Sans" w:hAnsi="Open Sans" w:cs="Open Sans"/>
          <w:color w:val="525C65"/>
          <w:sz w:val="21"/>
          <w:szCs w:val="21"/>
          <w:shd w:val="clear" w:color="auto" w:fill="FFFFFF"/>
        </w:rPr>
        <w:t>The ‘Purchase List’ table is un-pivoted, organized, and has a date column that is correctly formatted as a date. There should be no resulting Power Query errors for any of the columns or rows.</w:t>
      </w:r>
    </w:p>
    <w:p w14:paraId="03EAE0F7" w14:textId="77B0C3F7" w:rsidR="00320D04" w:rsidRDefault="008977E8">
      <w:pPr>
        <w:rPr>
          <w:rFonts w:ascii="Open Sans" w:hAnsi="Open Sans" w:cs="Open Sans"/>
          <w:color w:val="525C65"/>
          <w:sz w:val="21"/>
          <w:szCs w:val="21"/>
          <w:shd w:val="clear" w:color="auto" w:fill="FFFFFF"/>
        </w:rPr>
      </w:pPr>
      <w:r>
        <w:rPr>
          <w:rFonts w:ascii="Open Sans" w:hAnsi="Open Sans" w:cs="Open Sans"/>
          <w:noProof/>
          <w:color w:val="525C65"/>
          <w:sz w:val="21"/>
          <w:szCs w:val="21"/>
          <w:shd w:val="clear" w:color="auto" w:fill="FFFFFF"/>
        </w:rPr>
        <w:drawing>
          <wp:inline distT="0" distB="0" distL="0" distR="0" wp14:anchorId="48F4F0EA" wp14:editId="1CC2C949">
            <wp:extent cx="5721350" cy="23558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1350" cy="2355850"/>
                    </a:xfrm>
                    <a:prstGeom prst="rect">
                      <a:avLst/>
                    </a:prstGeom>
                    <a:noFill/>
                    <a:ln>
                      <a:noFill/>
                    </a:ln>
                  </pic:spPr>
                </pic:pic>
              </a:graphicData>
            </a:graphic>
          </wp:inline>
        </w:drawing>
      </w:r>
    </w:p>
    <w:p w14:paraId="7A31B41C" w14:textId="4FF81FAD" w:rsidR="00320D04" w:rsidRDefault="00320D04"/>
    <w:p w14:paraId="7CE420B0" w14:textId="56C6EEE8" w:rsidR="00A027B0" w:rsidRDefault="00A027B0"/>
    <w:p w14:paraId="28C81492" w14:textId="1EC9FA29" w:rsidR="00A027B0" w:rsidRDefault="00A027B0"/>
    <w:p w14:paraId="458EB78F" w14:textId="58D7F6B8" w:rsidR="00A027B0" w:rsidRDefault="006C36CD">
      <w:pPr>
        <w:rPr>
          <w:rFonts w:ascii="Open Sans" w:hAnsi="Open Sans" w:cs="Open Sans"/>
          <w:color w:val="525C65"/>
          <w:sz w:val="21"/>
          <w:szCs w:val="21"/>
          <w:shd w:val="clear" w:color="auto" w:fill="FFFFFF"/>
        </w:rPr>
      </w:pPr>
      <w:r>
        <w:rPr>
          <w:rFonts w:ascii="Open Sans" w:hAnsi="Open Sans" w:cs="Open Sans"/>
          <w:color w:val="525C65"/>
          <w:sz w:val="21"/>
          <w:szCs w:val="21"/>
          <w:shd w:val="clear" w:color="auto" w:fill="FFFFFF"/>
        </w:rPr>
        <w:lastRenderedPageBreak/>
        <w:t>The income categories should be defined using a DAX formula. The DAX formula should aggregate the different predicted customer incomes into buckets which can be used to create a histogram. The appropriate bin size for the histogram can be determined by the student but should still be a good reflection of the range, distribution, and shape of the data. It is recommended that the histogram contain at least 4 columns. Refer to the histogram example in the instructions section.</w:t>
      </w:r>
    </w:p>
    <w:p w14:paraId="7020E8BA" w14:textId="398D1963" w:rsidR="006C36CD" w:rsidRDefault="006C36CD">
      <w:pPr>
        <w:rPr>
          <w:rFonts w:ascii="Open Sans" w:hAnsi="Open Sans" w:cs="Open Sans"/>
          <w:color w:val="525C65"/>
          <w:sz w:val="21"/>
          <w:szCs w:val="21"/>
          <w:shd w:val="clear" w:color="auto" w:fill="FFFFFF"/>
        </w:rPr>
      </w:pPr>
    </w:p>
    <w:p w14:paraId="7513C181" w14:textId="08A74064" w:rsidR="006C36CD" w:rsidRDefault="006F0E5F">
      <w:r>
        <w:rPr>
          <w:noProof/>
        </w:rPr>
        <w:drawing>
          <wp:inline distT="0" distB="0" distL="0" distR="0" wp14:anchorId="135DE6BE" wp14:editId="4A3B2C3B">
            <wp:extent cx="5731510" cy="3820795"/>
            <wp:effectExtent l="0" t="0" r="2540" b="825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6"/>
                    <a:stretch>
                      <a:fillRect/>
                    </a:stretch>
                  </pic:blipFill>
                  <pic:spPr>
                    <a:xfrm>
                      <a:off x="0" y="0"/>
                      <a:ext cx="5731510" cy="3820795"/>
                    </a:xfrm>
                    <a:prstGeom prst="rect">
                      <a:avLst/>
                    </a:prstGeom>
                  </pic:spPr>
                </pic:pic>
              </a:graphicData>
            </a:graphic>
          </wp:inline>
        </w:drawing>
      </w:r>
    </w:p>
    <w:p w14:paraId="0EEA4139" w14:textId="4656ECA8" w:rsidR="00A027B0" w:rsidRDefault="00A027B0"/>
    <w:p w14:paraId="0FC1CDE3" w14:textId="06107940" w:rsidR="00AB56C3" w:rsidRDefault="00AB56C3">
      <w:pPr>
        <w:rPr>
          <w:rFonts w:ascii="Open Sans" w:hAnsi="Open Sans" w:cs="Open Sans"/>
          <w:color w:val="525C65"/>
          <w:sz w:val="21"/>
          <w:szCs w:val="21"/>
          <w:shd w:val="clear" w:color="auto" w:fill="FFFFFF"/>
        </w:rPr>
      </w:pPr>
      <w:r>
        <w:rPr>
          <w:rFonts w:ascii="Open Sans" w:hAnsi="Open Sans" w:cs="Open Sans"/>
          <w:color w:val="525C65"/>
          <w:sz w:val="21"/>
          <w:szCs w:val="21"/>
          <w:shd w:val="clear" w:color="auto" w:fill="FFFFFF"/>
        </w:rPr>
        <w:t>The product recommendations should be defined using a DAX formula. The DAX formula should use logic to determine which products are recommended to different income categories. The recommended product for each income category can be determined by the student.</w:t>
      </w:r>
    </w:p>
    <w:p w14:paraId="41084C64" w14:textId="76675E62" w:rsidR="00AB56C3" w:rsidRDefault="00AB56C3">
      <w:pPr>
        <w:rPr>
          <w:rFonts w:ascii="Open Sans" w:hAnsi="Open Sans" w:cs="Open Sans"/>
          <w:color w:val="525C65"/>
          <w:sz w:val="21"/>
          <w:szCs w:val="21"/>
          <w:shd w:val="clear" w:color="auto" w:fill="FFFFFF"/>
        </w:rPr>
      </w:pPr>
    </w:p>
    <w:p w14:paraId="769CCF6F" w14:textId="28129FFD" w:rsidR="00AB56C3" w:rsidRDefault="00F07F73">
      <w:r>
        <w:rPr>
          <w:noProof/>
        </w:rPr>
        <w:lastRenderedPageBreak/>
        <w:drawing>
          <wp:inline distT="0" distB="0" distL="0" distR="0" wp14:anchorId="1DC083B2" wp14:editId="01515410">
            <wp:extent cx="5731510" cy="3820795"/>
            <wp:effectExtent l="0" t="0" r="2540" b="8255"/>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7"/>
                    <a:stretch>
                      <a:fillRect/>
                    </a:stretch>
                  </pic:blipFill>
                  <pic:spPr>
                    <a:xfrm>
                      <a:off x="0" y="0"/>
                      <a:ext cx="5731510" cy="3820795"/>
                    </a:xfrm>
                    <a:prstGeom prst="rect">
                      <a:avLst/>
                    </a:prstGeom>
                  </pic:spPr>
                </pic:pic>
              </a:graphicData>
            </a:graphic>
          </wp:inline>
        </w:drawing>
      </w:r>
    </w:p>
    <w:p w14:paraId="6D906CE6" w14:textId="58AE9D8A" w:rsidR="00F07F73" w:rsidRDefault="00F07F73"/>
    <w:p w14:paraId="52C2A058" w14:textId="6AD44686" w:rsidR="00306276" w:rsidRDefault="00257448">
      <w:r>
        <w:rPr>
          <w:rFonts w:ascii="Open Sans" w:hAnsi="Open Sans" w:cs="Open Sans"/>
          <w:color w:val="525C65"/>
          <w:sz w:val="21"/>
          <w:szCs w:val="21"/>
          <w:shd w:val="clear" w:color="auto" w:fill="FFFFFF"/>
        </w:rPr>
        <w:t>A formula is created that can be used to predict customer incomes based linear regression of sales and income. Using y = mx + b, the m and b variables are replaced with the actual values and presented in the written summary.</w:t>
      </w:r>
      <w:r>
        <w:rPr>
          <w:rFonts w:ascii="Open Sans" w:hAnsi="Open Sans" w:cs="Open Sans"/>
          <w:color w:val="525C65"/>
          <w:sz w:val="21"/>
          <w:szCs w:val="21"/>
        </w:rPr>
        <w:br/>
      </w:r>
      <w:r>
        <w:rPr>
          <w:rFonts w:ascii="Open Sans" w:hAnsi="Open Sans" w:cs="Open Sans"/>
          <w:color w:val="525C65"/>
          <w:sz w:val="21"/>
          <w:szCs w:val="21"/>
          <w:shd w:val="clear" w:color="auto" w:fill="FFFFFF"/>
        </w:rPr>
        <w:t>• Submission: Screenshot of the formula found in the Power BI file.</w:t>
      </w:r>
      <w:r>
        <w:rPr>
          <w:rFonts w:ascii="Open Sans" w:hAnsi="Open Sans" w:cs="Open Sans"/>
          <w:color w:val="525C65"/>
          <w:sz w:val="21"/>
          <w:szCs w:val="21"/>
        </w:rPr>
        <w:br/>
      </w:r>
      <w:r w:rsidR="00306276">
        <w:rPr>
          <w:noProof/>
        </w:rPr>
        <w:drawing>
          <wp:inline distT="0" distB="0" distL="0" distR="0" wp14:anchorId="57E57499" wp14:editId="04FDAF17">
            <wp:extent cx="5731510" cy="3820795"/>
            <wp:effectExtent l="0" t="0" r="2540" b="8255"/>
            <wp:docPr id="5" name="Picture 5"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10;&#10;Description automatically generated"/>
                    <pic:cNvPicPr/>
                  </pic:nvPicPr>
                  <pic:blipFill>
                    <a:blip r:embed="rId8"/>
                    <a:stretch>
                      <a:fillRect/>
                    </a:stretch>
                  </pic:blipFill>
                  <pic:spPr>
                    <a:xfrm>
                      <a:off x="0" y="0"/>
                      <a:ext cx="5731510" cy="3820795"/>
                    </a:xfrm>
                    <a:prstGeom prst="rect">
                      <a:avLst/>
                    </a:prstGeom>
                  </pic:spPr>
                </pic:pic>
              </a:graphicData>
            </a:graphic>
          </wp:inline>
        </w:drawing>
      </w:r>
    </w:p>
    <w:p w14:paraId="4BF6BFDC" w14:textId="77777777" w:rsidR="00D00A82" w:rsidRDefault="00D00A82" w:rsidP="00D00A82">
      <w:pPr>
        <w:pStyle w:val="NormalWeb"/>
        <w:spacing w:before="0" w:beforeAutospacing="0" w:after="225" w:afterAutospacing="0"/>
        <w:rPr>
          <w:rFonts w:ascii="Open Sans" w:hAnsi="Open Sans" w:cs="Open Sans"/>
          <w:color w:val="525C65"/>
          <w:sz w:val="21"/>
          <w:szCs w:val="21"/>
        </w:rPr>
      </w:pPr>
      <w:r>
        <w:rPr>
          <w:rFonts w:ascii="Open Sans" w:hAnsi="Open Sans" w:cs="Open Sans"/>
          <w:color w:val="525C65"/>
          <w:sz w:val="21"/>
          <w:szCs w:val="21"/>
        </w:rPr>
        <w:lastRenderedPageBreak/>
        <w:t>The histogram shows the distribution and shape of predicted income by category. The histogram is created using a column chart and DAX formula (the calculated column created earlier) to define the ranges/bins of the columns.</w:t>
      </w:r>
    </w:p>
    <w:p w14:paraId="1E7BD770" w14:textId="6F2226C8" w:rsidR="00306276" w:rsidRDefault="00D00A82" w:rsidP="00F35537">
      <w:pPr>
        <w:pStyle w:val="NormalWeb"/>
        <w:spacing w:before="0" w:beforeAutospacing="0" w:after="225" w:afterAutospacing="0"/>
      </w:pPr>
      <w:r>
        <w:rPr>
          <w:rFonts w:ascii="Open Sans" w:hAnsi="Open Sans" w:cs="Open Sans"/>
          <w:color w:val="525C65"/>
          <w:sz w:val="21"/>
          <w:szCs w:val="21"/>
        </w:rPr>
        <w:t>Submission: Screenshot of histogram</w:t>
      </w:r>
    </w:p>
    <w:p w14:paraId="62EC45C7" w14:textId="1986E7F3" w:rsidR="00D00A82" w:rsidRDefault="00B61635">
      <w:r>
        <w:rPr>
          <w:noProof/>
        </w:rPr>
        <w:drawing>
          <wp:inline distT="0" distB="0" distL="0" distR="0" wp14:anchorId="22DB83F4" wp14:editId="2BFA4E89">
            <wp:extent cx="5181600" cy="3454209"/>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5184840" cy="3456369"/>
                    </a:xfrm>
                    <a:prstGeom prst="rect">
                      <a:avLst/>
                    </a:prstGeom>
                  </pic:spPr>
                </pic:pic>
              </a:graphicData>
            </a:graphic>
          </wp:inline>
        </w:drawing>
      </w:r>
    </w:p>
    <w:p w14:paraId="1E2D086B" w14:textId="47331F8E" w:rsidR="00306276" w:rsidRDefault="0074101B">
      <w:r>
        <w:rPr>
          <w:rFonts w:ascii="Open Sans" w:hAnsi="Open Sans" w:cs="Open Sans"/>
          <w:color w:val="525C65"/>
          <w:sz w:val="21"/>
          <w:szCs w:val="21"/>
          <w:shd w:val="clear" w:color="auto" w:fill="FFFFFF"/>
        </w:rPr>
        <w:t>The scatter plot with trendline and correlation coefficient quick measure (on a card) is used to perform a regression analysis of the relationship between average household income by state and average 6 months sales by state.</w:t>
      </w:r>
    </w:p>
    <w:p w14:paraId="548F4EF3" w14:textId="773395A2" w:rsidR="0074101B" w:rsidRDefault="00E14234">
      <w:r>
        <w:rPr>
          <w:noProof/>
        </w:rPr>
        <w:drawing>
          <wp:inline distT="0" distB="0" distL="0" distR="0" wp14:anchorId="5C86039C" wp14:editId="5AA24D77">
            <wp:extent cx="5727700" cy="32385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38500"/>
                    </a:xfrm>
                    <a:prstGeom prst="rect">
                      <a:avLst/>
                    </a:prstGeom>
                    <a:noFill/>
                    <a:ln>
                      <a:noFill/>
                    </a:ln>
                  </pic:spPr>
                </pic:pic>
              </a:graphicData>
            </a:graphic>
          </wp:inline>
        </w:drawing>
      </w:r>
    </w:p>
    <w:p w14:paraId="11005ADF" w14:textId="55AAC998" w:rsidR="00E14234" w:rsidRDefault="00E14234"/>
    <w:p w14:paraId="36026880" w14:textId="77777777" w:rsidR="00614E6B" w:rsidRDefault="00614E6B" w:rsidP="00614E6B">
      <w:pPr>
        <w:pStyle w:val="NormalWeb"/>
        <w:spacing w:before="0" w:beforeAutospacing="0" w:after="225" w:afterAutospacing="0"/>
        <w:rPr>
          <w:rFonts w:ascii="Open Sans" w:hAnsi="Open Sans" w:cs="Open Sans"/>
          <w:color w:val="525C65"/>
          <w:sz w:val="21"/>
          <w:szCs w:val="21"/>
        </w:rPr>
      </w:pPr>
      <w:r>
        <w:rPr>
          <w:rFonts w:ascii="Open Sans" w:hAnsi="Open Sans" w:cs="Open Sans"/>
          <w:color w:val="525C65"/>
          <w:sz w:val="21"/>
          <w:szCs w:val="21"/>
        </w:rPr>
        <w:lastRenderedPageBreak/>
        <w:t>The heatmap is used to visualize income household income distribution across the US.</w:t>
      </w:r>
    </w:p>
    <w:p w14:paraId="156FD5F6" w14:textId="77777777" w:rsidR="00614E6B" w:rsidRDefault="00614E6B" w:rsidP="00614E6B">
      <w:pPr>
        <w:pStyle w:val="NormalWeb"/>
        <w:spacing w:before="0" w:beforeAutospacing="0" w:after="225" w:afterAutospacing="0"/>
        <w:rPr>
          <w:rFonts w:ascii="Open Sans" w:hAnsi="Open Sans" w:cs="Open Sans"/>
          <w:color w:val="525C65"/>
          <w:sz w:val="21"/>
          <w:szCs w:val="21"/>
        </w:rPr>
      </w:pPr>
      <w:r>
        <w:rPr>
          <w:rFonts w:ascii="Open Sans" w:hAnsi="Open Sans" w:cs="Open Sans"/>
          <w:color w:val="525C65"/>
          <w:sz w:val="21"/>
          <w:szCs w:val="21"/>
        </w:rPr>
        <w:t>Submission: Screenshot of the heatmap</w:t>
      </w:r>
    </w:p>
    <w:p w14:paraId="1404A8FC" w14:textId="2395B53A" w:rsidR="00E14234" w:rsidRDefault="00DA367C">
      <w:r>
        <w:rPr>
          <w:noProof/>
        </w:rPr>
        <w:drawing>
          <wp:inline distT="0" distB="0" distL="0" distR="0" wp14:anchorId="4C97028B" wp14:editId="2A781DB9">
            <wp:extent cx="5721350" cy="3048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415646D1" w14:textId="25E7841D" w:rsidR="00DA367C" w:rsidRDefault="00DA367C"/>
    <w:p w14:paraId="3DC40B40" w14:textId="77777777" w:rsidR="00DA367C" w:rsidRDefault="00DA367C"/>
    <w:p w14:paraId="608EFF4A" w14:textId="68E4A447" w:rsidR="00614E6B" w:rsidRDefault="00614E6B"/>
    <w:p w14:paraId="267F354D" w14:textId="77777777" w:rsidR="00614E6B" w:rsidRDefault="00614E6B"/>
    <w:sectPr w:rsidR="00614E6B" w:rsidSect="00A60BC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6D3"/>
    <w:rsid w:val="00026C1F"/>
    <w:rsid w:val="00257448"/>
    <w:rsid w:val="00290890"/>
    <w:rsid w:val="00306276"/>
    <w:rsid w:val="0030762E"/>
    <w:rsid w:val="00320D04"/>
    <w:rsid w:val="003B2B29"/>
    <w:rsid w:val="00614E6B"/>
    <w:rsid w:val="006C36CD"/>
    <w:rsid w:val="006F0E5F"/>
    <w:rsid w:val="0074101B"/>
    <w:rsid w:val="00872AD1"/>
    <w:rsid w:val="008977E8"/>
    <w:rsid w:val="00A027B0"/>
    <w:rsid w:val="00A60BC3"/>
    <w:rsid w:val="00A936D3"/>
    <w:rsid w:val="00AB56C3"/>
    <w:rsid w:val="00B61635"/>
    <w:rsid w:val="00CF7FA6"/>
    <w:rsid w:val="00D00A82"/>
    <w:rsid w:val="00DA367C"/>
    <w:rsid w:val="00E14234"/>
    <w:rsid w:val="00F07F73"/>
    <w:rsid w:val="00F3553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D70FE"/>
  <w15:chartTrackingRefBased/>
  <w15:docId w15:val="{3C397E08-048B-4E39-8482-584073583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90890"/>
    <w:rPr>
      <w:color w:val="0563C1" w:themeColor="hyperlink"/>
      <w:u w:val="single"/>
    </w:rPr>
  </w:style>
  <w:style w:type="character" w:styleId="UnresolvedMention">
    <w:name w:val="Unresolved Mention"/>
    <w:basedOn w:val="DefaultParagraphFont"/>
    <w:uiPriority w:val="99"/>
    <w:semiHidden/>
    <w:unhideWhenUsed/>
    <w:rsid w:val="00290890"/>
    <w:rPr>
      <w:color w:val="605E5C"/>
      <w:shd w:val="clear" w:color="auto" w:fill="E1DFDD"/>
    </w:rPr>
  </w:style>
  <w:style w:type="paragraph" w:styleId="NormalWeb">
    <w:name w:val="Normal (Web)"/>
    <w:basedOn w:val="Normal"/>
    <w:uiPriority w:val="99"/>
    <w:unhideWhenUsed/>
    <w:rsid w:val="00D00A82"/>
    <w:pPr>
      <w:spacing w:before="100" w:beforeAutospacing="1" w:after="100" w:afterAutospacing="1" w:line="240" w:lineRule="auto"/>
    </w:pPr>
    <w:rPr>
      <w:rFonts w:ascii="Times New Roman" w:eastAsia="Times New Roman"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48337">
      <w:bodyDiv w:val="1"/>
      <w:marLeft w:val="0"/>
      <w:marRight w:val="0"/>
      <w:marTop w:val="0"/>
      <w:marBottom w:val="0"/>
      <w:divBdr>
        <w:top w:val="none" w:sz="0" w:space="0" w:color="auto"/>
        <w:left w:val="none" w:sz="0" w:space="0" w:color="auto"/>
        <w:bottom w:val="none" w:sz="0" w:space="0" w:color="auto"/>
        <w:right w:val="none" w:sz="0" w:space="0" w:color="auto"/>
      </w:divBdr>
    </w:div>
    <w:div w:id="1638804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5</Pages>
  <Words>319</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Hunter</dc:creator>
  <cp:keywords/>
  <dc:description/>
  <cp:lastModifiedBy>Joseph Hunter</cp:lastModifiedBy>
  <cp:revision>20</cp:revision>
  <dcterms:created xsi:type="dcterms:W3CDTF">2022-01-01T17:14:00Z</dcterms:created>
  <dcterms:modified xsi:type="dcterms:W3CDTF">2022-01-02T15:45:00Z</dcterms:modified>
</cp:coreProperties>
</file>