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D50B" w14:textId="64CDBC0B" w:rsidR="0004200D" w:rsidRPr="00C958BB" w:rsidRDefault="0004200D" w:rsidP="0004200D">
      <w:pPr>
        <w:pStyle w:val="Heading2"/>
        <w:pBdr>
          <w:bottom w:val="single" w:sz="12" w:space="1" w:color="auto"/>
        </w:pBdr>
        <w:shd w:val="clear" w:color="auto" w:fill="FFFFFF"/>
        <w:spacing w:before="540" w:after="75" w:line="320" w:lineRule="atLeast"/>
        <w:rPr>
          <w:rFonts w:asciiTheme="minorHAnsi" w:hAnsiTheme="minorHAnsi" w:cstheme="minorHAnsi"/>
          <w:b/>
          <w:bCs/>
          <w:color w:val="2E3D49"/>
          <w:sz w:val="36"/>
          <w:szCs w:val="36"/>
        </w:rPr>
      </w:pPr>
      <w:r w:rsidRPr="00C958BB">
        <w:rPr>
          <w:rFonts w:asciiTheme="minorHAnsi" w:hAnsiTheme="minorHAnsi" w:cstheme="minorHAnsi"/>
          <w:b/>
          <w:bCs/>
          <w:color w:val="2E3D49"/>
          <w:sz w:val="36"/>
          <w:szCs w:val="36"/>
        </w:rPr>
        <w:t>Market Analysis Report for National Clothing Chain</w:t>
      </w:r>
    </w:p>
    <w:p w14:paraId="1D39A114" w14:textId="11DA7C11" w:rsidR="0004200D" w:rsidRDefault="0004200D" w:rsidP="0004200D">
      <w:pPr>
        <w:ind w:left="5040" w:firstLine="720"/>
        <w:rPr>
          <w:rFonts w:cstheme="minorHAnsi"/>
          <w:sz w:val="24"/>
          <w:szCs w:val="24"/>
        </w:rPr>
      </w:pPr>
      <w:r w:rsidRPr="00EA2BC1">
        <w:rPr>
          <w:rFonts w:cstheme="minorHAnsi"/>
          <w:sz w:val="24"/>
          <w:szCs w:val="24"/>
        </w:rPr>
        <w:t>Joe Hunter/2022-01-02</w:t>
      </w:r>
    </w:p>
    <w:p w14:paraId="7E72DC30" w14:textId="35165088" w:rsidR="00570BE3" w:rsidRDefault="00570BE3" w:rsidP="00570BE3">
      <w:pPr>
        <w:rPr>
          <w:rFonts w:cstheme="minorHAnsi"/>
          <w:sz w:val="24"/>
          <w:szCs w:val="24"/>
        </w:rPr>
      </w:pPr>
    </w:p>
    <w:p w14:paraId="341C4002" w14:textId="162BF841" w:rsidR="00570BE3" w:rsidRPr="00361A58" w:rsidRDefault="00201B39" w:rsidP="00201B39">
      <w:pPr>
        <w:pBdr>
          <w:bottom w:val="single" w:sz="12" w:space="1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361A58">
        <w:rPr>
          <w:rFonts w:cstheme="minorHAnsi"/>
          <w:b/>
          <w:bCs/>
          <w:sz w:val="24"/>
          <w:szCs w:val="24"/>
        </w:rPr>
        <w:t>Introduction</w:t>
      </w:r>
    </w:p>
    <w:p w14:paraId="10967F8D" w14:textId="43EEF4FB" w:rsidR="00201B39" w:rsidRPr="003F0A69" w:rsidRDefault="006E3ADE" w:rsidP="00570BE3">
      <w:pPr>
        <w:rPr>
          <w:rFonts w:cstheme="minorHAnsi"/>
        </w:rPr>
      </w:pPr>
      <w:r w:rsidRPr="003F0A69">
        <w:rPr>
          <w:rFonts w:cstheme="minorHAnsi"/>
        </w:rPr>
        <w:t>Sales present a story of two halves with 6 months of the year showing strong sales and weaker returns for the remaining 6 months. The main recommendation from this report is to consider how to</w:t>
      </w:r>
      <w:r w:rsidR="00D55D38">
        <w:rPr>
          <w:rFonts w:cstheme="minorHAnsi"/>
        </w:rPr>
        <w:t xml:space="preserve"> boost</w:t>
      </w:r>
      <w:r w:rsidRPr="003F0A69">
        <w:rPr>
          <w:rFonts w:cstheme="minorHAnsi"/>
        </w:rPr>
        <w:t xml:space="preserve"> sales during these weaker months.</w:t>
      </w:r>
    </w:p>
    <w:p w14:paraId="295ECE1F" w14:textId="77777777" w:rsidR="00570BE3" w:rsidRPr="00EA2BC1" w:rsidRDefault="00570BE3" w:rsidP="0004200D">
      <w:pPr>
        <w:ind w:left="5040" w:firstLine="720"/>
        <w:rPr>
          <w:rFonts w:cstheme="minorHAnsi"/>
          <w:sz w:val="24"/>
          <w:szCs w:val="24"/>
        </w:rPr>
      </w:pPr>
    </w:p>
    <w:p w14:paraId="075DB945" w14:textId="45A3EE5F" w:rsidR="001B2114" w:rsidRPr="00570BE3" w:rsidRDefault="001B2114" w:rsidP="00201B39">
      <w:pPr>
        <w:pBdr>
          <w:bottom w:val="single" w:sz="12" w:space="1" w:color="auto"/>
        </w:pBdr>
        <w:shd w:val="clear" w:color="auto" w:fill="FFFFFF"/>
        <w:spacing w:after="225" w:line="240" w:lineRule="auto"/>
        <w:jc w:val="center"/>
        <w:rPr>
          <w:rFonts w:eastAsia="Times New Roman" w:cstheme="minorHAnsi"/>
          <w:b/>
          <w:bCs/>
          <w:color w:val="4F4F4F"/>
          <w:sz w:val="24"/>
          <w:szCs w:val="24"/>
          <w:lang w:eastAsia="en-IE"/>
        </w:rPr>
      </w:pPr>
      <w:bookmarkStart w:id="0" w:name="analysis"/>
      <w:r w:rsidRPr="00570BE3">
        <w:rPr>
          <w:rFonts w:eastAsia="Times New Roman" w:cstheme="minorHAnsi"/>
          <w:b/>
          <w:bCs/>
          <w:color w:val="4F4F4F"/>
          <w:sz w:val="24"/>
          <w:szCs w:val="24"/>
          <w:lang w:eastAsia="en-IE"/>
        </w:rPr>
        <w:t>Analysis Questions</w:t>
      </w:r>
    </w:p>
    <w:bookmarkEnd w:id="0"/>
    <w:p w14:paraId="31992F36" w14:textId="0E04CBEF" w:rsidR="001B2114" w:rsidRDefault="001B2114" w:rsidP="00EA2B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4F4F"/>
          <w:lang w:eastAsia="en-IE"/>
        </w:rPr>
      </w:pPr>
      <w:r w:rsidRPr="00EA2BC1">
        <w:rPr>
          <w:rFonts w:eastAsia="Times New Roman" w:cstheme="minorHAnsi"/>
          <w:b/>
          <w:bCs/>
          <w:color w:val="4F4F4F"/>
          <w:lang w:eastAsia="en-IE"/>
        </w:rPr>
        <w:t>What is the correlation (R2 value) between sales and income?</w:t>
      </w:r>
    </w:p>
    <w:p w14:paraId="691044DF" w14:textId="1E5BD827" w:rsidR="00EA2BC1" w:rsidRPr="009A1338" w:rsidRDefault="009A1338" w:rsidP="009A1338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lang w:eastAsia="en-IE"/>
        </w:rPr>
      </w:pPr>
      <w:r w:rsidRPr="00A60BD0">
        <w:rPr>
          <w:rFonts w:eastAsia="Times New Roman" w:cstheme="minorHAnsi"/>
          <w:b/>
          <w:bCs/>
          <w:color w:val="4F4F4F"/>
          <w:lang w:eastAsia="en-IE"/>
        </w:rPr>
        <w:t xml:space="preserve">With an R-squared value of </w:t>
      </w:r>
      <w:r w:rsidR="00CB4500" w:rsidRPr="00A60BD0">
        <w:rPr>
          <w:rFonts w:eastAsia="Times New Roman" w:cstheme="minorHAnsi"/>
          <w:b/>
          <w:bCs/>
          <w:color w:val="4F4F4F"/>
          <w:lang w:eastAsia="en-IE"/>
        </w:rPr>
        <w:t>0.78</w:t>
      </w:r>
      <w:r>
        <w:rPr>
          <w:rFonts w:eastAsia="Times New Roman" w:cstheme="minorHAnsi"/>
          <w:color w:val="4F4F4F"/>
          <w:lang w:eastAsia="en-IE"/>
        </w:rPr>
        <w:t>, sales and income are strongly correlated. This should be factored into consideration for any targeted advertising and customers with the highest predicted income should be considered first.</w:t>
      </w:r>
    </w:p>
    <w:p w14:paraId="5F5A5165" w14:textId="77777777" w:rsidR="00D512AD" w:rsidRPr="00EA2BC1" w:rsidRDefault="00D512AD" w:rsidP="00D512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F4F4F"/>
          <w:lang w:eastAsia="en-IE"/>
        </w:rPr>
      </w:pPr>
    </w:p>
    <w:p w14:paraId="5CB4E55C" w14:textId="6A207BDD" w:rsidR="001B2114" w:rsidRPr="00CB4500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4F4F"/>
          <w:lang w:eastAsia="en-IE"/>
        </w:rPr>
      </w:pPr>
      <w:r w:rsidRPr="00CB4500">
        <w:rPr>
          <w:rFonts w:eastAsia="Times New Roman" w:cstheme="minorHAnsi"/>
          <w:b/>
          <w:bCs/>
          <w:color w:val="4F4F4F"/>
          <w:lang w:eastAsia="en-IE"/>
        </w:rPr>
        <w:t>What is the correlation (R2 value) between customer ratings and product return rate?</w:t>
      </w:r>
    </w:p>
    <w:p w14:paraId="7B3CCA30" w14:textId="1E41CCB9" w:rsidR="00945E10" w:rsidRDefault="00A60BD0" w:rsidP="00A60BD0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lang w:eastAsia="en-IE"/>
        </w:rPr>
      </w:pPr>
      <w:r>
        <w:rPr>
          <w:rFonts w:eastAsia="Times New Roman" w:cstheme="minorHAnsi"/>
          <w:color w:val="4F4F4F"/>
          <w:lang w:eastAsia="en-IE"/>
        </w:rPr>
        <w:t xml:space="preserve">At </w:t>
      </w:r>
      <w:r w:rsidR="00570F9C">
        <w:rPr>
          <w:rFonts w:eastAsia="Times New Roman" w:cstheme="minorHAnsi"/>
          <w:color w:val="4F4F4F"/>
          <w:lang w:eastAsia="en-IE"/>
        </w:rPr>
        <w:t>0.69</w:t>
      </w:r>
      <w:r>
        <w:rPr>
          <w:rFonts w:eastAsia="Times New Roman" w:cstheme="minorHAnsi"/>
          <w:color w:val="4F4F4F"/>
          <w:lang w:eastAsia="en-IE"/>
        </w:rPr>
        <w:t xml:space="preserve">, there is a strong correlation between customer ratings and product return rate. </w:t>
      </w:r>
    </w:p>
    <w:p w14:paraId="28C7F53E" w14:textId="251D215E" w:rsidR="00570F9C" w:rsidRPr="00EA2BC1" w:rsidRDefault="00570F9C" w:rsidP="00945E1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F4F4F"/>
          <w:lang w:eastAsia="en-IE"/>
        </w:rPr>
      </w:pPr>
    </w:p>
    <w:p w14:paraId="22CFE3D9" w14:textId="41A25710" w:rsidR="001B2114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4F4F"/>
          <w:lang w:eastAsia="en-IE"/>
        </w:rPr>
      </w:pPr>
      <w:r w:rsidRPr="00570F9C">
        <w:rPr>
          <w:rFonts w:eastAsia="Times New Roman" w:cstheme="minorHAnsi"/>
          <w:b/>
          <w:bCs/>
          <w:color w:val="4F4F4F"/>
          <w:lang w:eastAsia="en-IE"/>
        </w:rPr>
        <w:t>What are the linear regression formulas to predict customer sales and customer incomes?</w:t>
      </w:r>
    </w:p>
    <w:p w14:paraId="05370FD1" w14:textId="7ACE1362" w:rsidR="00A60BD0" w:rsidRPr="00A60BD0" w:rsidRDefault="00A60BD0" w:rsidP="00A60BD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F4F4F"/>
          <w:lang w:eastAsia="en-IE"/>
        </w:rPr>
      </w:pPr>
      <w:r w:rsidRPr="00A60BD0">
        <w:rPr>
          <w:rFonts w:eastAsia="Times New Roman" w:cstheme="minorHAnsi"/>
          <w:noProof/>
          <w:color w:val="4F4F4F"/>
          <w:lang w:eastAsia="en-IE"/>
        </w:rPr>
        <w:drawing>
          <wp:anchor distT="0" distB="0" distL="114300" distR="114300" simplePos="0" relativeHeight="251658240" behindDoc="0" locked="0" layoutInCell="1" allowOverlap="1" wp14:anchorId="619434BA" wp14:editId="038D1F42">
            <wp:simplePos x="0" y="0"/>
            <wp:positionH relativeFrom="column">
              <wp:posOffset>-349250</wp:posOffset>
            </wp:positionH>
            <wp:positionV relativeFrom="paragraph">
              <wp:posOffset>262255</wp:posOffset>
            </wp:positionV>
            <wp:extent cx="6567170" cy="137731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BD0">
        <w:rPr>
          <w:rFonts w:eastAsia="Times New Roman" w:cstheme="minorHAnsi"/>
          <w:color w:val="4F4F4F"/>
          <w:lang w:eastAsia="en-IE"/>
        </w:rPr>
        <w:t>Each of the formulae are presented below</w:t>
      </w:r>
    </w:p>
    <w:p w14:paraId="3B774861" w14:textId="40692D4B" w:rsidR="00945E10" w:rsidRPr="00EA2BC1" w:rsidRDefault="00945E10" w:rsidP="00272F2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F4F4F"/>
          <w:lang w:eastAsia="en-IE"/>
        </w:rPr>
      </w:pPr>
    </w:p>
    <w:p w14:paraId="66F79861" w14:textId="77777777" w:rsidR="00AD6CB9" w:rsidRDefault="00AD6CB9" w:rsidP="00AD6CB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F4F4F"/>
          <w:lang w:eastAsia="en-IE"/>
        </w:rPr>
      </w:pPr>
    </w:p>
    <w:p w14:paraId="1C64C51D" w14:textId="57AEC63B" w:rsidR="001B2114" w:rsidRPr="00AD6CB9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4F4F"/>
          <w:lang w:eastAsia="en-IE"/>
        </w:rPr>
      </w:pPr>
      <w:r w:rsidRPr="00AD6CB9">
        <w:rPr>
          <w:rFonts w:eastAsia="Times New Roman" w:cstheme="minorHAnsi"/>
          <w:b/>
          <w:bCs/>
          <w:color w:val="4F4F4F"/>
          <w:lang w:eastAsia="en-IE"/>
        </w:rPr>
        <w:t>Which customer do you predict has the highest income?</w:t>
      </w:r>
    </w:p>
    <w:p w14:paraId="1FA47242" w14:textId="017B9CCB" w:rsidR="00DF7F48" w:rsidRPr="00EA2BC1" w:rsidRDefault="00A60BD0" w:rsidP="00A60BD0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lang w:eastAsia="en-IE"/>
        </w:rPr>
      </w:pPr>
      <w:r>
        <w:rPr>
          <w:rFonts w:eastAsia="Times New Roman" w:cstheme="minorHAnsi"/>
          <w:color w:val="4F4F4F"/>
          <w:lang w:eastAsia="en-IE"/>
        </w:rPr>
        <w:t>Sorting the “</w:t>
      </w:r>
      <w:r w:rsidRPr="00A60BD0">
        <w:rPr>
          <w:rFonts w:eastAsia="Times New Roman" w:cstheme="minorHAnsi"/>
          <w:color w:val="4F4F4F"/>
          <w:lang w:eastAsia="en-IE"/>
        </w:rPr>
        <w:t>Customer List</w:t>
      </w:r>
      <w:r>
        <w:rPr>
          <w:rFonts w:eastAsia="Times New Roman" w:cstheme="minorHAnsi"/>
          <w:color w:val="4F4F4F"/>
          <w:lang w:eastAsia="en-IE"/>
        </w:rPr>
        <w:t xml:space="preserve">” table by predicted income in descending order, we have predicted that </w:t>
      </w:r>
      <w:r w:rsidR="00DF7F48" w:rsidRPr="00EA2BC1">
        <w:rPr>
          <w:rFonts w:eastAsia="Times New Roman" w:cstheme="minorHAnsi"/>
          <w:color w:val="4F4F4F"/>
          <w:lang w:eastAsia="en-IE"/>
        </w:rPr>
        <w:t>Jon Little with Customer ID JLit30836</w:t>
      </w:r>
      <w:r>
        <w:rPr>
          <w:rFonts w:eastAsia="Times New Roman" w:cstheme="minorHAnsi"/>
          <w:color w:val="4F4F4F"/>
          <w:lang w:eastAsia="en-IE"/>
        </w:rPr>
        <w:t xml:space="preserve"> has the highest income</w:t>
      </w:r>
      <w:r w:rsidR="0078339B">
        <w:rPr>
          <w:rFonts w:eastAsia="Times New Roman" w:cstheme="minorHAnsi"/>
          <w:color w:val="4F4F4F"/>
          <w:lang w:eastAsia="en-IE"/>
        </w:rPr>
        <w:t>.</w:t>
      </w:r>
    </w:p>
    <w:p w14:paraId="2D081440" w14:textId="77777777" w:rsidR="00272F20" w:rsidRPr="00EA2BC1" w:rsidRDefault="00272F20" w:rsidP="00DF7F4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F4F4F"/>
          <w:lang w:eastAsia="en-IE"/>
        </w:rPr>
      </w:pPr>
    </w:p>
    <w:p w14:paraId="60EAB5BC" w14:textId="77777777" w:rsidR="001B2114" w:rsidRPr="00AD6CB9" w:rsidRDefault="001B2114" w:rsidP="001B2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4F4F"/>
          <w:lang w:eastAsia="en-IE"/>
        </w:rPr>
      </w:pPr>
      <w:r w:rsidRPr="00AD6CB9">
        <w:rPr>
          <w:rFonts w:eastAsia="Times New Roman" w:cstheme="minorHAnsi"/>
          <w:b/>
          <w:bCs/>
          <w:color w:val="4F4F4F"/>
          <w:lang w:eastAsia="en-IE"/>
        </w:rPr>
        <w:t>Which product will be advertised the most?</w:t>
      </w:r>
    </w:p>
    <w:p w14:paraId="284817A4" w14:textId="2098E4D7" w:rsidR="00D512AD" w:rsidRPr="00A60BD0" w:rsidRDefault="00B60B85" w:rsidP="00A60BD0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lang w:eastAsia="en-IE"/>
        </w:rPr>
      </w:pPr>
      <w:r w:rsidRPr="00A60BD0">
        <w:rPr>
          <w:rFonts w:eastAsia="Times New Roman" w:cstheme="minorHAnsi"/>
          <w:color w:val="4F4F4F"/>
          <w:lang w:eastAsia="en-IE"/>
        </w:rPr>
        <w:t xml:space="preserve">The Chronograph Watch with </w:t>
      </w:r>
      <w:r w:rsidR="00D512AD" w:rsidRPr="00A60BD0">
        <w:rPr>
          <w:rFonts w:eastAsia="Times New Roman" w:cstheme="minorHAnsi"/>
          <w:color w:val="4F4F4F"/>
          <w:lang w:eastAsia="en-IE"/>
        </w:rPr>
        <w:t>Product ID CWa1982, it has the highest Customer Rating</w:t>
      </w:r>
      <w:r w:rsidRPr="00A60BD0">
        <w:rPr>
          <w:rFonts w:eastAsia="Times New Roman" w:cstheme="minorHAnsi"/>
          <w:color w:val="4F4F4F"/>
          <w:lang w:eastAsia="en-IE"/>
        </w:rPr>
        <w:t>.</w:t>
      </w:r>
    </w:p>
    <w:p w14:paraId="3D206974" w14:textId="7B1486CA" w:rsidR="001B2114" w:rsidRDefault="001B2114">
      <w:pPr>
        <w:pBdr>
          <w:bottom w:val="single" w:sz="12" w:space="1" w:color="auto"/>
        </w:pBdr>
      </w:pPr>
    </w:p>
    <w:p w14:paraId="32671039" w14:textId="524E349E" w:rsidR="00F062FD" w:rsidRDefault="00F062FD">
      <w:pPr>
        <w:pBdr>
          <w:bottom w:val="single" w:sz="12" w:space="1" w:color="auto"/>
        </w:pBdr>
      </w:pPr>
    </w:p>
    <w:p w14:paraId="1D4574D5" w14:textId="0C9FC448" w:rsidR="00F062FD" w:rsidRDefault="00F062FD">
      <w:pPr>
        <w:pBdr>
          <w:bottom w:val="single" w:sz="12" w:space="1" w:color="auto"/>
        </w:pBdr>
      </w:pPr>
    </w:p>
    <w:p w14:paraId="6839BAC5" w14:textId="09BF15C0" w:rsidR="00F062FD" w:rsidRDefault="00F062FD">
      <w:pPr>
        <w:pBdr>
          <w:bottom w:val="single" w:sz="12" w:space="1" w:color="auto"/>
        </w:pBdr>
      </w:pPr>
    </w:p>
    <w:p w14:paraId="655818BD" w14:textId="6E12F083" w:rsidR="00570BE3" w:rsidRPr="00570BE3" w:rsidRDefault="00570BE3" w:rsidP="00201B39">
      <w:pPr>
        <w:pBdr>
          <w:bottom w:val="single" w:sz="12" w:space="1" w:color="auto"/>
        </w:pBdr>
        <w:jc w:val="center"/>
        <w:rPr>
          <w:b/>
          <w:bCs/>
        </w:rPr>
      </w:pPr>
      <w:bookmarkStart w:id="1" w:name="addtional"/>
      <w:r w:rsidRPr="00570BE3">
        <w:rPr>
          <w:b/>
          <w:bCs/>
        </w:rPr>
        <w:lastRenderedPageBreak/>
        <w:t>Additional Analysis</w:t>
      </w:r>
    </w:p>
    <w:bookmarkEnd w:id="1"/>
    <w:p w14:paraId="042BFCE2" w14:textId="2245CE4A" w:rsidR="001B2114" w:rsidRDefault="009A28F5">
      <w:r>
        <w:t>As mentioned in the introduction, w</w:t>
      </w:r>
      <w:r w:rsidR="00DF5FF6">
        <w:t xml:space="preserve">e decided to perform additional temporal analysis to look at the aggregate value of purchases per calendar month. </w:t>
      </w:r>
      <w:r w:rsidR="00F073A9">
        <w:t>The most striking visual is the “Frequency of Purchases Per Month” we have presented in the “Additional Analysis” page and reproduced below:</w:t>
      </w:r>
    </w:p>
    <w:p w14:paraId="2A05469C" w14:textId="2B37D6D4" w:rsidR="00F073A9" w:rsidRDefault="00F073A9">
      <w:r>
        <w:rPr>
          <w:noProof/>
        </w:rPr>
        <w:drawing>
          <wp:anchor distT="0" distB="0" distL="114300" distR="114300" simplePos="0" relativeHeight="251659264" behindDoc="0" locked="0" layoutInCell="1" allowOverlap="1" wp14:anchorId="7EB56B3C" wp14:editId="67A4B347">
            <wp:simplePos x="0" y="0"/>
            <wp:positionH relativeFrom="column">
              <wp:posOffset>248285</wp:posOffset>
            </wp:positionH>
            <wp:positionV relativeFrom="paragraph">
              <wp:posOffset>19050</wp:posOffset>
            </wp:positionV>
            <wp:extent cx="4941570" cy="2814955"/>
            <wp:effectExtent l="19050" t="19050" r="11430" b="234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81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2136" w14:textId="347E987D" w:rsidR="00F073A9" w:rsidRDefault="00F073A9"/>
    <w:p w14:paraId="77ACCA40" w14:textId="3AD7E718" w:rsidR="00F073A9" w:rsidRDefault="00F073A9"/>
    <w:p w14:paraId="07C968A7" w14:textId="54C0757B" w:rsidR="00F073A9" w:rsidRDefault="00F073A9"/>
    <w:p w14:paraId="7667CCF7" w14:textId="072F2568" w:rsidR="00F073A9" w:rsidRDefault="00F073A9"/>
    <w:p w14:paraId="36BABC0E" w14:textId="34CD448C" w:rsidR="00F073A9" w:rsidRDefault="00F073A9"/>
    <w:p w14:paraId="41CB7212" w14:textId="34E3F3C2" w:rsidR="00F073A9" w:rsidRDefault="00F073A9"/>
    <w:p w14:paraId="280B1D70" w14:textId="4D7521DC" w:rsidR="00F073A9" w:rsidRDefault="00F073A9"/>
    <w:p w14:paraId="21A0DC66" w14:textId="333408FA" w:rsidR="00F073A9" w:rsidRDefault="00F073A9"/>
    <w:p w14:paraId="6E492314" w14:textId="06D3A251" w:rsidR="00F073A9" w:rsidRDefault="00F073A9"/>
    <w:p w14:paraId="41AE9204" w14:textId="77777777" w:rsidR="00DF5FF6" w:rsidRDefault="00DF5FF6"/>
    <w:p w14:paraId="0006AE35" w14:textId="2A76279D" w:rsidR="00F073A9" w:rsidRDefault="00F073A9">
      <w:r>
        <w:t xml:space="preserve">There are 6 months of the year, </w:t>
      </w:r>
      <w:r w:rsidR="00DF5FF6">
        <w:t xml:space="preserve">from </w:t>
      </w:r>
      <w:r>
        <w:t>March to August inclusive, where sales have</w:t>
      </w:r>
      <w:r w:rsidR="00570BE3">
        <w:t xml:space="preserve"> effectively flatlined</w:t>
      </w:r>
      <w:r>
        <w:t xml:space="preserve"> not exceeded $3,000. </w:t>
      </w:r>
      <w:r w:rsidRPr="00DF5FF6">
        <w:rPr>
          <w:b/>
          <w:bCs/>
        </w:rPr>
        <w:t xml:space="preserve">Our recommendation therefore is targeted advertising during these months to encourage sales and attempt to reach parity with the other 6 months. </w:t>
      </w:r>
      <w:r w:rsidR="00DF5FF6">
        <w:t>Christmas purchases during December should far out stretch the remaining 11 months however we are not seeing that being borne out in the data. To boost Christmas sales</w:t>
      </w:r>
      <w:r w:rsidR="000839F2">
        <w:t>,</w:t>
      </w:r>
      <w:r w:rsidR="00DF5FF6">
        <w:t xml:space="preserve"> we suggest a brief but targeted advertising campaign in November.</w:t>
      </w:r>
    </w:p>
    <w:p w14:paraId="00520E28" w14:textId="77777777" w:rsidR="00DF5FF6" w:rsidRDefault="00DF5FF6"/>
    <w:sectPr w:rsidR="00DF5FF6" w:rsidSect="007C39C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008E" w14:textId="77777777" w:rsidR="008C5AD0" w:rsidRDefault="008C5AD0" w:rsidP="00201B39">
      <w:pPr>
        <w:spacing w:after="0" w:line="240" w:lineRule="auto"/>
      </w:pPr>
      <w:r>
        <w:separator/>
      </w:r>
    </w:p>
  </w:endnote>
  <w:endnote w:type="continuationSeparator" w:id="0">
    <w:p w14:paraId="64A82A7A" w14:textId="77777777" w:rsidR="008C5AD0" w:rsidRDefault="008C5AD0" w:rsidP="0020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55E8" w14:textId="1608B326" w:rsidR="00201B39" w:rsidRDefault="00201B39" w:rsidP="00201B39">
    <w:pPr>
      <w:ind w:left="5040" w:firstLine="720"/>
      <w:rPr>
        <w:rFonts w:cstheme="minorHAnsi"/>
        <w:sz w:val="24"/>
        <w:szCs w:val="24"/>
      </w:rPr>
    </w:pPr>
    <w:r w:rsidRPr="00EA2BC1">
      <w:rPr>
        <w:rFonts w:cstheme="minorHAnsi"/>
        <w:sz w:val="24"/>
        <w:szCs w:val="24"/>
      </w:rPr>
      <w:t>Joe Hunter/2022-01-02</w:t>
    </w:r>
  </w:p>
  <w:p w14:paraId="17308A69" w14:textId="24456A38" w:rsidR="00201B39" w:rsidRDefault="00201B39">
    <w:pPr>
      <w:pStyle w:val="Footer"/>
    </w:pPr>
  </w:p>
  <w:p w14:paraId="4BCA2997" w14:textId="77777777" w:rsidR="00201B39" w:rsidRDefault="00201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B925" w14:textId="77777777" w:rsidR="008C5AD0" w:rsidRDefault="008C5AD0" w:rsidP="00201B39">
      <w:pPr>
        <w:spacing w:after="0" w:line="240" w:lineRule="auto"/>
      </w:pPr>
      <w:r>
        <w:separator/>
      </w:r>
    </w:p>
  </w:footnote>
  <w:footnote w:type="continuationSeparator" w:id="0">
    <w:p w14:paraId="3CEF35A9" w14:textId="77777777" w:rsidR="008C5AD0" w:rsidRDefault="008C5AD0" w:rsidP="0020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62D"/>
    <w:multiLevelType w:val="multilevel"/>
    <w:tmpl w:val="4E4C0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68"/>
    <w:rsid w:val="0004200D"/>
    <w:rsid w:val="000839F2"/>
    <w:rsid w:val="001B2114"/>
    <w:rsid w:val="00201B39"/>
    <w:rsid w:val="00272F20"/>
    <w:rsid w:val="0031198B"/>
    <w:rsid w:val="00361A58"/>
    <w:rsid w:val="003D5421"/>
    <w:rsid w:val="003F0A69"/>
    <w:rsid w:val="00570BE3"/>
    <w:rsid w:val="00570F9C"/>
    <w:rsid w:val="006E3ADE"/>
    <w:rsid w:val="0078339B"/>
    <w:rsid w:val="007C39C6"/>
    <w:rsid w:val="008C5AD0"/>
    <w:rsid w:val="00945E10"/>
    <w:rsid w:val="009A1338"/>
    <w:rsid w:val="009A28F5"/>
    <w:rsid w:val="00A60BD0"/>
    <w:rsid w:val="00AD6CB9"/>
    <w:rsid w:val="00B60B85"/>
    <w:rsid w:val="00C958BB"/>
    <w:rsid w:val="00CB1E88"/>
    <w:rsid w:val="00CB4500"/>
    <w:rsid w:val="00D512AD"/>
    <w:rsid w:val="00D55D38"/>
    <w:rsid w:val="00DF5FF6"/>
    <w:rsid w:val="00DF7F48"/>
    <w:rsid w:val="00E13968"/>
    <w:rsid w:val="00EA2BC1"/>
    <w:rsid w:val="00F062FD"/>
    <w:rsid w:val="00F073A9"/>
    <w:rsid w:val="00F1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91CD"/>
  <w15:chartTrackingRefBased/>
  <w15:docId w15:val="{2183D1FC-856E-4A4B-9BEA-E27EDA32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BC1"/>
  </w:style>
  <w:style w:type="paragraph" w:styleId="Heading1">
    <w:name w:val="heading 1"/>
    <w:basedOn w:val="Normal"/>
    <w:next w:val="Normal"/>
    <w:link w:val="Heading1Char"/>
    <w:uiPriority w:val="9"/>
    <w:qFormat/>
    <w:rsid w:val="00EA2BC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BC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B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B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B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B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B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B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B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B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1B2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2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BC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BC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BC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BC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BC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BC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BC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BC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BC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2BC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2BC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B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BC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2BC1"/>
    <w:rPr>
      <w:b/>
      <w:bCs/>
    </w:rPr>
  </w:style>
  <w:style w:type="character" w:styleId="Emphasis">
    <w:name w:val="Emphasis"/>
    <w:basedOn w:val="DefaultParagraphFont"/>
    <w:uiPriority w:val="20"/>
    <w:qFormat/>
    <w:rsid w:val="00EA2BC1"/>
    <w:rPr>
      <w:i/>
      <w:iCs/>
    </w:rPr>
  </w:style>
  <w:style w:type="paragraph" w:styleId="NoSpacing">
    <w:name w:val="No Spacing"/>
    <w:uiPriority w:val="1"/>
    <w:qFormat/>
    <w:rsid w:val="00EA2B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BC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BC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BC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BC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2B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2B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2BC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2BC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2BC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B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B39"/>
  </w:style>
  <w:style w:type="paragraph" w:styleId="Footer">
    <w:name w:val="footer"/>
    <w:basedOn w:val="Normal"/>
    <w:link w:val="FooterChar"/>
    <w:uiPriority w:val="99"/>
    <w:unhideWhenUsed/>
    <w:rsid w:val="0020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Hunter</dc:creator>
  <cp:keywords/>
  <dc:description/>
  <cp:lastModifiedBy>Joseph Hunter</cp:lastModifiedBy>
  <cp:revision>27</cp:revision>
  <dcterms:created xsi:type="dcterms:W3CDTF">2021-12-30T15:11:00Z</dcterms:created>
  <dcterms:modified xsi:type="dcterms:W3CDTF">2022-01-02T17:03:00Z</dcterms:modified>
</cp:coreProperties>
</file>