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ind w:left="0" w:firstLine="0"/>
        <w:jc w:val="left"/>
      </w:pPr>
      <w:r w:rsidRPr="00000000" w:rsidR="00000000" w:rsidDel="00000000">
        <w:drawing>
          <wp:inline>
            <wp:extent cy="190500" cx="55245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90500" cx="552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Verdana" w:hAnsi="Verdana" w:eastAsia="Verdana" w:ascii="Verdana"/>
          <w:b w:val="1"/>
          <w:i w:val="1"/>
          <w:sz w:val="36"/>
          <w:rtl w:val="0"/>
        </w:rPr>
        <w:tab/>
        <w:t xml:space="preserve">Pleasant Events Calendar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Be aware of a pleasant event </w:t>
      </w:r>
      <w:r w:rsidRPr="00000000" w:rsidR="00000000" w:rsidDel="00000000">
        <w:rPr>
          <w:rFonts w:cs="Verdana" w:hAnsi="Verdana" w:eastAsia="Verdana" w:ascii="Verdana"/>
          <w:i w:val="1"/>
          <w:smallCaps w:val="0"/>
          <w:rtl w:val="0"/>
        </w:rPr>
        <w:t xml:space="preserve">at the time it is happening</w:t>
      </w: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. Use the following questions to focus your awareness on the details of the experience as it is happening.  Take time to write it down later.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157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70"/>
        <w:gridCol w:w="1815"/>
        <w:gridCol w:w="4005"/>
        <w:gridCol w:w="4155"/>
        <w:gridCol w:w="396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What was the experience?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Were you aware of the pleasant feelings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i w:val="1"/>
                <w:smallCaps w:val="0"/>
                <w:sz w:val="22"/>
                <w:rtl w:val="0"/>
              </w:rPr>
              <w:t xml:space="preserve">while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 the event was happening?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How did your body feel, in detail, during this experience?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What moods, feelings and thoughts accompanied this event?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mallCaps w:val="0"/>
                <w:sz w:val="22"/>
                <w:rtl w:val="0"/>
              </w:rPr>
              <w:t xml:space="preserve">What thoughts are in your mind now as you write this down?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Hearing a bird sing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Yes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Lightness across my face, aware of shoulders dropping, corners of mouth lifting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Relief, pleasure. “That’s good.” “How lovely (about the bird).” “It’s so nice to be outside.”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It was such a small thing but I’m glad I noticed it.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Friday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Saturday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Sunday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Monday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Tuesday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Wednesday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6838" w:h="11906"/>
      <w:pgMar w:left="567" w:right="567" w:top="680" w:bottom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76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1 - Pleasant Events Diary.docx</dc:title>
</cp:coreProperties>
</file>