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
        <w:tab/>
        <w:t xml:space="preserve"/>
      </w:r>
    </w:p>
    <w:p>
      <w:pPr/>
      <w:r>
        <w:rPr>
          <w:rFonts w:ascii="Times" w:hAnsi="Times" w:cs="Times"/>
          <w:sz w:val="24"/>
          <w:sz-cs w:val="24"/>
        </w:rPr>
        <w:t xml:space="preserve">The Raisin Exercise</w:t>
      </w:r>
    </w:p>
    <w:p>
      <w:pPr/>
      <w:r>
        <w:rPr>
          <w:rFonts w:ascii="Georgia" w:hAnsi="Georgia" w:cs="Georgia"/>
          <w:sz w:val="24"/>
          <w:sz-cs w:val="24"/>
        </w:rPr>
        <w:t xml:space="preserve">I’m going to go around the room and give you each an object.</w:t>
      </w:r>
    </w:p>
    <w:p>
      <w:pPr/>
      <w:r>
        <w:rPr>
          <w:rFonts w:ascii="Georgia" w:hAnsi="Georgia" w:cs="Georgia"/>
          <w:sz w:val="24"/>
          <w:sz-cs w:val="24"/>
        </w:rPr>
        <w:t xml:space="preserve">Now, what I would like you to do is focus on the object and just imagine that you have never seen anything like it before.  </w:t>
      </w:r>
    </w:p>
    <w:p>
      <w:pPr/>
      <w:r>
        <w:rPr>
          <w:rFonts w:ascii="Georgia" w:hAnsi="Georgia" w:cs="Georgia"/>
          <w:sz w:val="24"/>
          <w:sz-cs w:val="24"/>
        </w:rPr>
        <w:t xml:space="preserve">Imagine you have just dropped in from Mars this moment and you have never seen anything like it before in your life.</w:t>
      </w:r>
    </w:p>
    <w:p>
      <w:pPr/>
      <w:r>
        <w:rPr>
          <w:rFonts w:ascii="Georgia" w:hAnsi="Georgia" w:cs="Georgia"/>
          <w:sz w:val="24"/>
          <w:sz-cs w:val="24"/>
        </w:rPr>
        <w:t xml:space="preserve">Note. There is at least a 10-second pause between phrases, and the instructions are delivered in a matter-of-fact way, at a slow but deliberate pace, asking the class to do the following:</w:t>
      </w:r>
    </w:p>
    <w:p>
      <w:pPr/>
      <w:r>
        <w:rPr>
          <w:rFonts w:ascii="Georgia" w:hAnsi="Georgia" w:cs="Georgia"/>
          <w:sz w:val="24"/>
          <w:sz-cs w:val="24"/>
        </w:rPr>
        <w:t xml:space="preserve">Taking one of these objects and holding it in the palm of your hand, or between your finger and thumb. (10 seconds)</w:t>
      </w:r>
    </w:p>
    <w:p>
      <w:pPr/>
      <w:r>
        <w:rPr>
          <w:rFonts w:ascii="Georgia" w:hAnsi="Georgia" w:cs="Georgia"/>
          <w:sz w:val="24"/>
          <w:sz-cs w:val="24"/>
        </w:rPr>
        <w:t xml:space="preserve">Paying attention to seeing it. (Pause)</w:t>
      </w:r>
    </w:p>
    <w:p>
      <w:pPr/>
      <w:r>
        <w:rPr>
          <w:rFonts w:ascii="Georgia" w:hAnsi="Georgia" w:cs="Georgia"/>
          <w:sz w:val="24"/>
          <w:sz-cs w:val="24"/>
        </w:rPr>
        <w:t xml:space="preserve">Looking at it carefully, as if you had never seen such a thing before. (Pause)</w:t>
      </w:r>
    </w:p>
    <w:p>
      <w:pPr/>
      <w:r>
        <w:rPr>
          <w:rFonts w:ascii="Georgia" w:hAnsi="Georgia" w:cs="Georgia"/>
          <w:sz w:val="24"/>
          <w:sz-cs w:val="24"/>
        </w:rPr>
        <w:t xml:space="preserve">Turning it over between your fingers. (Pause)</w:t>
      </w:r>
    </w:p>
    <w:p>
      <w:pPr/>
      <w:r>
        <w:rPr>
          <w:rFonts w:ascii="Georgia" w:hAnsi="Georgia" w:cs="Georgia"/>
          <w:sz w:val="24"/>
          <w:sz-cs w:val="24"/>
        </w:rPr>
        <w:t xml:space="preserve">Exploring its texture between your fingers. (Pause)</w:t>
      </w:r>
    </w:p>
    <w:p>
      <w:pPr/>
      <w:r>
        <w:rPr>
          <w:rFonts w:ascii="Georgia" w:hAnsi="Georgia" w:cs="Georgia"/>
          <w:sz w:val="24"/>
          <w:sz-cs w:val="24"/>
        </w:rPr>
        <w:t xml:space="preserve">Examining the highlights where the light shines . . . the darker hollows and folds. (Pause)</w:t>
      </w:r>
    </w:p>
    <w:p>
      <w:pPr/>
      <w:r>
        <w:rPr>
          <w:rFonts w:ascii="Georgia" w:hAnsi="Georgia" w:cs="Georgia"/>
          <w:sz w:val="24"/>
          <w:sz-cs w:val="24"/>
        </w:rPr>
        <w:t xml:space="preserve">Letting your eyes explore every part of it, as if you had never seen such a thing before. (Pause)</w:t>
      </w:r>
    </w:p>
    <w:p>
      <w:pPr/>
      <w:r>
        <w:rPr>
          <w:rFonts w:ascii="Georgia" w:hAnsi="Georgia" w:cs="Georgia"/>
          <w:sz w:val="24"/>
          <w:sz-cs w:val="24"/>
        </w:rPr>
        <w:t xml:space="preserve">And if, while you are doing this, any thoughts come to mind about “what a strange thing we are doing” or “what is the point of this” or “I don’t like these,” then just noting them as thoughts and bringing your attention back to the object. (Pause)</w:t>
      </w:r>
    </w:p>
    <w:p>
      <w:pPr/>
      <w:r>
        <w:rPr>
          <w:rFonts w:ascii="Georgia" w:hAnsi="Georgia" w:cs="Georgia"/>
          <w:sz w:val="24"/>
          <w:sz-cs w:val="24"/>
        </w:rPr>
        <w:t xml:space="preserve">And now smelling the object, taking it and holding if beneath your nose, and with each in breath, carefully noticing the smell of it. (Pause)</w:t>
      </w:r>
    </w:p>
    <w:p>
      <w:pPr/>
      <w:r>
        <w:rPr>
          <w:rFonts w:ascii="Georgia" w:hAnsi="Georgia" w:cs="Georgia"/>
          <w:sz w:val="24"/>
          <w:sz-cs w:val="24"/>
        </w:rPr>
        <w:t xml:space="preserve">And now taking another look at it. (Pause)</w:t>
      </w:r>
    </w:p>
    <w:p>
      <w:pPr/>
      <w:r>
        <w:rPr>
          <w:rFonts w:ascii="Georgia" w:hAnsi="Georgia" w:cs="Georgia"/>
          <w:sz w:val="24"/>
          <w:sz-cs w:val="24"/>
        </w:rPr>
        <w:t xml:space="preserve">And now slowly taking the object to your mouth, maybe noticing how your hand and arm know exactly where to put it, perhaps noticing your mouth watering as it comes up. (Pause)</w:t>
      </w:r>
    </w:p>
    <w:p>
      <w:pPr/>
      <w:r>
        <w:rPr>
          <w:rFonts w:ascii="Georgia" w:hAnsi="Georgia" w:cs="Georgia"/>
          <w:sz w:val="24"/>
          <w:sz-cs w:val="24"/>
        </w:rPr>
        <w:t xml:space="preserve">And then gently placing the object in the mouth, noticing how it is “received,” without biting it, just exploring the sensations of having it in your mouth. (Pause)</w:t>
      </w:r>
    </w:p>
    <w:p>
      <w:pPr/>
      <w:r>
        <w:rPr>
          <w:rFonts w:ascii="Georgia" w:hAnsi="Georgia" w:cs="Georgia"/>
          <w:sz w:val="24"/>
          <w:sz-cs w:val="24"/>
        </w:rPr>
        <w:t xml:space="preserve">And when you are ready, very consciously taking a bite into it and noticing the tastes that it releases. (Pause)</w:t>
      </w:r>
    </w:p>
    <w:p>
      <w:pPr/>
      <w:r>
        <w:rPr>
          <w:rFonts w:ascii="Georgia" w:hAnsi="Georgia" w:cs="Georgia"/>
          <w:sz w:val="24"/>
          <w:sz-cs w:val="24"/>
        </w:rPr>
        <w:t xml:space="preserve">Slowly chewing it, noticing the saliva in the mouth, the change in consistency of the object. (Pause)</w:t>
      </w:r>
    </w:p>
    <w:p>
      <w:pPr/>
      <w:r>
        <w:rPr>
          <w:rFonts w:ascii="Georgia" w:hAnsi="Georgia" w:cs="Georgia"/>
          <w:sz w:val="24"/>
          <w:sz-cs w:val="24"/>
        </w:rPr>
        <w:t xml:space="preserve">Then, when you feel ready to swallow, seeing if you can first detect the intention to swallow as it comes up, so that even this is experienced consciously before you actually swallow it. (Pause)</w:t>
      </w:r>
    </w:p>
    <w:p>
      <w:pPr/>
      <w:r>
        <w:rPr>
          <w:rFonts w:ascii="Georgia" w:hAnsi="Georgia" w:cs="Georgia"/>
          <w:sz w:val="24"/>
          <w:sz-cs w:val="24"/>
        </w:rPr>
        <w:t xml:space="preserve">Finally, seeing if you can follow the sensations of swallowing it, sensing it moving down to your stomach, and also realising that your body is now exactly one raisin heavier.</w:t>
      </w:r>
    </w:p>
    <w:p>
      <w:pPr/>
      <w:r>
        <w:rPr>
          <w:rFonts w:ascii="Georgia" w:hAnsi="Georgia" w:cs="Georgia"/>
          <w:sz w:val="24"/>
          <w:sz-cs w:val="24"/>
        </w:rPr>
        <w:t xml:space="preserve">Questions</w:t>
      </w:r>
    </w:p>
    <w:p>
      <w:pPr/>
      <w:r>
        <w:rPr>
          <w:rFonts w:ascii="Georgia" w:hAnsi="Georgia" w:cs="Georgia"/>
          <w:sz w:val="24"/>
          <w:sz-cs w:val="24"/>
        </w:rPr>
        <w:t xml:space="preserve">Does anyone want to say anything about their experiences while eating? </w:t>
      </w:r>
    </w:p>
    <w:p>
      <w:pPr>
        <w:ind w:left="720"/>
      </w:pPr>
      <w:r>
        <w:rPr>
          <w:rFonts w:ascii="Georgia" w:hAnsi="Georgia" w:cs="Georgia"/>
          <w:sz w:val="24"/>
          <w:sz-cs w:val="24"/>
          <w:i/>
        </w:rPr>
        <w:t xml:space="preserve">Different thoughts went through my mind, looking at the raisin.</w:t>
      </w:r>
    </w:p>
    <w:p>
      <w:pPr/>
      <w:r>
        <w:rPr>
          <w:rFonts w:ascii="Georgia" w:hAnsi="Georgia" w:cs="Georgia"/>
          <w:sz w:val="24"/>
          <w:sz-cs w:val="24"/>
        </w:rPr>
        <w:t xml:space="preserve">Would you be able to say what kind of thoughts went through your mind?</w:t>
      </w:r>
    </w:p>
    <w:p>
      <w:pPr>
        <w:ind w:left="720"/>
      </w:pPr>
      <w:r>
        <w:rPr>
          <w:rFonts w:ascii="Georgia" w:hAnsi="Georgia" w:cs="Georgia"/>
          <w:sz w:val="24"/>
          <w:sz-cs w:val="24"/>
          <w:i/>
        </w:rPr>
        <w:t xml:space="preserve">I was thinking how strange that something quite so dried up and ordinary—looking could taste so good . . . that if we didn’t know how it tasted, perhaps we wouldn’t bother trying it.</w:t>
      </w:r>
    </w:p>
    <w:p>
      <w:pPr/>
      <w:r>
        <w:rPr>
          <w:rFonts w:ascii="Georgia" w:hAnsi="Georgia" w:cs="Georgia"/>
          <w:sz w:val="24"/>
          <w:sz-cs w:val="24"/>
        </w:rPr>
        <w:t xml:space="preserve">S0, thoughts associated with the raisin—where did those thoughts take you?</w:t>
      </w:r>
    </w:p>
    <w:p>
      <w:pPr>
        <w:ind w:left="720"/>
      </w:pPr>
      <w:r>
        <w:rPr>
          <w:rFonts w:ascii="Georgia" w:hAnsi="Georgia" w:cs="Georgia"/>
          <w:sz w:val="24"/>
          <w:sz-cs w:val="24"/>
          <w:i/>
        </w:rPr>
        <w:t xml:space="preserve">Different occasions—dried up deserts, hot sand holidays with my parents when I was small different associations.</w:t>
      </w:r>
    </w:p>
    <w:p>
      <w:pPr/>
      <w:r>
        <w:rPr>
          <w:rFonts w:ascii="Times" w:hAnsi="Times" w:cs="Times"/>
          <w:sz w:val="24"/>
          <w:sz-cs w:val="24"/>
        </w:rPr>
        <w:t xml:space="preserve"/>
      </w:r>
    </w:p>
    <w:p>
      <w:pPr/>
      <w:r>
        <w:rPr>
          <w:rFonts w:ascii="Times" w:hAnsi="Times" w:cs="Times"/>
          <w:sz w:val="24"/>
          <w:sz-cs w:val="24"/>
        </w:rPr>
        <w:t xml:space="preserve"/>
      </w:r>
    </w:p>
    <w:sectPr>
      <w:pgSz w:w="11904" w:h="16836"/>
      <w:pgMar w:top="1134" w:right="1134" w:bottom="1134" w:left="1134"/>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1 - Raisin Script.docx</dc:title>
</cp:coreProperties>
</file>

<file path=docProps/meta.xml><?xml version="1.0" encoding="utf-8"?>
<meta xmlns="http://schemas.apple.com/cocoa/2006/metadata">
  <generator>CocoaOOXMLWriter/1038.36</generator>
</meta>
</file>