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28575</wp:posOffset>
            </wp:positionH>
            <wp:positionV relativeFrom="paragraph">
              <wp:posOffset>28575</wp:posOffset>
            </wp:positionV>
            <wp:extent cy="1362075" cx="3952875"/>
            <wp:wrapSquare wrapText="bothSides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362075" cx="395287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rFonts w:cs="Verdana" w:hAnsi="Verdana" w:eastAsia="Verdana" w:ascii="Verdana"/>
          <w:i w:val="1"/>
          <w:smallCaps w:val="0"/>
          <w:rtl w:val="0"/>
        </w:rPr>
        <w:t xml:space="preserve">Session </w:t>
      </w:r>
      <w:r w:rsidRPr="00000000" w:rsidR="00000000" w:rsidDel="00000000">
        <w:rPr>
          <w:i w:val="1"/>
          <w:rtl w:val="0"/>
        </w:rPr>
        <w:t xml:space="preserve">6 </w:t>
      </w:r>
      <w:r w:rsidRPr="00000000" w:rsidR="00000000" w:rsidDel="00000000">
        <w:rPr>
          <w:i w:val="1"/>
          <w:rtl w:val="0"/>
        </w:rPr>
        <w:t xml:space="preserve">Thoughts are not Facts</w:t>
      </w:r>
    </w:p>
    <w:p w:rsidP="00000000" w:rsidRPr="00000000" w:rsidR="00000000" w:rsidDel="00000000" w:rsidRDefault="00000000">
      <w:pPr>
        <w:pStyle w:val="Heading2"/>
        <w:spacing w:lineRule="auto" w:after="80" w:line="276" w:before="360"/>
      </w:pPr>
      <w:bookmarkStart w:id="0" w:colFirst="0" w:name="h.4mhj9356wjdl" w:colLast="0"/>
      <w:bookmarkEnd w:id="0"/>
      <w:r w:rsidRPr="00000000" w:rsidR="00000000" w:rsidDel="00000000">
        <w:rPr>
          <w:rtl w:val="0"/>
        </w:rPr>
        <w:t xml:space="preserve">Objective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</w:pPr>
      <w:r w:rsidRPr="00000000" w:rsidR="00000000" w:rsidDel="00000000">
        <w:rPr>
          <w:rFonts w:cs="Arial" w:hAnsi="Arial" w:eastAsia="Arial" w:ascii="Arial"/>
          <w:rtl w:val="0"/>
        </w:rPr>
        <w:t xml:space="preserve">Using what we have learnt to perceive that thoughts are not facts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genda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rtl w:val="0"/>
        </w:rPr>
        <w:t xml:space="preserve">Welcome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rtl w:val="0"/>
        </w:rPr>
        <w:t xml:space="preserve">3 Minute Breathing Space (Joe)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rtl w:val="0"/>
        </w:rPr>
        <w:t xml:space="preserve">Check in (Joe)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rtl w:val="0"/>
        </w:rPr>
        <w:t xml:space="preserve">Review of Home Practice (Both)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360"/>
        <w:ind w:left="1440" w:hanging="359"/>
      </w:pPr>
      <w:r w:rsidRPr="00000000" w:rsidR="00000000" w:rsidDel="00000000">
        <w:rPr>
          <w:rFonts w:cs="Arial" w:hAnsi="Arial" w:eastAsia="Arial" w:ascii="Arial"/>
          <w:rtl w:val="0"/>
        </w:rPr>
        <w:t xml:space="preserve">Advanced Breathing Space with Difficult Event x 3 over week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360"/>
        <w:ind w:left="1440" w:hanging="359"/>
      </w:pPr>
      <w:r w:rsidRPr="00000000" w:rsidR="00000000" w:rsidDel="00000000">
        <w:rPr>
          <w:rFonts w:cs="Arial" w:hAnsi="Arial" w:eastAsia="Arial" w:ascii="Arial"/>
          <w:rtl w:val="0"/>
        </w:rPr>
        <w:t xml:space="preserve">Sitting meditation for 20 minutes or 2 x 10 minutes daily if poss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360"/>
        <w:ind w:left="1440" w:hanging="359"/>
      </w:pPr>
      <w:r w:rsidRPr="00000000" w:rsidR="00000000" w:rsidDel="00000000">
        <w:rPr>
          <w:rFonts w:cs="Arial" w:hAnsi="Arial" w:eastAsia="Arial" w:ascii="Arial"/>
          <w:rtl w:val="0"/>
        </w:rPr>
        <w:t xml:space="preserve">Basic Breathing Space regularly if able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rtl w:val="0"/>
        </w:rPr>
        <w:t xml:space="preserve">Story of John (Rach)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rtl w:val="0"/>
        </w:rPr>
        <w:t xml:space="preserve">Discussion about Interpreting (Both)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rtl w:val="0"/>
        </w:rPr>
        <w:t xml:space="preserve">Moods and Thoughts exercise (Joe)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rtl w:val="0"/>
        </w:rPr>
        <w:t xml:space="preserve">Extended Being with Feelings Meditation (Rach)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Break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rtl w:val="0"/>
        </w:rPr>
        <w:t xml:space="preserve">Discussion – standing behind the waterfall (Both)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rtl w:val="0"/>
        </w:rPr>
        <w:t xml:space="preserve">Extended Being with Feelings Meditation (Joe)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rtl w:val="0"/>
        </w:rPr>
        <w:t xml:space="preserve">Home Practice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360"/>
        <w:ind w:left="1440" w:hanging="359"/>
      </w:pPr>
      <w:r w:rsidRPr="00000000" w:rsidR="00000000" w:rsidDel="00000000">
        <w:rPr>
          <w:rFonts w:cs="Arial" w:hAnsi="Arial" w:eastAsia="Arial" w:ascii="Arial"/>
          <w:rtl w:val="0"/>
        </w:rPr>
        <w:t xml:space="preserve">Extended Being with Feelings Meditation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360"/>
        <w:ind w:left="1440" w:hanging="359"/>
      </w:pPr>
      <w:r w:rsidRPr="00000000" w:rsidR="00000000" w:rsidDel="00000000">
        <w:rPr>
          <w:rFonts w:cs="Arial" w:hAnsi="Arial" w:eastAsia="Arial" w:ascii="Arial"/>
          <w:rtl w:val="0"/>
        </w:rPr>
        <w:t xml:space="preserve">Sitting meditation for 20 minutes or 2 x 10 minutes daily if poss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360"/>
        <w:ind w:left="1440" w:hanging="359"/>
      </w:pPr>
      <w:r w:rsidRPr="00000000" w:rsidR="00000000" w:rsidDel="00000000">
        <w:rPr>
          <w:rFonts w:cs="Arial" w:hAnsi="Arial" w:eastAsia="Arial" w:ascii="Arial"/>
          <w:rtl w:val="0"/>
        </w:rPr>
        <w:t xml:space="preserve">Reflection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/>
        <w:ind w:left="855" w:hanging="569"/>
      </w:pPr>
      <w:r w:rsidRPr="00000000" w:rsidR="00000000" w:rsidDel="00000000">
        <w:rPr>
          <w:rFonts w:cs="Arial" w:hAnsi="Arial" w:eastAsia="Arial" w:ascii="Arial"/>
          <w:rtl w:val="0"/>
        </w:rPr>
        <w:t xml:space="preserve">Check out </w:t>
      </w:r>
    </w:p>
    <w:p w:rsidP="00000000" w:rsidRPr="00000000" w:rsidR="00000000" w:rsidDel="00000000" w:rsidRDefault="00000000">
      <w:pPr>
        <w:spacing w:lineRule="auto" w:after="120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Materials – paper and pencils/pens</w:t>
      </w:r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 w:right="0"/>
      <w:jc w:val="left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 w:right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60" w:before="240"/>
    </w:pPr>
    <w:rPr>
      <w:rFonts w:cs="Verdana" w:hAnsi="Verdana" w:eastAsia="Verdana" w:ascii="Verdana"/>
      <w:b w:val="1"/>
      <w:sz w:val="32"/>
    </w:rPr>
  </w:style>
  <w:style w:styleId="Heading2" w:type="paragraph">
    <w:name w:val="heading 2"/>
    <w:basedOn w:val="Normal"/>
    <w:next w:val="Normal"/>
    <w:pPr>
      <w:pStyle w:val="Heading2"/>
      <w:spacing w:lineRule="auto" w:after="60" w:before="240"/>
    </w:pPr>
    <w:rPr>
      <w:rFonts w:cs="Verdana" w:hAnsi="Verdana" w:eastAsia="Verdana" w:ascii="Verdana"/>
      <w:b w:val="1"/>
      <w:i w:val="1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gif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6 - Agenda.docx</dc:title>
</cp:coreProperties>
</file>