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BrightPath Finance</w:t>
      </w:r>
    </w:p>
    <w:p>
      <w:r>
        <w:t>Source document: brightpath_microfinance.pdf</w:t>
      </w:r>
    </w:p>
    <w:p>
      <w:r>
        <w:t>Prepared: 2026-10-08   ·   Reviewer: Impact Vision</w:t>
      </w:r>
    </w:p>
    <w:p>
      <w:pPr>
        <w:pStyle w:val="Heading1"/>
      </w:pPr>
      <w:r>
        <w:t>Executive summary</w:t>
      </w:r>
    </w:p>
    <w:p>
      <w:r>
        <w:t xml:space="preserve">Checklist coverage: 43.1% (31 of 72 addressed). </w:t>
      </w:r>
      <w:r>
        <w:t xml:space="preserve">High-priority gaps to raise first: 17. </w:t>
      </w:r>
      <w:r>
        <w:t xml:space="preserve">Average NESTA evidence level of addressed questions: 1.0/5.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What — intended outcomes</w:t>
      </w:r>
      <w:r>
        <w:t xml:space="preserve"> — 0/4 addressed · 0% coverage · 3 high-priority gaps</w:t>
      </w:r>
    </w:p>
    <w:p>
      <w:pPr>
        <w:pStyle w:val="ListBullet"/>
      </w:pPr>
      <w:r>
        <w:rPr>
          <w:b/>
        </w:rPr>
        <w:t>Impact risk</w:t>
      </w:r>
      <w:r>
        <w:t xml:space="preserve"> — 1/5 addressed · 20% coverage · 3 high-priority gaps</w:t>
      </w:r>
    </w:p>
    <w:p>
      <w:pPr>
        <w:pStyle w:val="ListBullet"/>
      </w:pPr>
      <w:r>
        <w:rPr>
          <w:b/>
        </w:rPr>
        <w:t>Financial sustainability</w:t>
      </w:r>
      <w:r>
        <w:t xml:space="preserve"> — 1/5 addressed · 20% coverage · 2 high-priority gaps</w:t>
      </w:r>
    </w:p>
    <w:p>
      <w:pPr>
        <w:pStyle w:val="ListBullet"/>
      </w:pPr>
      <w:r>
        <w:rPr>
          <w:b/>
        </w:rPr>
        <w:t>Theory of change</w:t>
      </w:r>
      <w:r>
        <w:t xml:space="preserve"> — 0/1 addressed · 0% coverage · 1 high-priority gap</w:t>
      </w:r>
    </w:p>
    <w:p>
      <w:pPr>
        <w:pStyle w:val="ListBullet"/>
      </w:pPr>
      <w:r>
        <w:rPr>
          <w:b/>
        </w:rPr>
        <w:t>Contribution / additionality</w:t>
      </w:r>
      <w:r>
        <w:t xml:space="preserve"> — 0/3 addressed · 0%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(17 questions)</w:t>
      </w:r>
    </w:p>
    <w:p>
      <w:pPr>
        <w:pStyle w:val="Heading3"/>
      </w:pPr>
      <w:r>
        <w:t>Impact thesis &amp; mission</w:t>
      </w:r>
    </w:p>
    <w:p>
      <w:r>
        <w:rPr>
          <w:b/>
          <w:color w:val="0D47A1"/>
        </w:rPr>
        <w:t xml:space="preserve">1.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2.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3. </w:t>
      </w:r>
      <w:r>
        <w:rPr>
          <w:color w:val="6B7280"/>
          <w:sz w:val="18"/>
        </w:rPr>
        <w:t xml:space="preserve">[WH01] </w:t>
      </w:r>
      <w:r>
        <w:rPr>
          <w:b/>
        </w:rPr>
        <w:t>What specific outcomes (not just outputs) does the company generate for its stakeholders?</w:t>
      </w:r>
    </w:p>
    <w:p>
      <w:r>
        <w:rPr>
          <w:b/>
          <w:i/>
        </w:rPr>
        <w:t xml:space="preserve">Probe further: </w:t>
      </w:r>
      <w:r>
        <w:rPr>
          <w:i/>
        </w:rPr>
        <w:t>Can they distinguish between outputs (units delivered) and outcomes (changes in lives)?</w:t>
      </w:r>
    </w:p>
    <w:p>
      <w:r>
        <w:rPr>
          <w:b/>
        </w:rPr>
        <w:t>Founder response:</w:t>
      </w:r>
    </w:p>
    <w:p>
      <w:pPr>
        <w:spacing w:after="240"/>
        <w:ind w:left="360"/>
      </w:pPr>
      <w:r>
        <w:t xml:space="preserve"> </w:t>
      </w:r>
    </w:p>
    <w:p>
      <w:r>
        <w:rPr>
          <w:b/>
          <w:color w:val="0D47A1"/>
        </w:rPr>
        <w:t xml:space="preserve">4.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r>
        <w:rPr>
          <w:b/>
          <w:color w:val="0D47A1"/>
        </w:rPr>
        <w:t xml:space="preserve">5. </w:t>
      </w:r>
      <w:r>
        <w:rPr>
          <w:color w:val="6B7280"/>
          <w:sz w:val="18"/>
        </w:rPr>
        <w:t xml:space="preserve">[WH04] </w:t>
      </w:r>
      <w:r>
        <w:rPr>
          <w:b/>
        </w:rPr>
        <w:t>Does the company track outcome-level data, or only activity/output metrics?</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Who — stakeholders &amp; beneficiaries</w:t>
      </w:r>
    </w:p>
    <w:p>
      <w:r>
        <w:rPr>
          <w:b/>
          <w:color w:val="0D47A1"/>
        </w:rPr>
        <w:t xml:space="preserve">6. </w:t>
      </w:r>
      <w:r>
        <w:rPr>
          <w:color w:val="6B7280"/>
          <w:sz w:val="18"/>
        </w:rPr>
        <w:t xml:space="preserve">[WO02] </w:t>
      </w:r>
      <w:r>
        <w:rPr>
          <w:b/>
        </w:rPr>
        <w:t>Are the target stakeholders underserved, marginalized, or vulnerable? How is this defined?</w:t>
      </w:r>
    </w:p>
    <w:p>
      <w:r>
        <w:rPr>
          <w:b/>
        </w:rPr>
        <w:t>Founder response:</w:t>
      </w:r>
    </w:p>
    <w:p>
      <w:pPr>
        <w:spacing w:after="240"/>
        <w:ind w:left="360"/>
      </w:pPr>
      <w:r>
        <w:t xml:space="preserve"> </w:t>
      </w:r>
    </w:p>
    <w:p>
      <w:pPr>
        <w:pStyle w:val="Heading3"/>
      </w:pPr>
      <w:r>
        <w:t>How much — scale, depth, duration</w:t>
      </w:r>
    </w:p>
    <w:p>
      <w:r>
        <w:rPr>
          <w:b/>
          <w:color w:val="0D47A1"/>
        </w:rPr>
        <w:t xml:space="preserve">7. </w:t>
      </w:r>
      <w:r>
        <w:rPr>
          <w:color w:val="6B7280"/>
          <w:sz w:val="18"/>
        </w:rPr>
        <w:t xml:space="preserve">[HM02] </w:t>
      </w:r>
      <w:r>
        <w:rPr>
          <w:b/>
        </w:rPr>
        <w:t>What is the degree of change experienced by stakeholders (depth of impact)?</w:t>
      </w:r>
    </w:p>
    <w:p>
      <w:r>
        <w:rPr>
          <w:b/>
        </w:rPr>
        <w:t>Founder response:</w:t>
      </w:r>
    </w:p>
    <w:p>
      <w:pPr>
        <w:spacing w:after="240"/>
        <w:ind w:left="360"/>
      </w:pPr>
      <w:r>
        <w:t xml:space="preserve"> </w:t>
      </w:r>
    </w:p>
    <w:p>
      <w:pPr>
        <w:pStyle w:val="Heading3"/>
      </w:pPr>
      <w:r>
        <w:t>Contribution / additionality</w:t>
      </w:r>
    </w:p>
    <w:p>
      <w:r>
        <w:rPr>
          <w:b/>
          <w:color w:val="0D47A1"/>
        </w:rPr>
        <w:t xml:space="preserve">8.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9. </w:t>
      </w:r>
      <w:r>
        <w:rPr>
          <w:color w:val="6B7280"/>
          <w:sz w:val="18"/>
        </w:rPr>
        <w:t xml:space="preserve">[RI01] </w:t>
      </w:r>
      <w:r>
        <w:rPr>
          <w:b/>
        </w:rPr>
        <w:t>What is the evidence risk — how strong is the evidence that the claimed impact actually occurs?</w:t>
      </w:r>
    </w:p>
    <w:p>
      <w:pPr>
        <w:pStyle w:val="IntenseQuote"/>
      </w:pPr>
      <w:r>
        <w:t>Attach / ask for:</w:t>
      </w:r>
    </w:p>
    <w:p>
      <w:pPr>
        <w:pStyle w:val="ListBullet"/>
      </w:pPr>
      <w:r>
        <w:t>Third-party audit / verification letter</w:t>
      </w:r>
    </w:p>
    <w:p>
      <w:r>
        <w:rPr>
          <w:b/>
        </w:rPr>
        <w:t>Founder response:</w:t>
      </w:r>
    </w:p>
    <w:p>
      <w:pPr>
        <w:spacing w:after="240"/>
        <w:ind w:left="360"/>
      </w:pPr>
      <w:r>
        <w:t xml:space="preserve"> </w:t>
      </w:r>
    </w:p>
    <w:p>
      <w:r>
        <w:rPr>
          <w:b/>
          <w:color w:val="0D47A1"/>
        </w:rPr>
        <w:t xml:space="preserve">10.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11.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12.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Measurement &amp; management systems</w:t>
      </w:r>
    </w:p>
    <w:p>
      <w:r>
        <w:rPr>
          <w:b/>
          <w:color w:val="0D47A1"/>
        </w:rPr>
        <w:t xml:space="preserve">13. </w:t>
      </w:r>
      <w:r>
        <w:rPr>
          <w:color w:val="6B7280"/>
          <w:sz w:val="18"/>
        </w:rPr>
        <w:t xml:space="preserve">[MM01] </w:t>
      </w:r>
      <w:r>
        <w:rPr>
          <w:b/>
        </w:rPr>
        <w:t>Does the company have an impact measurement and management (IMM) system in place?</w:t>
      </w:r>
    </w:p>
    <w:p>
      <w:r>
        <w:rPr>
          <w:b/>
        </w:rPr>
        <w:t>Founder response:</w:t>
      </w:r>
    </w:p>
    <w:p>
      <w:pPr>
        <w:spacing w:after="240"/>
        <w:ind w:left="360"/>
      </w:pPr>
      <w:r>
        <w:t xml:space="preserve"> </w:t>
      </w:r>
    </w:p>
    <w:p>
      <w:pPr>
        <w:pStyle w:val="Heading3"/>
      </w:pPr>
      <w:r>
        <w:t>Financial sustainability</w:t>
      </w:r>
    </w:p>
    <w:p>
      <w:r>
        <w:rPr>
          <w:b/>
          <w:color w:val="0D47A1"/>
        </w:rPr>
        <w:t xml:space="preserve">14.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15.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Market context</w:t>
      </w:r>
    </w:p>
    <w:p>
      <w:r>
        <w:rPr>
          <w:b/>
          <w:color w:val="0D47A1"/>
        </w:rPr>
        <w:t xml:space="preserve">16. </w:t>
      </w:r>
      <w:r>
        <w:rPr>
          <w:color w:val="6B7280"/>
          <w:sz w:val="18"/>
        </w:rPr>
        <w:t xml:space="preserve">[MC01] </w:t>
      </w:r>
      <w:r>
        <w:rPr>
          <w:b/>
        </w:rPr>
        <w:t>What is the size and characteristics of the target market? Is it growing?</w:t>
      </w:r>
    </w:p>
    <w:p>
      <w:r>
        <w:rPr>
          <w:b/>
        </w:rPr>
        <w:t>Founder response:</w:t>
      </w:r>
    </w:p>
    <w:p>
      <w:pPr>
        <w:spacing w:after="240"/>
        <w:ind w:left="360"/>
      </w:pPr>
      <w:r>
        <w:t xml:space="preserve"> </w:t>
      </w:r>
    </w:p>
    <w:p>
      <w:pPr>
        <w:pStyle w:val="Heading3"/>
      </w:pPr>
      <w:r>
        <w:t>Supply chain</w:t>
      </w:r>
    </w:p>
    <w:p>
      <w:r>
        <w:rPr>
          <w:b/>
          <w:color w:val="0D47A1"/>
        </w:rPr>
        <w:t xml:space="preserve">17.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(24 questions)</w:t>
      </w:r>
    </w:p>
    <w:p>
      <w:pPr>
        <w:pStyle w:val="Heading3"/>
      </w:pPr>
      <w:r>
        <w:t>What — intended outcomes</w:t>
      </w:r>
    </w:p>
    <w:p>
      <w:r>
        <w:rPr>
          <w:b/>
          <w:color w:val="0D47A1"/>
        </w:rPr>
        <w:t xml:space="preserve">18. </w:t>
      </w:r>
      <w:r>
        <w:rPr>
          <w:color w:val="6B7280"/>
          <w:sz w:val="18"/>
        </w:rPr>
        <w:t xml:space="preserve">[WH03] </w:t>
      </w:r>
      <w:r>
        <w:rPr>
          <w:b/>
        </w:rPr>
        <w:t>How important are these outcomes to the stakeholders experiencing them?</w:t>
      </w:r>
    </w:p>
    <w:p>
      <w:r>
        <w:rPr>
          <w:b/>
        </w:rPr>
        <w:t>Founder response:</w:t>
      </w:r>
    </w:p>
    <w:p>
      <w:pPr>
        <w:spacing w:after="240"/>
        <w:ind w:left="360"/>
      </w:pPr>
      <w:r>
        <w:t xml:space="preserve"> </w:t>
      </w:r>
    </w:p>
    <w:p>
      <w:pPr>
        <w:pStyle w:val="Heading3"/>
      </w:pPr>
      <w:r>
        <w:t>Who — stakeholders &amp; beneficiaries</w:t>
      </w:r>
    </w:p>
    <w:p>
      <w:r>
        <w:rPr>
          <w:b/>
          <w:color w:val="0D47A1"/>
        </w:rPr>
        <w:t xml:space="preserve">19. </w:t>
      </w:r>
      <w:r>
        <w:rPr>
          <w:color w:val="6B7280"/>
          <w:sz w:val="18"/>
        </w:rPr>
        <w:t xml:space="preserve">[WO03] </w:t>
      </w:r>
      <w:r>
        <w:rPr>
          <w:b/>
        </w:rPr>
        <w:t>What is the current state of the target stakeholders before the company's intervention (baseline)?</w:t>
      </w:r>
    </w:p>
    <w:p>
      <w:r>
        <w:rPr>
          <w:b/>
        </w:rPr>
        <w:t>Founder response:</w:t>
      </w:r>
    </w:p>
    <w:p>
      <w:pPr>
        <w:spacing w:after="240"/>
        <w:ind w:left="360"/>
      </w:pPr>
      <w:r>
        <w:t xml:space="preserve"> </w:t>
      </w:r>
    </w:p>
    <w:p>
      <w:r>
        <w:rPr>
          <w:b/>
          <w:color w:val="0D47A1"/>
        </w:rPr>
        <w:t xml:space="preserve">20.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Contribution / additionality</w:t>
      </w:r>
    </w:p>
    <w:p>
      <w:r>
        <w:rPr>
          <w:b/>
          <w:color w:val="0D47A1"/>
        </w:rPr>
        <w:t xml:space="preserve">21. </w:t>
      </w:r>
      <w:r>
        <w:rPr>
          <w:color w:val="6B7280"/>
          <w:sz w:val="18"/>
        </w:rPr>
        <w:t xml:space="preserve">[CO02] </w:t>
      </w:r>
      <w:r>
        <w:rPr>
          <w:b/>
        </w:rPr>
        <w:t>How does the company's approach compare to existing alternatives or competitors in delivering impact?</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r>
        <w:rPr>
          <w:b/>
          <w:color w:val="0D47A1"/>
        </w:rPr>
        <w:t xml:space="preserve">22. </w:t>
      </w:r>
      <w:r>
        <w:rPr>
          <w:color w:val="6B7280"/>
          <w:sz w:val="18"/>
        </w:rPr>
        <w:t xml:space="preserve">[CO03] </w:t>
      </w:r>
      <w:r>
        <w:rPr>
          <w:b/>
        </w:rPr>
        <w:t>Does the company have any evidence of its contribution (e.g., comparison groups, before/after data)?</w:t>
      </w:r>
    </w:p>
    <w:p>
      <w:r>
        <w:rPr>
          <w:b/>
        </w:rPr>
        <w:t>Founder response:</w:t>
      </w:r>
    </w:p>
    <w:p>
      <w:pPr>
        <w:spacing w:after="240"/>
        <w:ind w:left="360"/>
      </w:pPr>
      <w:r>
        <w:t xml:space="preserve"> </w:t>
      </w:r>
    </w:p>
    <w:p>
      <w:pPr>
        <w:pStyle w:val="Heading3"/>
      </w:pPr>
      <w:r>
        <w:t>Impact risk</w:t>
      </w:r>
    </w:p>
    <w:p>
      <w:r>
        <w:rPr>
          <w:b/>
          <w:color w:val="0D47A1"/>
        </w:rPr>
        <w:t xml:space="preserve">23.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24.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25.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26. </w:t>
      </w:r>
      <w:r>
        <w:rPr>
          <w:color w:val="6B7280"/>
          <w:sz w:val="18"/>
        </w:rPr>
        <w:t xml:space="preserve">[MM05] </w:t>
      </w:r>
      <w:r>
        <w:rPr>
          <w:b/>
        </w:rPr>
        <w:t>Has the company engaged third-party evaluators or auditors for impact verification?</w:t>
      </w:r>
    </w:p>
    <w:p>
      <w:pPr>
        <w:pStyle w:val="IntenseQuote"/>
      </w:pPr>
      <w:r>
        <w:t>Attach / ask for:</w:t>
      </w:r>
    </w:p>
    <w:p>
      <w:pPr>
        <w:pStyle w:val="ListBullet"/>
      </w:pPr>
      <w:r>
        <w:t>Third-party audit / verification letter</w:t>
      </w:r>
    </w:p>
    <w:p>
      <w:r>
        <w:rPr>
          <w:b/>
        </w:rPr>
        <w:t>Founder response:</w:t>
      </w:r>
    </w:p>
    <w:p>
      <w:pPr>
        <w:spacing w:after="240"/>
        <w:ind w:left="360"/>
      </w:pPr>
      <w:r>
        <w:t xml:space="preserve"> </w:t>
      </w:r>
    </w:p>
    <w:p>
      <w:r>
        <w:rPr>
          <w:b/>
          <w:color w:val="0D47A1"/>
        </w:rPr>
        <w:t xml:space="preserve">27.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Stakeholder voice</w:t>
      </w:r>
    </w:p>
    <w:p>
      <w:r>
        <w:rPr>
          <w:b/>
          <w:color w:val="0D47A1"/>
        </w:rPr>
        <w:t xml:space="preserve">28.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29.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30.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31.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32.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33.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pPr>
        <w:pStyle w:val="Heading3"/>
      </w:pPr>
      <w:r>
        <w:t>Team &amp; capability</w:t>
      </w:r>
    </w:p>
    <w:p>
      <w:r>
        <w:rPr>
          <w:b/>
          <w:color w:val="0D47A1"/>
        </w:rPr>
        <w:t xml:space="preserve">34.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35.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36.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37.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38.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39.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40.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pPr>
        <w:pStyle w:val="Heading3"/>
      </w:pPr>
      <w:r>
        <w:t>Sector — Fintech</w:t>
      </w:r>
    </w:p>
    <w:p>
      <w:r>
        <w:rPr>
          <w:b/>
          <w:color w:val="0D47A1"/>
        </w:rPr>
        <w:t xml:space="preserve">41. </w:t>
      </w:r>
      <w:r>
        <w:rPr>
          <w:color w:val="6B7280"/>
          <w:sz w:val="18"/>
        </w:rPr>
        <w:t xml:space="preserve">[SF05] </w:t>
      </w:r>
      <w:r>
        <w:rPr>
          <w:b/>
        </w:rPr>
        <w:t>How does the company handle collections and loan defaults to avoid harm?</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(4 related questions)</w:t>
      </w:r>
    </w:p>
    <w:p>
      <w:pPr>
        <w:pStyle w:val="ListBullet"/>
      </w:pPr>
      <w:r>
        <w:rPr>
          <w:b/>
        </w:rPr>
        <w:t>☐ Third-party audit / verification letter</w:t>
      </w:r>
      <w:r>
        <w:t xml:space="preserve">  (2 related questions)</w:t>
      </w:r>
    </w:p>
    <w:p>
      <w:pPr>
        <w:pStyle w:val="ListBullet"/>
      </w:pPr>
      <w:r>
        <w:rPr>
          <w:b/>
        </w:rPr>
        <w:t>☐ Exit / sustainability plan memo</w:t>
      </w:r>
      <w:r>
        <w:t xml:space="preserve">  (2 related questions)</w:t>
      </w:r>
    </w:p>
    <w:p>
      <w:pPr>
        <w:pStyle w:val="ListBullet"/>
      </w:pPr>
      <w:r>
        <w:rPr>
          <w:b/>
        </w:rPr>
        <w:t>☐ Peer / sector benchmark analysis</w:t>
      </w:r>
      <w:r>
        <w:t xml:space="preserve">  (2 related questions)</w:t>
      </w:r>
    </w:p>
    <w:p>
      <w:pPr>
        <w:pStyle w:val="ListBullet"/>
      </w:pPr>
      <w:r>
        <w:rPr>
          <w:b/>
        </w:rPr>
        <w:t>☐ Theory-of-change diagram or written logic model</w:t>
      </w:r>
      <w:r>
        <w:t xml:space="preserve">  (1 related question)</w:t>
      </w:r>
    </w:p>
    <w:p>
      <w:pPr>
        <w:pStyle w:val="ListBullet"/>
      </w:pPr>
      <w:r>
        <w:rPr>
          <w:b/>
        </w:rPr>
        <w:t>☐ Live KPI / metric dashboard export (last 12 months)</w:t>
      </w:r>
      <w:r>
        <w:t xml:space="preserve">  (1 related question)</w:t>
      </w:r>
    </w:p>
    <w:p>
      <w:pPr>
        <w:pStyle w:val="ListBullet"/>
      </w:pPr>
      <w:r>
        <w:rPr>
          <w:b/>
        </w:rPr>
        <w:t>☐ Stakeholder survey instrument + anonymised results</w:t>
      </w:r>
      <w:r>
        <w:t xml:space="preserve">  (1 related question)</w:t>
      </w:r>
    </w:p>
    <w:p>
      <w:pPr>
        <w:pStyle w:val="Heading1"/>
      </w:pPr>
      <w:r>
        <w:t>AI &amp; automation disclosure</w:t>
      </w:r>
    </w:p>
    <w:p>
      <w:r>
        <w:t>Questions and coverage were generated by keyword rules over the source document (no generative AI). Machine-generated document: produced automatically from the supplied inputs; it may contain automatically extracted or estimated figures. Review before relying on it.</w:t>
      </w:r>
    </w:p>
    <w:p>
      <w:pPr>
        <w:pStyle w:val="Heading1"/>
      </w:pPr>
      <w:r>
        <w:t>Sign-off</w:t>
      </w:r>
    </w:p>
    <w:p>
      <w:r>
        <w:t>Prepared by: Impact Vision</w:t>
      </w:r>
    </w:p>
    <w:p>
      <w:r>
        <w:t>Reviewed by: _____________________</w:t>
      </w:r>
    </w:p>
    <w:p>
      <w:r>
        <w:t>Date reviewed: _____________________</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6B6B"/>
        <w:sz w:val="16"/>
      </w:rPr>
      <w:t xml:space="preserve">Impact Vision · DD questionnaire · BrightPath Finance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5CA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11111"/>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Impact Vision 0.18.0</dc:creator>
  <cp:keywords>digitalsourcetype=http://cv.iptc.org/newscodes/digitalsourcetype/algorithmicMedia</cp:keywords>
  <dc:description>Machine-generated document: produced automatically from the supplied inputs; it may contain automatically extracted or estimated figures. Review before relying on it.</dc:description>
  <cp:lastModifiedBy/>
  <cp:revision>1</cp:revision>
  <dcterms:created xsi:type="dcterms:W3CDTF">2013-12-23T23:15:00Z</dcterms:created>
  <dcterms:modified xsi:type="dcterms:W3CDTF">2013-12-23T23:15:00Z</dcterms:modified>
  <cp:category>Machine-generated (EU AI Act Art 50 disclosure in comments)</cp:category>
</cp:coreProperties>
</file>