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323F" w:rsidRDefault="00BE4E04" w:rsidP="00701838">
      <w:pPr>
        <w:ind w:left="4320"/>
        <w:rPr>
          <w:b/>
          <w:sz w:val="32"/>
          <w:szCs w:val="32"/>
        </w:rPr>
      </w:pPr>
      <w:r>
        <w:rPr>
          <w:b/>
          <w:sz w:val="32"/>
          <w:szCs w:val="32"/>
        </w:rPr>
        <w:t>LOGGING:</w:t>
      </w:r>
    </w:p>
    <w:p w:rsidR="00BE4E04" w:rsidRPr="00D00DC0" w:rsidRDefault="00BE4E04" w:rsidP="0070183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00DC0">
        <w:rPr>
          <w:sz w:val="32"/>
          <w:szCs w:val="32"/>
        </w:rPr>
        <w:t xml:space="preserve">Logback: A popular logging framework that serves as the default in many Spring Boot applications. It offers a flexible configuration and good performance. </w:t>
      </w:r>
    </w:p>
    <w:p w:rsidR="00BE4E04" w:rsidRPr="00D00DC0" w:rsidRDefault="00BE4E04" w:rsidP="0070183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00DC0">
        <w:rPr>
          <w:sz w:val="32"/>
          <w:szCs w:val="32"/>
        </w:rPr>
        <w:t>Log4j2: Another widely used logging framework with features such as asynchronous logging and support for various output formats.</w:t>
      </w:r>
    </w:p>
    <w:p w:rsidR="00BE4E04" w:rsidRPr="00D00DC0" w:rsidRDefault="00BE4E04" w:rsidP="0070183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00DC0">
        <w:rPr>
          <w:sz w:val="32"/>
          <w:szCs w:val="32"/>
        </w:rPr>
        <w:t>Java Util Logging (JUL): The default logging framework include in the Java Standard Edition. While it’s less feature-rich than some third-party frameworks, it is straightforward and is part of the Java platform.</w:t>
      </w:r>
    </w:p>
    <w:p w:rsidR="000F1723" w:rsidRDefault="00BE4E04">
      <w:pPr>
        <w:rPr>
          <w:sz w:val="32"/>
          <w:szCs w:val="32"/>
        </w:rPr>
      </w:pPr>
      <w:r>
        <w:rPr>
          <w:sz w:val="32"/>
          <w:szCs w:val="32"/>
        </w:rPr>
        <w:t xml:space="preserve">Spring Boot comes with a default logging configuration that uses </w:t>
      </w:r>
      <w:r w:rsidRPr="000F1723">
        <w:rPr>
          <w:b/>
          <w:i/>
          <w:color w:val="7030A0"/>
          <w:sz w:val="32"/>
          <w:szCs w:val="32"/>
        </w:rPr>
        <w:t>Logback as the default logging implementation</w:t>
      </w:r>
      <w:r>
        <w:rPr>
          <w:sz w:val="32"/>
          <w:szCs w:val="32"/>
        </w:rPr>
        <w:t>. It provides a good balance between simplicity and flexibility.</w:t>
      </w:r>
    </w:p>
    <w:p w:rsidR="000F1723" w:rsidRDefault="000F1723">
      <w:pPr>
        <w:rPr>
          <w:sz w:val="32"/>
          <w:szCs w:val="32"/>
        </w:rPr>
      </w:pPr>
      <w:r>
        <w:rPr>
          <w:sz w:val="32"/>
          <w:szCs w:val="32"/>
        </w:rPr>
        <w:t>The default configuration is embedded within the Spring Boot libraries, and it may not be visible in your project’s source code.</w:t>
      </w:r>
    </w:p>
    <w:p w:rsidR="00D00DC0" w:rsidRDefault="000F1723">
      <w:pPr>
        <w:rPr>
          <w:sz w:val="32"/>
          <w:szCs w:val="32"/>
        </w:rPr>
      </w:pPr>
      <w:r>
        <w:rPr>
          <w:sz w:val="32"/>
          <w:szCs w:val="32"/>
        </w:rPr>
        <w:t xml:space="preserve">If you want to customize the logging configuration, you can create your own logback-spring.xml or </w:t>
      </w:r>
      <w:r w:rsidRPr="000F1723">
        <w:rPr>
          <w:b/>
          <w:i/>
          <w:color w:val="7030A0"/>
          <w:sz w:val="32"/>
          <w:szCs w:val="32"/>
        </w:rPr>
        <w:t>logback.xml</w:t>
      </w:r>
      <w:r w:rsidRPr="000F1723">
        <w:rPr>
          <w:color w:val="7030A0"/>
          <w:sz w:val="32"/>
          <w:szCs w:val="32"/>
        </w:rPr>
        <w:t xml:space="preserve"> </w:t>
      </w:r>
      <w:r>
        <w:rPr>
          <w:sz w:val="32"/>
          <w:szCs w:val="32"/>
        </w:rPr>
        <w:t xml:space="preserve">file in the </w:t>
      </w:r>
      <w:r w:rsidRPr="000F1723">
        <w:rPr>
          <w:b/>
          <w:i/>
          <w:color w:val="7030A0"/>
          <w:sz w:val="32"/>
          <w:szCs w:val="32"/>
        </w:rPr>
        <w:t>src/main/resources</w:t>
      </w:r>
      <w:r>
        <w:rPr>
          <w:sz w:val="32"/>
          <w:szCs w:val="32"/>
        </w:rPr>
        <w:t xml:space="preserve"> directory. When Spring Boot detects this file in your project</w:t>
      </w:r>
      <w:r w:rsidR="00D00DC0">
        <w:rPr>
          <w:sz w:val="32"/>
          <w:szCs w:val="32"/>
        </w:rPr>
        <w:t>, it will use it instead of the default configuration.</w:t>
      </w:r>
    </w:p>
    <w:p w:rsidR="00D00DC0" w:rsidRDefault="00D00DC0">
      <w:pPr>
        <w:rPr>
          <w:b/>
          <w:color w:val="7030A0"/>
          <w:sz w:val="32"/>
          <w:szCs w:val="32"/>
        </w:rPr>
      </w:pPr>
      <w:r w:rsidRPr="00D00DC0">
        <w:rPr>
          <w:b/>
          <w:color w:val="7030A0"/>
          <w:sz w:val="32"/>
          <w:szCs w:val="32"/>
        </w:rPr>
        <w:t>MAJORLY USED = Logback</w:t>
      </w:r>
      <w:r>
        <w:rPr>
          <w:b/>
          <w:color w:val="7030A0"/>
          <w:sz w:val="32"/>
          <w:szCs w:val="32"/>
        </w:rPr>
        <w:t xml:space="preserve">  </w:t>
      </w:r>
    </w:p>
    <w:p w:rsidR="00D00DC0" w:rsidRDefault="00D00DC0">
      <w:pPr>
        <w:rPr>
          <w:b/>
          <w:color w:val="7030A0"/>
          <w:sz w:val="32"/>
          <w:szCs w:val="32"/>
        </w:rPr>
      </w:pPr>
    </w:p>
    <w:p w:rsidR="00D00DC0" w:rsidRDefault="00D00DC0">
      <w:pPr>
        <w:rPr>
          <w:noProof/>
        </w:rPr>
      </w:pPr>
      <w:r>
        <w:rPr>
          <w:noProof/>
        </w:rPr>
        <w:t xml:space="preserve">                                 </w:t>
      </w:r>
      <w:r>
        <w:rPr>
          <w:noProof/>
        </w:rPr>
        <w:drawing>
          <wp:inline distT="0" distB="0" distL="0" distR="0" wp14:anchorId="3FE4E839" wp14:editId="4BAD9A31">
            <wp:extent cx="4648200" cy="224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E8" w:rsidRPr="007957E8" w:rsidRDefault="007957E8">
      <w:pPr>
        <w:rPr>
          <w:b/>
          <w:noProof/>
          <w:sz w:val="32"/>
          <w:szCs w:val="32"/>
        </w:rPr>
      </w:pPr>
      <w:r w:rsidRPr="007957E8">
        <w:rPr>
          <w:b/>
          <w:noProof/>
          <w:sz w:val="32"/>
          <w:szCs w:val="32"/>
        </w:rPr>
        <w:lastRenderedPageBreak/>
        <w:t xml:space="preserve">Logging Levels: </w:t>
      </w:r>
    </w:p>
    <w:p w:rsidR="007957E8" w:rsidRDefault="007957E8" w:rsidP="007957E8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Logging levels help in categorize log statements based on their severity. The common logging levels are : </w:t>
      </w:r>
    </w:p>
    <w:p w:rsidR="007957E8" w:rsidRPr="007957E8" w:rsidRDefault="007957E8" w:rsidP="007957E8">
      <w:pPr>
        <w:pStyle w:val="ListParagraph"/>
        <w:numPr>
          <w:ilvl w:val="0"/>
          <w:numId w:val="3"/>
        </w:numPr>
        <w:spacing w:after="0"/>
        <w:rPr>
          <w:b/>
          <w:noProof/>
          <w:color w:val="808080" w:themeColor="background1" w:themeShade="80"/>
          <w:sz w:val="32"/>
          <w:szCs w:val="32"/>
        </w:rPr>
      </w:pPr>
      <w:r w:rsidRPr="007957E8">
        <w:rPr>
          <w:b/>
          <w:noProof/>
          <w:color w:val="808080" w:themeColor="background1" w:themeShade="80"/>
          <w:sz w:val="32"/>
          <w:szCs w:val="32"/>
        </w:rPr>
        <w:t>TRACE</w:t>
      </w:r>
    </w:p>
    <w:p w:rsidR="007957E8" w:rsidRPr="007957E8" w:rsidRDefault="007957E8" w:rsidP="007957E8">
      <w:pPr>
        <w:pStyle w:val="ListParagraph"/>
        <w:numPr>
          <w:ilvl w:val="0"/>
          <w:numId w:val="3"/>
        </w:numPr>
        <w:spacing w:after="0"/>
        <w:rPr>
          <w:b/>
          <w:noProof/>
          <w:color w:val="00B050"/>
          <w:sz w:val="32"/>
          <w:szCs w:val="32"/>
        </w:rPr>
      </w:pPr>
      <w:r w:rsidRPr="007957E8">
        <w:rPr>
          <w:b/>
          <w:noProof/>
          <w:color w:val="00B050"/>
          <w:sz w:val="32"/>
          <w:szCs w:val="32"/>
        </w:rPr>
        <w:t>DEBUG</w:t>
      </w:r>
    </w:p>
    <w:p w:rsidR="007957E8" w:rsidRPr="007957E8" w:rsidRDefault="007957E8" w:rsidP="007957E8">
      <w:pPr>
        <w:pStyle w:val="ListParagraph"/>
        <w:numPr>
          <w:ilvl w:val="0"/>
          <w:numId w:val="3"/>
        </w:numPr>
        <w:spacing w:after="0"/>
        <w:rPr>
          <w:b/>
          <w:noProof/>
          <w:sz w:val="32"/>
          <w:szCs w:val="32"/>
        </w:rPr>
      </w:pPr>
      <w:r w:rsidRPr="007957E8">
        <w:rPr>
          <w:b/>
          <w:noProof/>
          <w:sz w:val="32"/>
          <w:szCs w:val="32"/>
        </w:rPr>
        <w:t>INFO</w:t>
      </w:r>
    </w:p>
    <w:p w:rsidR="007957E8" w:rsidRPr="007957E8" w:rsidRDefault="007957E8" w:rsidP="007957E8">
      <w:pPr>
        <w:pStyle w:val="ListParagraph"/>
        <w:numPr>
          <w:ilvl w:val="0"/>
          <w:numId w:val="3"/>
        </w:numPr>
        <w:spacing w:after="0"/>
        <w:rPr>
          <w:b/>
          <w:noProof/>
          <w:color w:val="FC8604"/>
          <w:sz w:val="32"/>
          <w:szCs w:val="32"/>
        </w:rPr>
      </w:pPr>
      <w:r w:rsidRPr="007957E8">
        <w:rPr>
          <w:b/>
          <w:noProof/>
          <w:color w:val="FC8604"/>
          <w:sz w:val="32"/>
          <w:szCs w:val="32"/>
        </w:rPr>
        <w:t>WARN</w:t>
      </w:r>
    </w:p>
    <w:p w:rsidR="007957E8" w:rsidRDefault="007957E8" w:rsidP="007957E8">
      <w:pPr>
        <w:pStyle w:val="ListParagraph"/>
        <w:numPr>
          <w:ilvl w:val="0"/>
          <w:numId w:val="3"/>
        </w:numPr>
        <w:spacing w:after="0"/>
        <w:rPr>
          <w:b/>
          <w:noProof/>
          <w:color w:val="C00000"/>
          <w:sz w:val="32"/>
          <w:szCs w:val="32"/>
        </w:rPr>
      </w:pPr>
      <w:r w:rsidRPr="007957E8">
        <w:rPr>
          <w:b/>
          <w:noProof/>
          <w:color w:val="C00000"/>
          <w:sz w:val="32"/>
          <w:szCs w:val="32"/>
        </w:rPr>
        <w:t>ERROR</w:t>
      </w:r>
    </w:p>
    <w:p w:rsidR="007957E8" w:rsidRDefault="007957E8" w:rsidP="007957E8">
      <w:pPr>
        <w:spacing w:after="0"/>
        <w:rPr>
          <w:noProof/>
          <w:color w:val="000000" w:themeColor="text1"/>
          <w:sz w:val="32"/>
          <w:szCs w:val="32"/>
        </w:rPr>
      </w:pPr>
      <w:r w:rsidRPr="007957E8">
        <w:rPr>
          <w:noProof/>
          <w:color w:val="000000" w:themeColor="text1"/>
          <w:sz w:val="32"/>
          <w:szCs w:val="32"/>
        </w:rPr>
        <w:t>We can</w:t>
      </w:r>
      <w:r>
        <w:rPr>
          <w:noProof/>
          <w:color w:val="000000" w:themeColor="text1"/>
          <w:sz w:val="32"/>
          <w:szCs w:val="32"/>
        </w:rPr>
        <w:t xml:space="preserve"> set the desired logging level for specific packages or classes, allowing them to control the amount of information logged at runtime.</w:t>
      </w:r>
    </w:p>
    <w:p w:rsidR="007957E8" w:rsidRDefault="007957E8" w:rsidP="007957E8">
      <w:pPr>
        <w:spacing w:after="0"/>
        <w:rPr>
          <w:noProof/>
          <w:color w:val="000000" w:themeColor="text1"/>
          <w:sz w:val="32"/>
          <w:szCs w:val="32"/>
        </w:rPr>
      </w:pPr>
    </w:p>
    <w:p w:rsidR="007957E8" w:rsidRDefault="007957E8" w:rsidP="007957E8">
      <w:pPr>
        <w:spacing w:after="0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 xml:space="preserve">By default logging is enabled for </w:t>
      </w:r>
      <w:r w:rsidRPr="007957E8">
        <w:rPr>
          <w:b/>
          <w:noProof/>
          <w:color w:val="808080" w:themeColor="background1" w:themeShade="80"/>
          <w:sz w:val="32"/>
          <w:szCs w:val="32"/>
        </w:rPr>
        <w:t>INFO</w:t>
      </w:r>
      <w:r>
        <w:rPr>
          <w:noProof/>
          <w:color w:val="000000" w:themeColor="text1"/>
          <w:sz w:val="32"/>
          <w:szCs w:val="32"/>
        </w:rPr>
        <w:t xml:space="preserve">, </w:t>
      </w:r>
      <w:r w:rsidRPr="007957E8">
        <w:rPr>
          <w:b/>
          <w:noProof/>
          <w:color w:val="FC8604"/>
          <w:sz w:val="32"/>
          <w:szCs w:val="32"/>
        </w:rPr>
        <w:t>WARN</w:t>
      </w:r>
      <w:r>
        <w:rPr>
          <w:noProof/>
          <w:color w:val="000000" w:themeColor="text1"/>
          <w:sz w:val="32"/>
          <w:szCs w:val="32"/>
        </w:rPr>
        <w:t xml:space="preserve"> and </w:t>
      </w:r>
      <w:r w:rsidRPr="007957E8">
        <w:rPr>
          <w:b/>
          <w:noProof/>
          <w:color w:val="C00000"/>
          <w:sz w:val="32"/>
          <w:szCs w:val="32"/>
        </w:rPr>
        <w:t>ERROR</w:t>
      </w:r>
      <w:r>
        <w:rPr>
          <w:noProof/>
          <w:color w:val="000000" w:themeColor="text1"/>
          <w:sz w:val="32"/>
          <w:szCs w:val="32"/>
        </w:rPr>
        <w:t>.</w:t>
      </w:r>
    </w:p>
    <w:p w:rsidR="007957E8" w:rsidRDefault="007957E8" w:rsidP="007957E8">
      <w:pPr>
        <w:spacing w:after="0"/>
        <w:rPr>
          <w:noProof/>
          <w:color w:val="000000" w:themeColor="text1"/>
          <w:sz w:val="32"/>
          <w:szCs w:val="32"/>
        </w:rPr>
      </w:pPr>
    </w:p>
    <w:p w:rsidR="007957E8" w:rsidRDefault="007957E8" w:rsidP="007957E8">
      <w:pPr>
        <w:spacing w:after="0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 xml:space="preserve">Spring Boot provides annotations like </w:t>
      </w:r>
      <w:r w:rsidRPr="007957E8">
        <w:rPr>
          <w:b/>
          <w:i/>
          <w:noProof/>
          <w:color w:val="7030A0"/>
          <w:sz w:val="32"/>
          <w:szCs w:val="32"/>
        </w:rPr>
        <w:t>@Slf4j &amp; @Log4j2</w:t>
      </w:r>
      <w:r w:rsidRPr="007957E8">
        <w:rPr>
          <w:noProof/>
          <w:color w:val="7030A0"/>
          <w:sz w:val="32"/>
          <w:szCs w:val="32"/>
        </w:rPr>
        <w:t xml:space="preserve"> </w:t>
      </w:r>
      <w:r>
        <w:rPr>
          <w:noProof/>
          <w:color w:val="000000" w:themeColor="text1"/>
          <w:sz w:val="32"/>
          <w:szCs w:val="32"/>
        </w:rPr>
        <w:t>that you can use to automatically inject logger instance into your classes.</w:t>
      </w:r>
    </w:p>
    <w:p w:rsidR="007957E8" w:rsidRDefault="007957E8" w:rsidP="007957E8">
      <w:pPr>
        <w:spacing w:after="0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 xml:space="preserve">Example : </w:t>
      </w:r>
      <w:r w:rsidR="00761836">
        <w:rPr>
          <w:noProof/>
          <w:color w:val="000000" w:themeColor="text1"/>
          <w:sz w:val="32"/>
          <w:szCs w:val="32"/>
        </w:rPr>
        <w:t>(use org.slf4j.Logger)</w:t>
      </w:r>
    </w:p>
    <w:p w:rsidR="007957E8" w:rsidRPr="007957E8" w:rsidRDefault="007957E8" w:rsidP="007957E8">
      <w:pPr>
        <w:spacing w:after="0"/>
        <w:rPr>
          <w:noProof/>
          <w:color w:val="000000" w:themeColor="text1"/>
          <w:sz w:val="32"/>
          <w:szCs w:val="32"/>
        </w:rPr>
      </w:pPr>
      <w:r>
        <w:rPr>
          <w:noProof/>
        </w:rPr>
        <w:t xml:space="preserve">                                              </w:t>
      </w:r>
      <w:r w:rsidR="00761836">
        <w:rPr>
          <w:noProof/>
        </w:rPr>
        <w:t xml:space="preserve">                  </w:t>
      </w:r>
      <w:r w:rsidR="00761836">
        <w:rPr>
          <w:noProof/>
        </w:rPr>
        <w:drawing>
          <wp:inline distT="0" distB="0" distL="0" distR="0" wp14:anchorId="5B5E9D3E" wp14:editId="57C340D8">
            <wp:extent cx="6746488" cy="394123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3109" cy="39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  <w:color w:val="000000" w:themeColor="text1"/>
          <w:sz w:val="32"/>
          <w:szCs w:val="32"/>
        </w:rPr>
        <w:t xml:space="preserve">  </w:t>
      </w:r>
      <w:r w:rsidR="00761836">
        <w:rPr>
          <w:noProof/>
          <w:color w:val="000000" w:themeColor="text1"/>
          <w:sz w:val="32"/>
          <w:szCs w:val="32"/>
        </w:rPr>
        <w:t xml:space="preserve">  </w:t>
      </w:r>
    </w:p>
    <w:p w:rsidR="007957E8" w:rsidRDefault="007957E8" w:rsidP="007957E8">
      <w:pPr>
        <w:spacing w:after="0"/>
        <w:rPr>
          <w:b/>
          <w:noProof/>
          <w:color w:val="C00000"/>
          <w:sz w:val="32"/>
          <w:szCs w:val="32"/>
        </w:rPr>
      </w:pPr>
    </w:p>
    <w:p w:rsidR="00761836" w:rsidRDefault="00761836" w:rsidP="00761836">
      <w:pPr>
        <w:spacing w:after="0"/>
        <w:rPr>
          <w:noProof/>
          <w:color w:val="000000" w:themeColor="text1"/>
          <w:sz w:val="32"/>
          <w:szCs w:val="32"/>
        </w:rPr>
      </w:pPr>
      <w:r w:rsidRPr="00761836">
        <w:rPr>
          <w:noProof/>
          <w:color w:val="000000" w:themeColor="text1"/>
          <w:sz w:val="32"/>
          <w:szCs w:val="32"/>
        </w:rPr>
        <w:t xml:space="preserve">Now instead of wrinting print conditions in between function/methods we cab just write logger.info()/.warn()/.error() etc etc …. </w:t>
      </w:r>
    </w:p>
    <w:p w:rsidR="007957E8" w:rsidRDefault="00761836" w:rsidP="00761836">
      <w:pPr>
        <w:spacing w:after="0"/>
        <w:rPr>
          <w:b/>
          <w:color w:val="7030A0"/>
          <w:sz w:val="32"/>
          <w:szCs w:val="32"/>
        </w:rPr>
      </w:pPr>
      <w:r>
        <w:rPr>
          <w:noProof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41AD90B3" wp14:editId="3A94FB98">
            <wp:extent cx="3835400" cy="1543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7030A0"/>
          <w:sz w:val="32"/>
          <w:szCs w:val="32"/>
        </w:rPr>
        <w:t xml:space="preserve">  </w:t>
      </w:r>
    </w:p>
    <w:p w:rsidR="00862FD3" w:rsidRDefault="00862FD3" w:rsidP="00761836">
      <w:pPr>
        <w:spacing w:after="0"/>
        <w:rPr>
          <w:b/>
          <w:color w:val="7030A0"/>
          <w:sz w:val="32"/>
          <w:szCs w:val="32"/>
        </w:rPr>
      </w:pPr>
    </w:p>
    <w:p w:rsidR="00761836" w:rsidRDefault="00862FD3" w:rsidP="00761836">
      <w:pPr>
        <w:spacing w:after="0"/>
        <w:rPr>
          <w:noProof/>
        </w:rPr>
      </w:pPr>
      <w:r>
        <w:rPr>
          <w:noProof/>
        </w:rPr>
        <w:t xml:space="preserve">                                                                         </w:t>
      </w:r>
      <w:r>
        <w:rPr>
          <w:noProof/>
        </w:rPr>
        <w:drawing>
          <wp:inline distT="0" distB="0" distL="0" distR="0" wp14:anchorId="2C5FF7B0" wp14:editId="78ADD30E">
            <wp:extent cx="2571750" cy="97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9A" w:rsidRDefault="00A9309A" w:rsidP="00761836">
      <w:pPr>
        <w:spacing w:after="0"/>
        <w:rPr>
          <w:noProof/>
        </w:rPr>
      </w:pPr>
    </w:p>
    <w:p w:rsidR="00A9309A" w:rsidRPr="0030518A" w:rsidRDefault="00A9309A" w:rsidP="00761836">
      <w:pPr>
        <w:spacing w:after="0"/>
        <w:rPr>
          <w:noProof/>
          <w:sz w:val="32"/>
          <w:szCs w:val="32"/>
        </w:rPr>
      </w:pPr>
      <w:r w:rsidRPr="0030518A">
        <w:rPr>
          <w:noProof/>
          <w:sz w:val="32"/>
          <w:szCs w:val="32"/>
        </w:rPr>
        <w:t xml:space="preserve">THERES ANOTHER WAY OF WRITING THIS ABOVE WITH THE HELP OF LOMBOF </w:t>
      </w:r>
    </w:p>
    <w:p w:rsidR="00DE331A" w:rsidRPr="0030518A" w:rsidRDefault="00DE331A" w:rsidP="00761836">
      <w:pPr>
        <w:spacing w:after="0"/>
        <w:rPr>
          <w:noProof/>
          <w:sz w:val="32"/>
          <w:szCs w:val="32"/>
        </w:rPr>
      </w:pPr>
      <w:r w:rsidRPr="0030518A">
        <w:rPr>
          <w:noProof/>
          <w:sz w:val="32"/>
          <w:szCs w:val="32"/>
        </w:rPr>
        <w:t xml:space="preserve">For this we can use @Slf4j annotation and instead of creating a “private final static” for Logger we can directly use log variable ! </w:t>
      </w:r>
      <w:r w:rsidRPr="0030518A">
        <w:rPr>
          <w:noProof/>
          <w:sz w:val="32"/>
          <w:szCs w:val="32"/>
        </w:rPr>
        <w:br/>
        <w:t xml:space="preserve">For example: </w:t>
      </w:r>
    </w:p>
    <w:p w:rsidR="00DE331A" w:rsidRDefault="00DE331A" w:rsidP="0030518A">
      <w:pPr>
        <w:spacing w:after="0"/>
        <w:ind w:left="2160" w:firstLine="530"/>
        <w:rPr>
          <w:noProof/>
        </w:rPr>
      </w:pPr>
      <w:r>
        <w:rPr>
          <w:noProof/>
        </w:rPr>
        <w:drawing>
          <wp:inline distT="0" distB="0" distL="0" distR="0" wp14:anchorId="3A6718A8" wp14:editId="2029A5FF">
            <wp:extent cx="3441700" cy="14605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18A">
        <w:rPr>
          <w:noProof/>
        </w:rPr>
        <w:t xml:space="preserve">         </w:t>
      </w:r>
      <w:r>
        <w:rPr>
          <w:noProof/>
        </w:rPr>
        <w:t xml:space="preserve">       </w:t>
      </w:r>
      <w:r w:rsidR="003051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95B944" wp14:editId="12F12AB7">
            <wp:extent cx="4471639" cy="2360662"/>
            <wp:effectExtent l="0" t="0" r="571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483" cy="23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8A" w:rsidRDefault="0030518A" w:rsidP="0030518A">
      <w:pPr>
        <w:spacing w:after="0"/>
        <w:ind w:left="2160" w:firstLine="530"/>
        <w:rPr>
          <w:noProof/>
        </w:rPr>
      </w:pPr>
    </w:p>
    <w:p w:rsidR="0030518A" w:rsidRDefault="0030518A" w:rsidP="0030518A">
      <w:pPr>
        <w:spacing w:after="0"/>
        <w:rPr>
          <w:noProof/>
        </w:rPr>
      </w:pPr>
      <w:r>
        <w:rPr>
          <w:noProof/>
        </w:rPr>
        <w:lastRenderedPageBreak/>
        <w:t xml:space="preserve">                    </w:t>
      </w:r>
      <w:r>
        <w:rPr>
          <w:noProof/>
        </w:rPr>
        <w:drawing>
          <wp:inline distT="0" distB="0" distL="0" distR="0" wp14:anchorId="5F3E474F" wp14:editId="734278FD">
            <wp:extent cx="5854700" cy="2946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98" w:rsidRDefault="00D86198" w:rsidP="0030518A">
      <w:pPr>
        <w:spacing w:after="0"/>
        <w:rPr>
          <w:noProof/>
          <w:sz w:val="32"/>
          <w:szCs w:val="32"/>
        </w:rPr>
      </w:pPr>
    </w:p>
    <w:p w:rsidR="00D86198" w:rsidRDefault="00D86198" w:rsidP="0030518A">
      <w:pPr>
        <w:spacing w:after="0"/>
        <w:rPr>
          <w:noProof/>
          <w:sz w:val="32"/>
          <w:szCs w:val="32"/>
        </w:rPr>
      </w:pPr>
    </w:p>
    <w:p w:rsidR="0030518A" w:rsidRDefault="00D86198" w:rsidP="0030518A">
      <w:pPr>
        <w:spacing w:after="0"/>
        <w:rPr>
          <w:b/>
          <w:noProof/>
          <w:sz w:val="32"/>
          <w:szCs w:val="32"/>
        </w:rPr>
      </w:pPr>
      <w:r>
        <w:rPr>
          <w:noProof/>
          <w:sz w:val="32"/>
          <w:szCs w:val="32"/>
        </w:rPr>
        <w:br/>
      </w:r>
      <w:r>
        <w:rPr>
          <w:noProof/>
          <w:sz w:val="32"/>
          <w:szCs w:val="32"/>
        </w:rPr>
        <w:br/>
      </w:r>
      <w:r>
        <w:rPr>
          <w:noProof/>
          <w:sz w:val="32"/>
          <w:szCs w:val="32"/>
        </w:rPr>
        <w:br/>
      </w:r>
      <w:r>
        <w:rPr>
          <w:noProof/>
          <w:sz w:val="32"/>
          <w:szCs w:val="32"/>
        </w:rPr>
        <w:tab/>
      </w:r>
      <w:r>
        <w:rPr>
          <w:noProof/>
          <w:sz w:val="32"/>
          <w:szCs w:val="32"/>
        </w:rPr>
        <w:tab/>
        <w:t xml:space="preserve">       </w:t>
      </w:r>
      <w:r w:rsidRPr="00D86198">
        <w:rPr>
          <w:b/>
          <w:noProof/>
          <w:sz w:val="32"/>
          <w:szCs w:val="32"/>
        </w:rPr>
        <w:t xml:space="preserve">LOGGING IN RESOURCES APPLICATION.PROPERTIES </w:t>
      </w:r>
    </w:p>
    <w:p w:rsidR="00D86198" w:rsidRDefault="00D86198" w:rsidP="0030518A">
      <w:pPr>
        <w:spacing w:after="0"/>
        <w:rPr>
          <w:noProof/>
        </w:rPr>
      </w:pPr>
      <w:r>
        <w:rPr>
          <w:noProof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0CCA0269" wp14:editId="3CCB2413">
            <wp:extent cx="3930650" cy="1695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98" w:rsidRDefault="00D86198" w:rsidP="0030518A">
      <w:pPr>
        <w:spacing w:after="0"/>
        <w:rPr>
          <w:noProof/>
        </w:rPr>
      </w:pP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00D20134" wp14:editId="6D16BD58">
            <wp:extent cx="5943600" cy="1643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98" w:rsidRDefault="00D86198" w:rsidP="0030518A">
      <w:pPr>
        <w:spacing w:after="0"/>
        <w:rPr>
          <w:noProof/>
        </w:rPr>
      </w:pPr>
      <w:r>
        <w:rPr>
          <w:noProof/>
        </w:rPr>
        <w:lastRenderedPageBreak/>
        <w:t xml:space="preserve">          </w:t>
      </w:r>
      <w:r>
        <w:rPr>
          <w:noProof/>
        </w:rPr>
        <w:drawing>
          <wp:inline distT="0" distB="0" distL="0" distR="0" wp14:anchorId="23FF39E1" wp14:editId="1E970351">
            <wp:extent cx="5943600" cy="31959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98" w:rsidRDefault="00D86198" w:rsidP="0030518A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   If I only want </w:t>
      </w:r>
      <w:r w:rsidR="007128E4">
        <w:rPr>
          <w:noProof/>
          <w:sz w:val="32"/>
          <w:szCs w:val="32"/>
        </w:rPr>
        <w:t>to include INFO, WARN and ERROR logs of a package.</w:t>
      </w:r>
      <w:r>
        <w:rPr>
          <w:noProof/>
          <w:sz w:val="32"/>
          <w:szCs w:val="32"/>
        </w:rPr>
        <w:br/>
      </w:r>
      <w:r>
        <w:rPr>
          <w:noProof/>
          <w:sz w:val="32"/>
          <w:szCs w:val="32"/>
        </w:rPr>
        <w:br/>
      </w:r>
      <w:r>
        <w:rPr>
          <w:noProof/>
        </w:rPr>
        <w:t xml:space="preserve">                                                           </w:t>
      </w:r>
      <w:r>
        <w:rPr>
          <w:noProof/>
        </w:rPr>
        <w:drawing>
          <wp:inline distT="0" distB="0" distL="0" distR="0" wp14:anchorId="70FC0D1E" wp14:editId="05412C2A">
            <wp:extent cx="2514600" cy="2203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tab/>
      </w:r>
    </w:p>
    <w:p w:rsidR="00D86198" w:rsidRDefault="007128E4" w:rsidP="00D86198">
      <w:pPr>
        <w:spacing w:after="0"/>
        <w:ind w:left="2160" w:firstLine="720"/>
        <w:rPr>
          <w:noProof/>
          <w:sz w:val="32"/>
          <w:szCs w:val="32"/>
        </w:rPr>
      </w:pPr>
      <w:r>
        <w:rPr>
          <w:noProof/>
          <w:sz w:val="32"/>
          <w:szCs w:val="32"/>
        </w:rPr>
        <w:t>This will stop all the logs of that package.</w:t>
      </w:r>
    </w:p>
    <w:p w:rsidR="007128E4" w:rsidRDefault="007128E4" w:rsidP="00D86198">
      <w:pPr>
        <w:spacing w:after="0"/>
        <w:ind w:left="2160" w:firstLine="720"/>
        <w:rPr>
          <w:noProof/>
          <w:sz w:val="32"/>
          <w:szCs w:val="32"/>
        </w:rPr>
      </w:pPr>
    </w:p>
    <w:p w:rsidR="007128E4" w:rsidRDefault="007128E4" w:rsidP="007128E4">
      <w:pPr>
        <w:spacing w:after="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 xml:space="preserve">                                 </w:t>
      </w:r>
      <w:r>
        <w:rPr>
          <w:noProof/>
        </w:rPr>
        <w:drawing>
          <wp:inline distT="0" distB="0" distL="0" distR="0" wp14:anchorId="44522A41" wp14:editId="1F2BCDB1">
            <wp:extent cx="3346450" cy="20447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E4" w:rsidRDefault="007128E4" w:rsidP="007128E4">
      <w:pPr>
        <w:spacing w:after="0"/>
        <w:rPr>
          <w:noProof/>
          <w:sz w:val="32"/>
          <w:szCs w:val="32"/>
        </w:rPr>
      </w:pPr>
      <w:r>
        <w:rPr>
          <w:b/>
          <w:noProof/>
          <w:sz w:val="32"/>
          <w:szCs w:val="32"/>
        </w:rPr>
        <w:tab/>
      </w:r>
      <w:r>
        <w:rPr>
          <w:b/>
          <w:noProof/>
          <w:sz w:val="32"/>
          <w:szCs w:val="32"/>
        </w:rPr>
        <w:tab/>
      </w:r>
      <w:r>
        <w:rPr>
          <w:b/>
          <w:noProof/>
          <w:sz w:val="32"/>
          <w:szCs w:val="32"/>
        </w:rPr>
        <w:tab/>
      </w:r>
      <w:r>
        <w:rPr>
          <w:noProof/>
          <w:sz w:val="32"/>
          <w:szCs w:val="32"/>
        </w:rPr>
        <w:t>This will stop all the logs of that particular class.</w:t>
      </w:r>
    </w:p>
    <w:p w:rsidR="007128E4" w:rsidRDefault="007128E4" w:rsidP="007128E4">
      <w:pPr>
        <w:spacing w:after="0"/>
        <w:rPr>
          <w:b/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 xml:space="preserve">   </w:t>
      </w:r>
      <w:r w:rsidRPr="007128E4">
        <w:rPr>
          <w:b/>
          <w:noProof/>
          <w:sz w:val="40"/>
          <w:szCs w:val="40"/>
        </w:rPr>
        <w:t xml:space="preserve">FILE WHICH WILL CONTAIN ALL THE LOGS : XML APPROACH ! </w:t>
      </w:r>
    </w:p>
    <w:p w:rsidR="007128E4" w:rsidRPr="007128E4" w:rsidRDefault="007128E4" w:rsidP="007128E4">
      <w:pPr>
        <w:spacing w:after="0"/>
        <w:rPr>
          <w:b/>
          <w:noProof/>
          <w:sz w:val="40"/>
          <w:szCs w:val="40"/>
        </w:rPr>
      </w:pPr>
    </w:p>
    <w:p w:rsidR="00D86198" w:rsidRDefault="007128E4" w:rsidP="0030518A">
      <w:pPr>
        <w:spacing w:after="0"/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16C6150E" wp14:editId="6A81AE1D">
            <wp:extent cx="5943600" cy="3147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E4" w:rsidRDefault="007128E4" w:rsidP="0030518A">
      <w:pPr>
        <w:spacing w:after="0"/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1B88E93D" wp14:editId="3CBE25A4">
            <wp:extent cx="5943600" cy="666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E4" w:rsidRDefault="007128E4" w:rsidP="0030518A">
      <w:pPr>
        <w:spacing w:after="0"/>
        <w:rPr>
          <w:noProof/>
        </w:rPr>
      </w:pPr>
    </w:p>
    <w:p w:rsidR="00B633CF" w:rsidRDefault="00B633CF" w:rsidP="0030518A">
      <w:pPr>
        <w:spacing w:after="0"/>
        <w:rPr>
          <w:noProof/>
          <w:sz w:val="32"/>
          <w:szCs w:val="32"/>
        </w:rPr>
      </w:pPr>
      <w:r w:rsidRPr="00B633CF">
        <w:rPr>
          <w:noProof/>
          <w:sz w:val="32"/>
          <w:szCs w:val="32"/>
        </w:rPr>
        <w:t xml:space="preserve">APPENDER : Where do we want to print our logs </w:t>
      </w:r>
    </w:p>
    <w:p w:rsidR="00B633CF" w:rsidRDefault="00B633CF" w:rsidP="0030518A">
      <w:pPr>
        <w:spacing w:after="0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TYPES : Many types but the basic are 2. That are </w:t>
      </w:r>
      <w:r w:rsidRPr="00B633CF">
        <w:rPr>
          <w:b/>
          <w:i/>
          <w:noProof/>
          <w:sz w:val="32"/>
          <w:szCs w:val="32"/>
        </w:rPr>
        <w:t>Console Appender</w:t>
      </w:r>
      <w:r>
        <w:rPr>
          <w:noProof/>
          <w:sz w:val="32"/>
          <w:szCs w:val="32"/>
        </w:rPr>
        <w:t xml:space="preserve"> and </w:t>
      </w:r>
      <w:r w:rsidRPr="00B633CF">
        <w:rPr>
          <w:b/>
          <w:i/>
          <w:noProof/>
          <w:sz w:val="32"/>
          <w:szCs w:val="32"/>
        </w:rPr>
        <w:t>File Appender</w:t>
      </w:r>
      <w:r>
        <w:rPr>
          <w:noProof/>
          <w:sz w:val="32"/>
          <w:szCs w:val="32"/>
        </w:rPr>
        <w:t xml:space="preserve">.(File appender will print logs in a file) </w:t>
      </w:r>
    </w:p>
    <w:p w:rsidR="00B633CF" w:rsidRPr="00B633CF" w:rsidRDefault="00B633CF" w:rsidP="0030518A">
      <w:pPr>
        <w:spacing w:after="0"/>
        <w:rPr>
          <w:noProof/>
          <w:sz w:val="32"/>
          <w:szCs w:val="32"/>
        </w:rPr>
      </w:pPr>
      <w:bookmarkStart w:id="0" w:name="_GoBack"/>
      <w:bookmarkEnd w:id="0"/>
    </w:p>
    <w:sectPr w:rsidR="00B633CF" w:rsidRPr="00B633CF" w:rsidSect="00BE4E0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8C5011"/>
    <w:multiLevelType w:val="hybridMultilevel"/>
    <w:tmpl w:val="DF0E9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F11754"/>
    <w:multiLevelType w:val="hybridMultilevel"/>
    <w:tmpl w:val="67464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AF7939"/>
    <w:multiLevelType w:val="hybridMultilevel"/>
    <w:tmpl w:val="964C8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42F7"/>
    <w:rsid w:val="000F1723"/>
    <w:rsid w:val="0030518A"/>
    <w:rsid w:val="005F387C"/>
    <w:rsid w:val="006B42F7"/>
    <w:rsid w:val="00701838"/>
    <w:rsid w:val="007128E4"/>
    <w:rsid w:val="00761836"/>
    <w:rsid w:val="007957E8"/>
    <w:rsid w:val="00862FD3"/>
    <w:rsid w:val="00A9309A"/>
    <w:rsid w:val="00B633CF"/>
    <w:rsid w:val="00BE4E04"/>
    <w:rsid w:val="00D00DC0"/>
    <w:rsid w:val="00D7543E"/>
    <w:rsid w:val="00D86198"/>
    <w:rsid w:val="00DE3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0D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DC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00DC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0D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DC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00D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517288-1B3E-4C29-90FB-2174DA764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6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</cp:revision>
  <dcterms:created xsi:type="dcterms:W3CDTF">2025-06-24T09:36:00Z</dcterms:created>
  <dcterms:modified xsi:type="dcterms:W3CDTF">2025-06-24T12:37:00Z</dcterms:modified>
</cp:coreProperties>
</file>