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EFE" w:rsidRDefault="00DF6EFE" w:rsidP="003D4FA1">
      <w:pPr>
        <w:pStyle w:val="Ttulo1"/>
        <w:spacing w:line="240" w:lineRule="auto"/>
      </w:pPr>
      <w:r>
        <w:t>Comentarios</w:t>
      </w:r>
    </w:p>
    <w:p w:rsidR="00DF6EFE" w:rsidRDefault="00DF6EFE" w:rsidP="003D4FA1">
      <w:pPr>
        <w:spacing w:after="0" w:line="240" w:lineRule="auto"/>
      </w:pPr>
      <w:r>
        <w:t>// (doble slach) sierve para realizar comentarios en una sola línea</w:t>
      </w:r>
    </w:p>
    <w:p w:rsidR="00DF6EFE" w:rsidRDefault="00DF6EFE" w:rsidP="003D4FA1">
      <w:pPr>
        <w:spacing w:after="0" w:line="240" w:lineRule="auto"/>
      </w:pPr>
      <w:r>
        <w:t>/* (slach multiplicación signo) sirve para comentar una o mas líneas</w:t>
      </w:r>
    </w:p>
    <w:p w:rsidR="00DF6EFE" w:rsidRDefault="00DF6EFE" w:rsidP="003D4FA1">
      <w:pPr>
        <w:spacing w:after="0" w:line="240" w:lineRule="auto"/>
      </w:pPr>
      <w:r>
        <w:t xml:space="preserve">Comentar sirve para </w:t>
      </w:r>
      <w:r w:rsidR="003D4FA1">
        <w:t>que al leer el algoritmo un tercero este sepa que se realiza en tal línea o bloque de codigo</w:t>
      </w:r>
    </w:p>
    <w:p w:rsidR="00DF6EFE" w:rsidRDefault="00DF6EFE" w:rsidP="003D4FA1">
      <w:pPr>
        <w:pStyle w:val="Ttulo1"/>
        <w:spacing w:line="240" w:lineRule="auto"/>
      </w:pPr>
      <w:r>
        <w:t>Identificadores</w:t>
      </w:r>
    </w:p>
    <w:p w:rsidR="00DF6EFE" w:rsidRDefault="00DF6EFE" w:rsidP="003D4FA1">
      <w:pPr>
        <w:spacing w:after="0" w:line="240" w:lineRule="auto"/>
      </w:pPr>
      <w:r>
        <w:t>Son los nombres que se usan para identificar los elementos del programa:</w:t>
      </w:r>
    </w:p>
    <w:p w:rsidR="00DF6EFE" w:rsidRDefault="00DF6EFE" w:rsidP="003D4FA1">
      <w:pPr>
        <w:pStyle w:val="Prrafodelista"/>
        <w:numPr>
          <w:ilvl w:val="0"/>
          <w:numId w:val="1"/>
        </w:numPr>
        <w:spacing w:after="0" w:line="240" w:lineRule="auto"/>
      </w:pPr>
      <w:r>
        <w:t>namespaces</w:t>
      </w:r>
    </w:p>
    <w:p w:rsidR="00DF6EFE" w:rsidRDefault="00DF6EFE" w:rsidP="003D4FA1">
      <w:pPr>
        <w:pStyle w:val="Prrafodelista"/>
        <w:numPr>
          <w:ilvl w:val="0"/>
          <w:numId w:val="1"/>
        </w:numPr>
        <w:spacing w:after="0" w:line="240" w:lineRule="auto"/>
      </w:pPr>
      <w:r>
        <w:t>clases</w:t>
      </w:r>
    </w:p>
    <w:p w:rsidR="00DF6EFE" w:rsidRDefault="00DF6EFE" w:rsidP="003D4FA1">
      <w:pPr>
        <w:pStyle w:val="Prrafodelista"/>
        <w:numPr>
          <w:ilvl w:val="0"/>
          <w:numId w:val="1"/>
        </w:numPr>
        <w:spacing w:after="0" w:line="240" w:lineRule="auto"/>
      </w:pPr>
      <w:r>
        <w:t>métodos</w:t>
      </w:r>
    </w:p>
    <w:p w:rsidR="00DF6EFE" w:rsidRDefault="00DF6EFE" w:rsidP="003D4FA1">
      <w:pPr>
        <w:pStyle w:val="Prrafodelista"/>
        <w:numPr>
          <w:ilvl w:val="0"/>
          <w:numId w:val="1"/>
        </w:numPr>
        <w:spacing w:after="0" w:line="240" w:lineRule="auto"/>
      </w:pPr>
      <w:r>
        <w:t>variables</w:t>
      </w:r>
    </w:p>
    <w:p w:rsidR="00DF6EFE" w:rsidRDefault="00DF6EFE" w:rsidP="003D4FA1">
      <w:pPr>
        <w:pStyle w:val="Prrafodelista"/>
        <w:numPr>
          <w:ilvl w:val="0"/>
          <w:numId w:val="1"/>
        </w:numPr>
        <w:spacing w:after="0" w:line="240" w:lineRule="auto"/>
      </w:pPr>
      <w:r>
        <w:t>constantes</w:t>
      </w:r>
    </w:p>
    <w:p w:rsidR="00DF6EFE" w:rsidRDefault="00DF6EFE" w:rsidP="003D4FA1">
      <w:pPr>
        <w:pStyle w:val="Ttulo1"/>
        <w:spacing w:line="240" w:lineRule="auto"/>
      </w:pPr>
      <w:r>
        <w:t>Reglas o convenciones</w:t>
      </w:r>
    </w:p>
    <w:p w:rsidR="00DF6EFE" w:rsidRDefault="00DF6EFE" w:rsidP="003D4FA1">
      <w:pPr>
        <w:pStyle w:val="Prrafodelista"/>
        <w:numPr>
          <w:ilvl w:val="0"/>
          <w:numId w:val="2"/>
        </w:numPr>
        <w:spacing w:after="0" w:line="240" w:lineRule="auto"/>
      </w:pPr>
      <w:r>
        <w:t>Solo se pueden usar:</w:t>
      </w:r>
    </w:p>
    <w:p w:rsidR="00DF6EFE" w:rsidRDefault="00DF6EFE" w:rsidP="003D4FA1">
      <w:pPr>
        <w:pStyle w:val="Prrafodelista"/>
        <w:numPr>
          <w:ilvl w:val="1"/>
          <w:numId w:val="1"/>
        </w:numPr>
        <w:spacing w:after="0" w:line="240" w:lineRule="auto"/>
      </w:pPr>
      <w:r>
        <w:t>letras (mayúsculas o minúsculas)</w:t>
      </w:r>
    </w:p>
    <w:p w:rsidR="00DF6EFE" w:rsidRDefault="00DF6EFE" w:rsidP="003D4FA1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números </w:t>
      </w:r>
    </w:p>
    <w:p w:rsidR="00DF6EFE" w:rsidRDefault="00DF6EFE" w:rsidP="003D4FA1">
      <w:pPr>
        <w:pStyle w:val="Prrafodelista"/>
        <w:numPr>
          <w:ilvl w:val="1"/>
          <w:numId w:val="1"/>
        </w:numPr>
        <w:spacing w:after="0" w:line="240" w:lineRule="auto"/>
      </w:pPr>
      <w:r>
        <w:t>guiones bajos (“_”)</w:t>
      </w:r>
    </w:p>
    <w:p w:rsidR="00DF6EFE" w:rsidRDefault="00DF6EFE" w:rsidP="003D4FA1">
      <w:pPr>
        <w:spacing w:after="0" w:line="240" w:lineRule="auto"/>
        <w:ind w:left="360"/>
      </w:pPr>
      <w:r>
        <w:t xml:space="preserve">ej. </w:t>
      </w:r>
    </w:p>
    <w:p w:rsidR="00DF6EFE" w:rsidRDefault="00DF6EFE" w:rsidP="003D4FA1">
      <w:pPr>
        <w:spacing w:after="0" w:line="240" w:lineRule="auto"/>
        <w:ind w:left="360" w:firstLine="348"/>
      </w:pPr>
      <w:r>
        <w:t>Primera_Aplicacion (correcto)</w:t>
      </w:r>
    </w:p>
    <w:p w:rsidR="00DF6EFE" w:rsidRDefault="00DF6EFE" w:rsidP="003D4FA1">
      <w:pPr>
        <w:spacing w:after="0" w:line="240" w:lineRule="auto"/>
        <w:ind w:left="360" w:firstLine="348"/>
      </w:pPr>
      <w:r>
        <w:t>Primera-Aplicación (incorrecto)</w:t>
      </w:r>
    </w:p>
    <w:p w:rsidR="00DF6EFE" w:rsidRDefault="00DF6EFE" w:rsidP="003D4FA1">
      <w:pPr>
        <w:pStyle w:val="Prrafodelista"/>
        <w:numPr>
          <w:ilvl w:val="0"/>
          <w:numId w:val="2"/>
        </w:numPr>
        <w:spacing w:after="0" w:line="240" w:lineRule="auto"/>
      </w:pPr>
      <w:r>
        <w:t>las definiciones de variables, clases, namespaces, contastantes deben comenzar por una letra o un guion bajo</w:t>
      </w:r>
    </w:p>
    <w:p w:rsidR="00DF6EFE" w:rsidRDefault="00DF6EFE" w:rsidP="003D4FA1">
      <w:pPr>
        <w:spacing w:after="0" w:line="240" w:lineRule="auto"/>
        <w:ind w:left="360"/>
      </w:pPr>
      <w:r>
        <w:t>ej.</w:t>
      </w:r>
    </w:p>
    <w:p w:rsidR="00DF6EFE" w:rsidRDefault="00DF6EFE" w:rsidP="003D4FA1">
      <w:pPr>
        <w:spacing w:after="0" w:line="240" w:lineRule="auto"/>
        <w:ind w:left="360"/>
      </w:pPr>
      <w:r>
        <w:tab/>
        <w:t>PrimeraAplicacion2 (correcto)</w:t>
      </w:r>
    </w:p>
    <w:p w:rsidR="00DF6EFE" w:rsidRDefault="00DF6EFE" w:rsidP="003D4FA1">
      <w:pPr>
        <w:spacing w:after="0" w:line="240" w:lineRule="auto"/>
        <w:ind w:left="360"/>
      </w:pPr>
      <w:r>
        <w:tab/>
        <w:t>2primeraApliacion (incorrecto)</w:t>
      </w:r>
    </w:p>
    <w:p w:rsidR="00DF6EFE" w:rsidRDefault="00DF6EFE" w:rsidP="003D4FA1">
      <w:pPr>
        <w:pStyle w:val="Prrafodelista"/>
        <w:numPr>
          <w:ilvl w:val="0"/>
          <w:numId w:val="2"/>
        </w:numPr>
        <w:spacing w:after="0" w:line="240" w:lineRule="auto"/>
      </w:pPr>
      <w:r>
        <w:t>no se deben utilizar palabras claves o reservadoas para nombrar variables, namespaces, clases, contantes</w:t>
      </w:r>
    </w:p>
    <w:p w:rsidR="00DF6EFE" w:rsidRDefault="00DF6EFE" w:rsidP="003D4FA1">
      <w:pPr>
        <w:pStyle w:val="Prrafodelista"/>
        <w:spacing w:after="0" w:line="240" w:lineRule="auto"/>
        <w:rPr>
          <w:b/>
          <w:i/>
          <w:color w:val="FF0000"/>
          <w:u w:val="single"/>
        </w:rPr>
      </w:pPr>
      <w:r w:rsidRPr="00DF6EFE">
        <w:rPr>
          <w:b/>
          <w:i/>
          <w:color w:val="FF0000"/>
          <w:u w:val="single"/>
        </w:rPr>
        <w:t xml:space="preserve">def palabras claves o reservadas: son las que ocupa el lenguaje para sus propios </w:t>
      </w:r>
      <w:r>
        <w:rPr>
          <w:b/>
          <w:i/>
          <w:color w:val="FF0000"/>
          <w:u w:val="single"/>
        </w:rPr>
        <w:t>propósitos</w:t>
      </w:r>
    </w:p>
    <w:p w:rsidR="00DF6EFE" w:rsidRDefault="00DF6EFE" w:rsidP="003D4FA1">
      <w:pPr>
        <w:spacing w:after="0" w:line="240" w:lineRule="auto"/>
      </w:pPr>
      <w:r w:rsidRPr="00DF6EFE">
        <w:t>ej</w:t>
      </w:r>
      <w:r>
        <w:t>.</w:t>
      </w:r>
    </w:p>
    <w:p w:rsidR="00DF6EFE" w:rsidRDefault="00DF6EFE" w:rsidP="003D4FA1">
      <w:pPr>
        <w:spacing w:after="0" w:line="240" w:lineRule="auto"/>
      </w:pPr>
      <w:r>
        <w:t>Class namespaces (incorrecto)</w:t>
      </w:r>
    </w:p>
    <w:p w:rsidR="00DF6EFE" w:rsidRDefault="00DF6EFE" w:rsidP="003D4FA1">
      <w:pPr>
        <w:spacing w:after="0" w:line="240" w:lineRule="auto"/>
      </w:pPr>
      <w:r>
        <w:t>Class algo (correcto)</w:t>
      </w:r>
    </w:p>
    <w:p w:rsidR="00DF6EFE" w:rsidRDefault="00DF6EFE" w:rsidP="00DF6EFE"/>
    <w:p w:rsidR="003D4FA1" w:rsidRDefault="003D4FA1" w:rsidP="00DF6EFE"/>
    <w:p w:rsidR="003D4FA1" w:rsidRDefault="003D4FA1" w:rsidP="00DF6EFE"/>
    <w:p w:rsidR="003D4FA1" w:rsidRDefault="003D4FA1" w:rsidP="00DF6EFE"/>
    <w:p w:rsidR="003D4FA1" w:rsidRDefault="003D4FA1" w:rsidP="00DF6EFE"/>
    <w:p w:rsidR="003D4FA1" w:rsidRDefault="003D4FA1" w:rsidP="00DF6EFE"/>
    <w:p w:rsidR="00DF6EFE" w:rsidRDefault="00DF6EFE" w:rsidP="00DF6EFE">
      <w:pPr>
        <w:pStyle w:val="Ttulo1"/>
      </w:pPr>
      <w:r>
        <w:lastRenderedPageBreak/>
        <w:t>Buenas prácticas</w:t>
      </w:r>
    </w:p>
    <w:p w:rsidR="003D4FA1" w:rsidRDefault="00DF6EFE" w:rsidP="003D4FA1">
      <w:pPr>
        <w:pStyle w:val="Prrafodelista"/>
        <w:numPr>
          <w:ilvl w:val="0"/>
          <w:numId w:val="3"/>
        </w:numPr>
      </w:pPr>
      <w:r>
        <w:t>lo ideal es dejar un espacio vertical entre bloques, es decir un espacio entre cada línea de código.</w:t>
      </w:r>
    </w:p>
    <w:p w:rsidR="003D4FA1" w:rsidRDefault="003D4FA1" w:rsidP="003D4FA1">
      <w:pPr>
        <w:pStyle w:val="Prrafodelista"/>
        <w:numPr>
          <w:ilvl w:val="0"/>
          <w:numId w:val="3"/>
        </w:numPr>
      </w:pPr>
      <w:r>
        <w:t>Tabular el código por bloques</w:t>
      </w:r>
    </w:p>
    <w:p w:rsidR="003D4FA1" w:rsidRDefault="003D4FA1" w:rsidP="003D4FA1">
      <w:pPr>
        <w:pStyle w:val="Ttulo2"/>
        <w:ind w:firstLine="360"/>
      </w:pPr>
      <w:r>
        <w:t>Variables</w:t>
      </w:r>
    </w:p>
    <w:p w:rsidR="003D4FA1" w:rsidRDefault="003D4FA1" w:rsidP="003D4FA1">
      <w:pPr>
        <w:pStyle w:val="Prrafodelista"/>
        <w:numPr>
          <w:ilvl w:val="0"/>
          <w:numId w:val="4"/>
        </w:numPr>
      </w:pPr>
      <w:r>
        <w:t>No comenzar el nombre de una variable con un guion bajo</w:t>
      </w:r>
    </w:p>
    <w:p w:rsidR="003D4FA1" w:rsidRDefault="003D4FA1" w:rsidP="003D4FA1">
      <w:pPr>
        <w:pStyle w:val="Prrafodelista"/>
        <w:numPr>
          <w:ilvl w:val="0"/>
          <w:numId w:val="4"/>
        </w:numPr>
      </w:pPr>
      <w:r>
        <w:t>No crear más de una variable que se diferencien por una sola letra.</w:t>
      </w:r>
    </w:p>
    <w:p w:rsidR="003D4FA1" w:rsidRDefault="003D4FA1" w:rsidP="003D4FA1">
      <w:pPr>
        <w:pStyle w:val="Prrafodelista"/>
      </w:pPr>
      <w:r>
        <w:t>Ej. Edad, edad, EDAD</w:t>
      </w:r>
    </w:p>
    <w:p w:rsidR="003D4FA1" w:rsidRDefault="003D4FA1" w:rsidP="003D4FA1">
      <w:pPr>
        <w:pStyle w:val="Prrafodelista"/>
        <w:numPr>
          <w:ilvl w:val="0"/>
          <w:numId w:val="4"/>
        </w:numPr>
      </w:pPr>
      <w:r>
        <w:t>Comenzar el nombre de una variable por minúsculas</w:t>
      </w:r>
    </w:p>
    <w:p w:rsidR="003D4FA1" w:rsidRDefault="003D4FA1" w:rsidP="003D4FA1">
      <w:pPr>
        <w:pStyle w:val="Prrafodelista"/>
        <w:numPr>
          <w:ilvl w:val="0"/>
          <w:numId w:val="4"/>
        </w:numPr>
      </w:pPr>
      <w:r>
        <w:t>Si el nombre de la variable está compuesto por más de una palabra es recomendado usar la estructura “CAMEL CASE”. EJ radioDelCirculo</w:t>
      </w:r>
    </w:p>
    <w:p w:rsidR="003D4FA1" w:rsidRDefault="003D4FA1" w:rsidP="003D4FA1">
      <w:pPr>
        <w:pStyle w:val="Prrafodelista"/>
        <w:numPr>
          <w:ilvl w:val="0"/>
          <w:numId w:val="4"/>
        </w:numPr>
      </w:pPr>
      <w:r>
        <w:t>No utilizar notación húngara</w:t>
      </w:r>
      <w:r w:rsidR="00DD5887">
        <w:t xml:space="preserve">, esto se refiere a no definir las variables de la siguiente manera “bedad” que es la mezcla del tipo de dato byte y el nombre de una variable en este caso la variable edad </w:t>
      </w:r>
    </w:p>
    <w:p w:rsidR="00DD5887" w:rsidRDefault="00DD5887" w:rsidP="00DD5887">
      <w:pPr>
        <w:pStyle w:val="Ttulo1"/>
      </w:pPr>
      <w:r>
        <w:t>Tipos de datos</w:t>
      </w:r>
    </w:p>
    <w:p w:rsidR="00DD5887" w:rsidRDefault="00DD5887" w:rsidP="00DD5887">
      <w:r>
        <w:t>Existen dos grandes tipos de datos estos son los por valor y los por referencia</w:t>
      </w:r>
    </w:p>
    <w:p w:rsidR="00DD5887" w:rsidRPr="00DD5887" w:rsidRDefault="00DD5887" w:rsidP="00DD5887">
      <w:r>
        <w:rPr>
          <w:noProof/>
          <w:lang w:eastAsia="es-CL"/>
        </w:rPr>
        <w:drawing>
          <wp:inline distT="0" distB="0" distL="0" distR="0">
            <wp:extent cx="3767328" cy="1280160"/>
            <wp:effectExtent l="0" t="0" r="0" b="342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F6EFE" w:rsidRDefault="00286E91" w:rsidP="00DF6EFE">
      <w:pPr>
        <w:ind w:left="360"/>
      </w:pPr>
      <w:r>
        <w:t>Por valor tenemos a los siguientes tipos de datos</w:t>
      </w:r>
    </w:p>
    <w:p w:rsidR="009E562B" w:rsidRDefault="009E562B" w:rsidP="00DF6EFE">
      <w:pPr>
        <w:ind w:left="360"/>
      </w:pPr>
      <w:r>
        <w:t>Por valor:</w:t>
      </w:r>
    </w:p>
    <w:p w:rsidR="00286E91" w:rsidRDefault="00286E91" w:rsidP="00286E91">
      <w:pPr>
        <w:pStyle w:val="Prrafodelista"/>
        <w:numPr>
          <w:ilvl w:val="0"/>
          <w:numId w:val="1"/>
        </w:numPr>
      </w:pPr>
      <w:r>
        <w:t>Enteros:</w:t>
      </w:r>
    </w:p>
    <w:p w:rsidR="00286E91" w:rsidRDefault="00286E91" w:rsidP="00286E91">
      <w:pPr>
        <w:pStyle w:val="Prrafodelista"/>
      </w:pPr>
      <w:r>
        <w:t>Estos a su vez se dividen en:</w:t>
      </w:r>
    </w:p>
    <w:p w:rsidR="00286E91" w:rsidRDefault="00286E91" w:rsidP="00286E91">
      <w:pPr>
        <w:pStyle w:val="Prrafodelista"/>
        <w:numPr>
          <w:ilvl w:val="1"/>
          <w:numId w:val="1"/>
        </w:numPr>
        <w:sectPr w:rsidR="00286E9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86E91" w:rsidRDefault="00286E91" w:rsidP="00286E91">
      <w:pPr>
        <w:pStyle w:val="Prrafodelista"/>
        <w:numPr>
          <w:ilvl w:val="1"/>
          <w:numId w:val="1"/>
        </w:numPr>
      </w:pPr>
      <w:r>
        <w:lastRenderedPageBreak/>
        <w:t>Sin signo: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Byte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Ushort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Uint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Ulong</w:t>
      </w:r>
    </w:p>
    <w:p w:rsidR="00286E91" w:rsidRDefault="00286E91" w:rsidP="00286E91">
      <w:pPr>
        <w:pStyle w:val="Prrafodelista"/>
        <w:numPr>
          <w:ilvl w:val="1"/>
          <w:numId w:val="1"/>
        </w:numPr>
      </w:pPr>
      <w:r>
        <w:lastRenderedPageBreak/>
        <w:t>Con signo: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Sbyte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Short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Int</w:t>
      </w:r>
    </w:p>
    <w:p w:rsidR="00286E91" w:rsidRDefault="00286E91" w:rsidP="00286E91">
      <w:pPr>
        <w:pStyle w:val="Prrafodelista"/>
        <w:numPr>
          <w:ilvl w:val="2"/>
          <w:numId w:val="1"/>
        </w:numPr>
      </w:pPr>
      <w:r>
        <w:t>Long</w:t>
      </w:r>
    </w:p>
    <w:p w:rsidR="00286E91" w:rsidRDefault="00286E91" w:rsidP="00286E91">
      <w:pPr>
        <w:pStyle w:val="Prrafodelista"/>
        <w:numPr>
          <w:ilvl w:val="0"/>
          <w:numId w:val="1"/>
        </w:numPr>
        <w:sectPr w:rsidR="00286E91" w:rsidSect="00286E91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286E91" w:rsidRDefault="00286E91" w:rsidP="00286E91">
      <w:pPr>
        <w:pStyle w:val="Prrafodelista"/>
        <w:numPr>
          <w:ilvl w:val="0"/>
          <w:numId w:val="1"/>
        </w:numPr>
      </w:pPr>
      <w:r>
        <w:lastRenderedPageBreak/>
        <w:t xml:space="preserve">Reales </w:t>
      </w:r>
    </w:p>
    <w:p w:rsidR="00286E91" w:rsidRDefault="00286E91" w:rsidP="00286E91">
      <w:pPr>
        <w:pStyle w:val="Prrafodelista"/>
      </w:pPr>
      <w:r>
        <w:t>Son todos los números que incluyan una parte decimal</w:t>
      </w:r>
    </w:p>
    <w:p w:rsidR="00286E91" w:rsidRDefault="00286E91" w:rsidP="00286E91">
      <w:pPr>
        <w:pStyle w:val="Prrafodelista"/>
        <w:numPr>
          <w:ilvl w:val="1"/>
          <w:numId w:val="1"/>
        </w:numPr>
      </w:pPr>
      <w:r>
        <w:t>float</w:t>
      </w:r>
    </w:p>
    <w:p w:rsidR="00286E91" w:rsidRDefault="00286E91" w:rsidP="00286E91">
      <w:pPr>
        <w:pStyle w:val="Prrafodelista"/>
        <w:numPr>
          <w:ilvl w:val="1"/>
          <w:numId w:val="1"/>
        </w:numPr>
      </w:pPr>
      <w:r>
        <w:t>double</w:t>
      </w:r>
    </w:p>
    <w:p w:rsidR="00286E91" w:rsidRDefault="00286E91" w:rsidP="00286E91">
      <w:pPr>
        <w:pStyle w:val="Prrafodelista"/>
        <w:numPr>
          <w:ilvl w:val="1"/>
          <w:numId w:val="1"/>
        </w:numPr>
      </w:pPr>
      <w:r>
        <w:t>decimal</w:t>
      </w:r>
    </w:p>
    <w:p w:rsidR="009E562B" w:rsidRDefault="009E562B" w:rsidP="009E562B">
      <w:pPr>
        <w:pStyle w:val="Prrafodelista"/>
        <w:numPr>
          <w:ilvl w:val="0"/>
          <w:numId w:val="1"/>
        </w:numPr>
      </w:pPr>
      <w:r>
        <w:lastRenderedPageBreak/>
        <w:t>booleanos:</w:t>
      </w:r>
    </w:p>
    <w:p w:rsidR="009E562B" w:rsidRDefault="009E562B" w:rsidP="009E562B">
      <w:pPr>
        <w:pStyle w:val="Prrafodelista"/>
      </w:pPr>
      <w:r>
        <w:t>valores lógicos para toma de decisiones dentro del programa</w:t>
      </w:r>
    </w:p>
    <w:p w:rsidR="009E562B" w:rsidRDefault="009E562B" w:rsidP="009E562B">
      <w:pPr>
        <w:pStyle w:val="Prrafodelista"/>
        <w:numPr>
          <w:ilvl w:val="1"/>
          <w:numId w:val="1"/>
        </w:numPr>
      </w:pPr>
      <w:r>
        <w:t>True : para valores verdaderos</w:t>
      </w:r>
    </w:p>
    <w:p w:rsidR="009E562B" w:rsidRDefault="009E562B" w:rsidP="009E562B">
      <w:pPr>
        <w:pStyle w:val="Prrafodelista"/>
        <w:numPr>
          <w:ilvl w:val="1"/>
          <w:numId w:val="1"/>
        </w:numPr>
      </w:pPr>
      <w:r>
        <w:t xml:space="preserve">False: </w:t>
      </w:r>
      <w:r>
        <w:t>para valores</w:t>
      </w:r>
      <w:r>
        <w:t xml:space="preserve"> falsos</w:t>
      </w:r>
    </w:p>
    <w:p w:rsidR="009E562B" w:rsidRDefault="009E562B" w:rsidP="009E562B">
      <w:pPr>
        <w:pStyle w:val="Prrafodelista"/>
        <w:sectPr w:rsidR="009E562B" w:rsidSect="009E562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E562B" w:rsidRDefault="009E562B" w:rsidP="009E562B">
      <w:pPr>
        <w:pStyle w:val="Prrafodelista"/>
        <w:numPr>
          <w:ilvl w:val="0"/>
          <w:numId w:val="1"/>
        </w:numPr>
      </w:pPr>
      <w:r>
        <w:lastRenderedPageBreak/>
        <w:t xml:space="preserve">Letras </w:t>
      </w:r>
    </w:p>
    <w:p w:rsidR="009E562B" w:rsidRDefault="009E562B" w:rsidP="009E562B">
      <w:pPr>
        <w:pStyle w:val="Prrafodelista"/>
      </w:pPr>
      <w:r>
        <w:t>Son como dice su nombre todos los caracteres de tipo str o char (UTF 16)</w:t>
      </w:r>
    </w:p>
    <w:p w:rsidR="009E562B" w:rsidRDefault="009E562B" w:rsidP="009E562B">
      <w:pPr>
        <w:pStyle w:val="Ttulo1"/>
      </w:pPr>
      <w:r>
        <w:lastRenderedPageBreak/>
        <w:t xml:space="preserve">Variables </w:t>
      </w:r>
    </w:p>
    <w:p w:rsidR="009E562B" w:rsidRDefault="0084412D" w:rsidP="009E562B">
      <w:r>
        <w:t>La declaración de una variable en C# se realiza de la siguiente manera y siempre se termina la ninea con un punto y coma “;”</w:t>
      </w:r>
    </w:p>
    <w:p w:rsidR="0084412D" w:rsidRDefault="0084412D" w:rsidP="009E562B">
      <w:r>
        <w:t>Tipo de dato + el nombre de la variable;</w:t>
      </w:r>
    </w:p>
    <w:p w:rsidR="0084412D" w:rsidRDefault="0084412D" w:rsidP="009E562B">
      <w:r>
        <w:t xml:space="preserve">Ejemplo </w:t>
      </w:r>
    </w:p>
    <w:p w:rsidR="0084412D" w:rsidRDefault="0084412D" w:rsidP="009E562B">
      <w:r>
        <w:t>Int edad;</w:t>
      </w:r>
    </w:p>
    <w:p w:rsidR="0084412D" w:rsidRDefault="0084412D" w:rsidP="009E562B">
      <w:r>
        <w:t>Al declarar una una variable esto no quiere decir que esta inicializada para realizar esto bien se puede realizar en la misma line que se define o en algún otro lugar del programa.</w:t>
      </w:r>
    </w:p>
    <w:p w:rsidR="0084412D" w:rsidRDefault="0084412D" w:rsidP="009E562B">
      <w:r>
        <w:t>Ej</w:t>
      </w:r>
    </w:p>
    <w:p w:rsidR="0084412D" w:rsidRDefault="0084412D" w:rsidP="009E562B">
      <w:r>
        <w:t>Declaración e inicialización</w:t>
      </w:r>
    </w:p>
    <w:p w:rsidR="0084412D" w:rsidRDefault="0084412D" w:rsidP="0084412D">
      <w:pPr>
        <w:ind w:firstLine="708"/>
      </w:pPr>
      <w:r>
        <w:t>Int edad = 28;</w:t>
      </w:r>
    </w:p>
    <w:p w:rsidR="0084412D" w:rsidRDefault="0084412D" w:rsidP="0084412D">
      <w:r>
        <w:t xml:space="preserve">Declaración y posterior inicialización </w:t>
      </w:r>
    </w:p>
    <w:p w:rsidR="0084412D" w:rsidRDefault="0084412D" w:rsidP="0084412D">
      <w:r>
        <w:tab/>
        <w:t>Int edad;</w:t>
      </w:r>
    </w:p>
    <w:p w:rsidR="00EB7574" w:rsidRDefault="0084412D" w:rsidP="0084412D">
      <w:r>
        <w:tab/>
        <w:t>Edad = 28;</w:t>
      </w:r>
    </w:p>
    <w:p w:rsidR="00EB7574" w:rsidRDefault="00EB7574" w:rsidP="0084412D">
      <w:pPr>
        <w:rPr>
          <w:b/>
          <w:i/>
          <w:u w:val="single"/>
        </w:rPr>
      </w:pPr>
      <w:r>
        <w:rPr>
          <w:b/>
          <w:i/>
          <w:u w:val="single"/>
        </w:rPr>
        <w:t>Consideración: en C# no se pueden utilizar variables no inicializadas.</w:t>
      </w:r>
    </w:p>
    <w:p w:rsidR="00EB7574" w:rsidRDefault="009A26EC" w:rsidP="009A26EC">
      <w:pPr>
        <w:pStyle w:val="Ttulo1"/>
      </w:pPr>
      <w:r>
        <w:t>Operadores aritméticos</w:t>
      </w:r>
    </w:p>
    <w:p w:rsidR="009A26EC" w:rsidRPr="009A26EC" w:rsidRDefault="009A26EC" w:rsidP="009A26EC">
      <w:r>
        <w:t>Operaciones básicas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>Suma (+) puede ser utilizado tanto para números como para str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 xml:space="preserve">Resta (-) </w:t>
      </w:r>
      <w:r>
        <w:t>puede ser utilizado tanto para números como para str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 xml:space="preserve">Multiplicación (*) 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>División (/)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>Modulo (%)</w:t>
      </w:r>
    </w:p>
    <w:p w:rsidR="009A26EC" w:rsidRDefault="009A26EC" w:rsidP="009A26EC">
      <w:r>
        <w:t>Incremento (++)</w:t>
      </w:r>
    </w:p>
    <w:p w:rsidR="009A26EC" w:rsidRDefault="009A26EC" w:rsidP="009A26EC">
      <w:r>
        <w:t>Decremento (--)</w:t>
      </w:r>
    </w:p>
    <w:p w:rsidR="009A26EC" w:rsidRDefault="009A26EC" w:rsidP="009A26EC">
      <w:r>
        <w:t>Conjugaciones de símbolos: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 xml:space="preserve">Suma (+) </w:t>
      </w:r>
      <w:r>
        <w:sym w:font="Wingdings" w:char="F0E0"/>
      </w:r>
      <w:r>
        <w:t xml:space="preserve"> +=</w:t>
      </w:r>
    </w:p>
    <w:p w:rsidR="009A26EC" w:rsidRDefault="009A26EC" w:rsidP="009A26EC">
      <w:pPr>
        <w:pStyle w:val="Prrafodelista"/>
        <w:numPr>
          <w:ilvl w:val="0"/>
          <w:numId w:val="1"/>
        </w:numPr>
      </w:pPr>
      <w:r>
        <w:t>Resta (-)</w:t>
      </w:r>
      <w:r>
        <w:t xml:space="preserve"> </w:t>
      </w:r>
      <w:r>
        <w:sym w:font="Wingdings" w:char="F0E0"/>
      </w:r>
      <w:r>
        <w:t xml:space="preserve"> -=</w:t>
      </w:r>
    </w:p>
    <w:p w:rsidR="00F87944" w:rsidRDefault="00F87944" w:rsidP="00F87944"/>
    <w:p w:rsidR="00F87944" w:rsidRDefault="00F87944" w:rsidP="00F87944"/>
    <w:p w:rsidR="00F87944" w:rsidRDefault="00F87944" w:rsidP="00F87944"/>
    <w:p w:rsidR="00F87944" w:rsidRDefault="00F87944" w:rsidP="00F87944"/>
    <w:p w:rsidR="00F87944" w:rsidRDefault="00F87944" w:rsidP="00F87944">
      <w:r>
        <w:lastRenderedPageBreak/>
        <w:t>Nota:</w:t>
      </w:r>
    </w:p>
    <w:p w:rsidR="00F87944" w:rsidRDefault="00F87944" w:rsidP="00F87944">
      <w:pPr>
        <w:ind w:left="705"/>
      </w:pPr>
      <w:r>
        <w:t xml:space="preserve">Al dividir el en C# siempre entregara el resultado en el tipo de dato esta la variable o el número. </w:t>
      </w:r>
    </w:p>
    <w:p w:rsidR="00F87944" w:rsidRDefault="00F87944" w:rsidP="00F87944">
      <w:pPr>
        <w:ind w:left="705"/>
      </w:pPr>
      <w:r>
        <w:t>Ej al dividir 5 en 2  debería dar 2.5 pero en C# nuestra por consola 2, esto debido a que ambos son números enteros por tanto el lenguaje respeta esto, a diferencia de otros lenguajes</w:t>
      </w:r>
    </w:p>
    <w:p w:rsidR="00F87944" w:rsidRDefault="00F87944" w:rsidP="00F87944">
      <w:pPr>
        <w:ind w:left="705"/>
      </w:pPr>
      <w:r>
        <w:t>Entero/entero = entero</w:t>
      </w:r>
    </w:p>
    <w:p w:rsidR="00F87944" w:rsidRDefault="00F87944" w:rsidP="00F87944">
      <w:pPr>
        <w:ind w:left="705"/>
      </w:pPr>
      <w:r>
        <w:t>Entero/decimal = decimal</w:t>
      </w:r>
    </w:p>
    <w:p w:rsidR="00F87944" w:rsidRDefault="00F87944" w:rsidP="00F87944">
      <w:r>
        <w:t>Concatenación de string</w:t>
      </w:r>
    </w:p>
    <w:p w:rsidR="00F87944" w:rsidRDefault="00F87944" w:rsidP="00F87944">
      <w:r>
        <w:rPr>
          <w:noProof/>
          <w:lang w:eastAsia="es-CL"/>
        </w:rPr>
        <w:drawing>
          <wp:inline distT="0" distB="0" distL="0" distR="0">
            <wp:extent cx="4740249" cy="1996826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adenacion de str en C#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88" cy="20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44" w:rsidRDefault="0047337E" w:rsidP="00F87944">
      <w:r>
        <w:t>Comportamiento “=”</w:t>
      </w:r>
    </w:p>
    <w:p w:rsidR="0047337E" w:rsidRDefault="0047337E" w:rsidP="00F87944">
      <w:r>
        <w:t>Puede servir para asignar un  valor a múltiples variables</w:t>
      </w:r>
    </w:p>
    <w:p w:rsidR="0047337E" w:rsidRDefault="0047337E" w:rsidP="00F87944">
      <w:r>
        <w:rPr>
          <w:noProof/>
          <w:lang w:eastAsia="es-CL"/>
        </w:rPr>
        <w:drawing>
          <wp:inline distT="0" distB="0" distL="0" distR="0">
            <wp:extent cx="5612130" cy="20878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alizacion de varias variab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7E" w:rsidRDefault="0047337E" w:rsidP="00F87944">
      <w:r>
        <w:t>No se recomienda hacer esto de esta forma ya que conduce a errores</w:t>
      </w:r>
    </w:p>
    <w:p w:rsidR="0047337E" w:rsidRDefault="0047337E" w:rsidP="00F87944">
      <w:r>
        <w:t>Int edadpersona1,</w:t>
      </w:r>
      <w:r w:rsidRPr="0047337E">
        <w:t xml:space="preserve"> </w:t>
      </w:r>
      <w:r>
        <w:t>edadpersona2,</w:t>
      </w:r>
      <w:r w:rsidRPr="0047337E">
        <w:t xml:space="preserve"> </w:t>
      </w:r>
      <w:r>
        <w:t>edadpersona3,</w:t>
      </w:r>
      <w:r w:rsidRPr="0047337E">
        <w:t xml:space="preserve"> </w:t>
      </w:r>
      <w:r>
        <w:t>edadpersona4 = 27;</w:t>
      </w:r>
    </w:p>
    <w:p w:rsidR="0047337E" w:rsidRDefault="0047337E" w:rsidP="00F87944">
      <w:r>
        <w:t xml:space="preserve">Ya que la única variable que se inicializa es edadpersona4 y las otras 3 no </w:t>
      </w:r>
    </w:p>
    <w:p w:rsidR="0047337E" w:rsidRDefault="0047337E" w:rsidP="00F87944"/>
    <w:p w:rsidR="0047337E" w:rsidRDefault="0047337E" w:rsidP="0047337E">
      <w:pPr>
        <w:pStyle w:val="Ttulo1"/>
      </w:pPr>
      <w:r>
        <w:lastRenderedPageBreak/>
        <w:t>Declaración implícita</w:t>
      </w:r>
    </w:p>
    <w:p w:rsidR="0047337E" w:rsidRPr="0047337E" w:rsidRDefault="0047337E" w:rsidP="0047337E">
      <w:bookmarkStart w:id="0" w:name="_GoBack"/>
      <w:bookmarkEnd w:id="0"/>
    </w:p>
    <w:p w:rsidR="00F87944" w:rsidRPr="009A26EC" w:rsidRDefault="00F87944" w:rsidP="00F87944">
      <w:pPr>
        <w:ind w:left="705"/>
      </w:pPr>
      <w:r>
        <w:t xml:space="preserve"> </w:t>
      </w:r>
    </w:p>
    <w:sectPr w:rsidR="00F87944" w:rsidRPr="009A26EC" w:rsidSect="00286E9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5FA"/>
    <w:multiLevelType w:val="hybridMultilevel"/>
    <w:tmpl w:val="6A142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A5C5E"/>
    <w:multiLevelType w:val="hybridMultilevel"/>
    <w:tmpl w:val="8DCE8B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C72F2"/>
    <w:multiLevelType w:val="hybridMultilevel"/>
    <w:tmpl w:val="D6CE38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B2B95"/>
    <w:multiLevelType w:val="hybridMultilevel"/>
    <w:tmpl w:val="D1AAFE40"/>
    <w:lvl w:ilvl="0" w:tplc="66F2B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FE"/>
    <w:rsid w:val="00286E91"/>
    <w:rsid w:val="003D4FA1"/>
    <w:rsid w:val="0047337E"/>
    <w:rsid w:val="0084412D"/>
    <w:rsid w:val="009A26EC"/>
    <w:rsid w:val="009E562B"/>
    <w:rsid w:val="00D53F92"/>
    <w:rsid w:val="00DD5887"/>
    <w:rsid w:val="00DF6EFE"/>
    <w:rsid w:val="00EB7574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A54F-B96D-4261-AC97-D098AEA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6E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4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6A8134-27BB-41E7-8DF8-D15772EBAF7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C677C46-0EB8-49B7-BD6D-BE193093FFF1}">
      <dgm:prSet phldrT="[Texto]"/>
      <dgm:spPr/>
      <dgm:t>
        <a:bodyPr/>
        <a:lstStyle/>
        <a:p>
          <a:r>
            <a:rPr lang="es-CL"/>
            <a:t>tipos</a:t>
          </a:r>
        </a:p>
      </dgm:t>
    </dgm:pt>
    <dgm:pt modelId="{60E4E835-20E3-465B-8E2A-EE695C9B974C}" type="parTrans" cxnId="{48C4EAD6-53B8-4D29-8B79-F432F99EC57C}">
      <dgm:prSet/>
      <dgm:spPr/>
      <dgm:t>
        <a:bodyPr/>
        <a:lstStyle/>
        <a:p>
          <a:endParaRPr lang="es-CL"/>
        </a:p>
      </dgm:t>
    </dgm:pt>
    <dgm:pt modelId="{E2C48B0F-9531-4ABF-8051-FA2804296187}" type="sibTrans" cxnId="{48C4EAD6-53B8-4D29-8B79-F432F99EC57C}">
      <dgm:prSet/>
      <dgm:spPr/>
      <dgm:t>
        <a:bodyPr/>
        <a:lstStyle/>
        <a:p>
          <a:endParaRPr lang="es-CL"/>
        </a:p>
      </dgm:t>
    </dgm:pt>
    <dgm:pt modelId="{1A08A602-2342-4FA3-A701-753475F3EFFF}">
      <dgm:prSet phldrT="[Texto]"/>
      <dgm:spPr/>
      <dgm:t>
        <a:bodyPr/>
        <a:lstStyle/>
        <a:p>
          <a:r>
            <a:rPr lang="es-CL"/>
            <a:t>por valor</a:t>
          </a:r>
        </a:p>
      </dgm:t>
    </dgm:pt>
    <dgm:pt modelId="{C71441CC-806B-4BD0-AB2F-7DEA375C2A8B}" type="parTrans" cxnId="{9F6E08C8-0BAB-476B-8505-4E88EC5387B4}">
      <dgm:prSet/>
      <dgm:spPr/>
      <dgm:t>
        <a:bodyPr/>
        <a:lstStyle/>
        <a:p>
          <a:endParaRPr lang="es-CL"/>
        </a:p>
      </dgm:t>
    </dgm:pt>
    <dgm:pt modelId="{C3EF9505-2689-45F2-B282-7E6A3AB99C08}" type="sibTrans" cxnId="{9F6E08C8-0BAB-476B-8505-4E88EC5387B4}">
      <dgm:prSet/>
      <dgm:spPr/>
      <dgm:t>
        <a:bodyPr/>
        <a:lstStyle/>
        <a:p>
          <a:r>
            <a:rPr lang="es-CL"/>
            <a:t>se almacenan directamente</a:t>
          </a:r>
        </a:p>
      </dgm:t>
    </dgm:pt>
    <dgm:pt modelId="{D081B623-C9ED-494F-B4BE-436A0977761A}">
      <dgm:prSet phldrT="[Texto]"/>
      <dgm:spPr/>
      <dgm:t>
        <a:bodyPr/>
        <a:lstStyle/>
        <a:p>
          <a:r>
            <a:rPr lang="es-CL"/>
            <a:t>por referencia</a:t>
          </a:r>
        </a:p>
      </dgm:t>
    </dgm:pt>
    <dgm:pt modelId="{C1D6FD2A-0E5C-4B6D-9E7E-F8AB07936242}" type="parTrans" cxnId="{0FBD3A69-65B7-49C7-8E00-D456AD606DAD}">
      <dgm:prSet/>
      <dgm:spPr/>
      <dgm:t>
        <a:bodyPr/>
        <a:lstStyle/>
        <a:p>
          <a:endParaRPr lang="es-CL"/>
        </a:p>
      </dgm:t>
    </dgm:pt>
    <dgm:pt modelId="{4AB8A5A1-B3B2-48CA-B2CD-99D5301AE2F5}" type="sibTrans" cxnId="{0FBD3A69-65B7-49C7-8E00-D456AD606DAD}">
      <dgm:prSet/>
      <dgm:spPr/>
      <dgm:t>
        <a:bodyPr/>
        <a:lstStyle/>
        <a:p>
          <a:r>
            <a:rPr lang="es-CL"/>
            <a:t>almacenados en una direccion de la memoria</a:t>
          </a:r>
        </a:p>
      </dgm:t>
    </dgm:pt>
    <dgm:pt modelId="{33EE0B31-4F35-4812-999E-285FF02CFD21}" type="pres">
      <dgm:prSet presAssocID="{D26A8134-27BB-41E7-8DF8-D15772EBAF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85DCB8-D047-4CC7-B99F-AAD4B3D08639}" type="pres">
      <dgm:prSet presAssocID="{4C677C46-0EB8-49B7-BD6D-BE193093FFF1}" presName="hierRoot1" presStyleCnt="0">
        <dgm:presLayoutVars>
          <dgm:hierBranch val="init"/>
        </dgm:presLayoutVars>
      </dgm:prSet>
      <dgm:spPr/>
    </dgm:pt>
    <dgm:pt modelId="{1CBA2DC0-26C8-4DD3-A027-0056B10F807D}" type="pres">
      <dgm:prSet presAssocID="{4C677C46-0EB8-49B7-BD6D-BE193093FFF1}" presName="rootComposite1" presStyleCnt="0"/>
      <dgm:spPr/>
    </dgm:pt>
    <dgm:pt modelId="{D9770378-A7EE-49CB-BFAA-57CCD573F42F}" type="pres">
      <dgm:prSet presAssocID="{4C677C46-0EB8-49B7-BD6D-BE193093FFF1}" presName="rootText1" presStyleLbl="node0" presStyleIdx="0" presStyleCnt="1">
        <dgm:presLayoutVars>
          <dgm:chMax/>
          <dgm:chPref val="3"/>
        </dgm:presLayoutVars>
      </dgm:prSet>
      <dgm:spPr/>
    </dgm:pt>
    <dgm:pt modelId="{82298E07-CF41-4098-8F65-24A8A8618407}" type="pres">
      <dgm:prSet presAssocID="{4C677C46-0EB8-49B7-BD6D-BE193093FFF1}" presName="titleText1" presStyleLbl="fgAcc0" presStyleIdx="0" presStyleCnt="1">
        <dgm:presLayoutVars>
          <dgm:chMax val="0"/>
          <dgm:chPref val="0"/>
        </dgm:presLayoutVars>
      </dgm:prSet>
      <dgm:spPr/>
    </dgm:pt>
    <dgm:pt modelId="{BB8EE8B7-5CB5-4BB2-A938-5AD7A61714F9}" type="pres">
      <dgm:prSet presAssocID="{4C677C46-0EB8-49B7-BD6D-BE193093FFF1}" presName="rootConnector1" presStyleLbl="node1" presStyleIdx="0" presStyleCnt="2"/>
      <dgm:spPr/>
    </dgm:pt>
    <dgm:pt modelId="{6AA57157-276E-4EF4-8B80-0981F96EE1F8}" type="pres">
      <dgm:prSet presAssocID="{4C677C46-0EB8-49B7-BD6D-BE193093FFF1}" presName="hierChild2" presStyleCnt="0"/>
      <dgm:spPr/>
    </dgm:pt>
    <dgm:pt modelId="{76CAA658-D38E-4243-BB41-03A0CF3F1DF9}" type="pres">
      <dgm:prSet presAssocID="{C71441CC-806B-4BD0-AB2F-7DEA375C2A8B}" presName="Name37" presStyleLbl="parChTrans1D2" presStyleIdx="0" presStyleCnt="2"/>
      <dgm:spPr/>
    </dgm:pt>
    <dgm:pt modelId="{EB324E85-987D-4FF6-9CB2-EA6C8C4F130A}" type="pres">
      <dgm:prSet presAssocID="{1A08A602-2342-4FA3-A701-753475F3EFFF}" presName="hierRoot2" presStyleCnt="0">
        <dgm:presLayoutVars>
          <dgm:hierBranch val="init"/>
        </dgm:presLayoutVars>
      </dgm:prSet>
      <dgm:spPr/>
    </dgm:pt>
    <dgm:pt modelId="{9C4F66C3-334F-42F5-97AB-AA5DB943BD1F}" type="pres">
      <dgm:prSet presAssocID="{1A08A602-2342-4FA3-A701-753475F3EFFF}" presName="rootComposite" presStyleCnt="0"/>
      <dgm:spPr/>
    </dgm:pt>
    <dgm:pt modelId="{AD6260F9-8DEE-4342-878B-E1FB8551D793}" type="pres">
      <dgm:prSet presAssocID="{1A08A602-2342-4FA3-A701-753475F3EFFF}" presName="rootText" presStyleLbl="node1" presStyleIdx="0" presStyleCnt="2">
        <dgm:presLayoutVars>
          <dgm:chMax/>
          <dgm:chPref val="3"/>
        </dgm:presLayoutVars>
      </dgm:prSet>
      <dgm:spPr/>
    </dgm:pt>
    <dgm:pt modelId="{C2A01466-3C89-401D-9F9B-10B57BBB5AA2}" type="pres">
      <dgm:prSet presAssocID="{1A08A602-2342-4FA3-A701-753475F3EFFF}" presName="titleText2" presStyleLbl="fgAcc1" presStyleIdx="0" presStyleCnt="2">
        <dgm:presLayoutVars>
          <dgm:chMax val="0"/>
          <dgm:chPref val="0"/>
        </dgm:presLayoutVars>
      </dgm:prSet>
      <dgm:spPr/>
    </dgm:pt>
    <dgm:pt modelId="{7EFD9D03-11C0-42F3-826B-58DD32030662}" type="pres">
      <dgm:prSet presAssocID="{1A08A602-2342-4FA3-A701-753475F3EFFF}" presName="rootConnector" presStyleLbl="node2" presStyleIdx="0" presStyleCnt="0"/>
      <dgm:spPr/>
    </dgm:pt>
    <dgm:pt modelId="{631C8F6A-BFEF-4722-A222-D6A6899A647C}" type="pres">
      <dgm:prSet presAssocID="{1A08A602-2342-4FA3-A701-753475F3EFFF}" presName="hierChild4" presStyleCnt="0"/>
      <dgm:spPr/>
    </dgm:pt>
    <dgm:pt modelId="{C06A0ABE-2B2D-4856-AEF5-C767842DD448}" type="pres">
      <dgm:prSet presAssocID="{1A08A602-2342-4FA3-A701-753475F3EFFF}" presName="hierChild5" presStyleCnt="0"/>
      <dgm:spPr/>
    </dgm:pt>
    <dgm:pt modelId="{C7F8BDB3-1E04-4F99-BD16-06A9E4517A86}" type="pres">
      <dgm:prSet presAssocID="{C1D6FD2A-0E5C-4B6D-9E7E-F8AB07936242}" presName="Name37" presStyleLbl="parChTrans1D2" presStyleIdx="1" presStyleCnt="2"/>
      <dgm:spPr/>
    </dgm:pt>
    <dgm:pt modelId="{341745FF-D9D2-461A-AB57-1163BBE8A441}" type="pres">
      <dgm:prSet presAssocID="{D081B623-C9ED-494F-B4BE-436A0977761A}" presName="hierRoot2" presStyleCnt="0">
        <dgm:presLayoutVars>
          <dgm:hierBranch val="init"/>
        </dgm:presLayoutVars>
      </dgm:prSet>
      <dgm:spPr/>
    </dgm:pt>
    <dgm:pt modelId="{675853D5-F4CB-48D1-8C75-16747E2F2E46}" type="pres">
      <dgm:prSet presAssocID="{D081B623-C9ED-494F-B4BE-436A0977761A}" presName="rootComposite" presStyleCnt="0"/>
      <dgm:spPr/>
    </dgm:pt>
    <dgm:pt modelId="{3E0D1F09-C897-4456-8289-7AFC48618CD5}" type="pres">
      <dgm:prSet presAssocID="{D081B623-C9ED-494F-B4BE-436A0977761A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es-CL"/>
        </a:p>
      </dgm:t>
    </dgm:pt>
    <dgm:pt modelId="{2B403FC0-BD99-49E1-A141-78B380AE976C}" type="pres">
      <dgm:prSet presAssocID="{D081B623-C9ED-494F-B4BE-436A0977761A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CL"/>
        </a:p>
      </dgm:t>
    </dgm:pt>
    <dgm:pt modelId="{8FD6B0CF-0C43-419E-9DE4-61A42122EF59}" type="pres">
      <dgm:prSet presAssocID="{D081B623-C9ED-494F-B4BE-436A0977761A}" presName="rootConnector" presStyleLbl="node2" presStyleIdx="0" presStyleCnt="0"/>
      <dgm:spPr/>
    </dgm:pt>
    <dgm:pt modelId="{DA9816E4-5B2D-4E3A-88E3-04B0902FBAFD}" type="pres">
      <dgm:prSet presAssocID="{D081B623-C9ED-494F-B4BE-436A0977761A}" presName="hierChild4" presStyleCnt="0"/>
      <dgm:spPr/>
    </dgm:pt>
    <dgm:pt modelId="{2686B52E-5B9F-408D-9D54-D5132607048C}" type="pres">
      <dgm:prSet presAssocID="{D081B623-C9ED-494F-B4BE-436A0977761A}" presName="hierChild5" presStyleCnt="0"/>
      <dgm:spPr/>
    </dgm:pt>
    <dgm:pt modelId="{65987237-542C-4698-86B2-D65854570722}" type="pres">
      <dgm:prSet presAssocID="{4C677C46-0EB8-49B7-BD6D-BE193093FFF1}" presName="hierChild3" presStyleCnt="0"/>
      <dgm:spPr/>
    </dgm:pt>
  </dgm:ptLst>
  <dgm:cxnLst>
    <dgm:cxn modelId="{AA588676-D75E-4108-B0A2-4DA6B71D0C2B}" type="presOf" srcId="{C71441CC-806B-4BD0-AB2F-7DEA375C2A8B}" destId="{76CAA658-D38E-4243-BB41-03A0CF3F1DF9}" srcOrd="0" destOrd="0" presId="urn:microsoft.com/office/officeart/2008/layout/NameandTitleOrganizationalChart"/>
    <dgm:cxn modelId="{50A6660D-45A9-483E-9E17-ADFBE8A5FDC1}" type="presOf" srcId="{4C677C46-0EB8-49B7-BD6D-BE193093FFF1}" destId="{BB8EE8B7-5CB5-4BB2-A938-5AD7A61714F9}" srcOrd="1" destOrd="0" presId="urn:microsoft.com/office/officeart/2008/layout/NameandTitleOrganizationalChart"/>
    <dgm:cxn modelId="{0980B05C-F966-4BCE-9EFA-596BC5578E9B}" type="presOf" srcId="{1A08A602-2342-4FA3-A701-753475F3EFFF}" destId="{7EFD9D03-11C0-42F3-826B-58DD32030662}" srcOrd="1" destOrd="0" presId="urn:microsoft.com/office/officeart/2008/layout/NameandTitleOrganizationalChart"/>
    <dgm:cxn modelId="{80293724-5393-46AA-8101-8F6918E1D907}" type="presOf" srcId="{4AB8A5A1-B3B2-48CA-B2CD-99D5301AE2F5}" destId="{2B403FC0-BD99-49E1-A141-78B380AE976C}" srcOrd="0" destOrd="0" presId="urn:microsoft.com/office/officeart/2008/layout/NameandTitleOrganizationalChart"/>
    <dgm:cxn modelId="{4783AD95-BA22-4BB6-A603-A0ABB6EFAE3F}" type="presOf" srcId="{E2C48B0F-9531-4ABF-8051-FA2804296187}" destId="{82298E07-CF41-4098-8F65-24A8A8618407}" srcOrd="0" destOrd="0" presId="urn:microsoft.com/office/officeart/2008/layout/NameandTitleOrganizationalChart"/>
    <dgm:cxn modelId="{578F45C1-A847-491F-BB14-A3A6EA91F0CC}" type="presOf" srcId="{C3EF9505-2689-45F2-B282-7E6A3AB99C08}" destId="{C2A01466-3C89-401D-9F9B-10B57BBB5AA2}" srcOrd="0" destOrd="0" presId="urn:microsoft.com/office/officeart/2008/layout/NameandTitleOrganizationalChart"/>
    <dgm:cxn modelId="{42F7A3B9-FEDD-485A-A7BE-FB8AAF98E74D}" type="presOf" srcId="{1A08A602-2342-4FA3-A701-753475F3EFFF}" destId="{AD6260F9-8DEE-4342-878B-E1FB8551D793}" srcOrd="0" destOrd="0" presId="urn:microsoft.com/office/officeart/2008/layout/NameandTitleOrganizationalChart"/>
    <dgm:cxn modelId="{0FBD3A69-65B7-49C7-8E00-D456AD606DAD}" srcId="{4C677C46-0EB8-49B7-BD6D-BE193093FFF1}" destId="{D081B623-C9ED-494F-B4BE-436A0977761A}" srcOrd="1" destOrd="0" parTransId="{C1D6FD2A-0E5C-4B6D-9E7E-F8AB07936242}" sibTransId="{4AB8A5A1-B3B2-48CA-B2CD-99D5301AE2F5}"/>
    <dgm:cxn modelId="{94A907F7-550B-4168-AE52-3B4F7BD08338}" type="presOf" srcId="{4C677C46-0EB8-49B7-BD6D-BE193093FFF1}" destId="{D9770378-A7EE-49CB-BFAA-57CCD573F42F}" srcOrd="0" destOrd="0" presId="urn:microsoft.com/office/officeart/2008/layout/NameandTitleOrganizationalChart"/>
    <dgm:cxn modelId="{510859B0-AC59-408C-B0BA-1C4D83AB7544}" type="presOf" srcId="{D081B623-C9ED-494F-B4BE-436A0977761A}" destId="{3E0D1F09-C897-4456-8289-7AFC48618CD5}" srcOrd="0" destOrd="0" presId="urn:microsoft.com/office/officeart/2008/layout/NameandTitleOrganizationalChart"/>
    <dgm:cxn modelId="{62D3160E-FA4E-487D-AFE2-560DE3D0F6C9}" type="presOf" srcId="{C1D6FD2A-0E5C-4B6D-9E7E-F8AB07936242}" destId="{C7F8BDB3-1E04-4F99-BD16-06A9E4517A86}" srcOrd="0" destOrd="0" presId="urn:microsoft.com/office/officeart/2008/layout/NameandTitleOrganizationalChart"/>
    <dgm:cxn modelId="{72231822-3727-487B-AAE5-157F627F1458}" type="presOf" srcId="{D081B623-C9ED-494F-B4BE-436A0977761A}" destId="{8FD6B0CF-0C43-419E-9DE4-61A42122EF59}" srcOrd="1" destOrd="0" presId="urn:microsoft.com/office/officeart/2008/layout/NameandTitleOrganizationalChart"/>
    <dgm:cxn modelId="{9F6E08C8-0BAB-476B-8505-4E88EC5387B4}" srcId="{4C677C46-0EB8-49B7-BD6D-BE193093FFF1}" destId="{1A08A602-2342-4FA3-A701-753475F3EFFF}" srcOrd="0" destOrd="0" parTransId="{C71441CC-806B-4BD0-AB2F-7DEA375C2A8B}" sibTransId="{C3EF9505-2689-45F2-B282-7E6A3AB99C08}"/>
    <dgm:cxn modelId="{48C4EAD6-53B8-4D29-8B79-F432F99EC57C}" srcId="{D26A8134-27BB-41E7-8DF8-D15772EBAF7C}" destId="{4C677C46-0EB8-49B7-BD6D-BE193093FFF1}" srcOrd="0" destOrd="0" parTransId="{60E4E835-20E3-465B-8E2A-EE695C9B974C}" sibTransId="{E2C48B0F-9531-4ABF-8051-FA2804296187}"/>
    <dgm:cxn modelId="{6F5582F8-AA2F-422D-AC34-BDCA18560F37}" type="presOf" srcId="{D26A8134-27BB-41E7-8DF8-D15772EBAF7C}" destId="{33EE0B31-4F35-4812-999E-285FF02CFD21}" srcOrd="0" destOrd="0" presId="urn:microsoft.com/office/officeart/2008/layout/NameandTitleOrganizationalChart"/>
    <dgm:cxn modelId="{14605DBB-1E20-474E-9CC1-7FBC5D1EE217}" type="presParOf" srcId="{33EE0B31-4F35-4812-999E-285FF02CFD21}" destId="{FF85DCB8-D047-4CC7-B99F-AAD4B3D08639}" srcOrd="0" destOrd="0" presId="urn:microsoft.com/office/officeart/2008/layout/NameandTitleOrganizationalChart"/>
    <dgm:cxn modelId="{82CF0EB4-7099-4E49-9FD8-B82C9D3B8B66}" type="presParOf" srcId="{FF85DCB8-D047-4CC7-B99F-AAD4B3D08639}" destId="{1CBA2DC0-26C8-4DD3-A027-0056B10F807D}" srcOrd="0" destOrd="0" presId="urn:microsoft.com/office/officeart/2008/layout/NameandTitleOrganizationalChart"/>
    <dgm:cxn modelId="{0B7F3EA8-6218-4FFD-ACED-F176DE341F83}" type="presParOf" srcId="{1CBA2DC0-26C8-4DD3-A027-0056B10F807D}" destId="{D9770378-A7EE-49CB-BFAA-57CCD573F42F}" srcOrd="0" destOrd="0" presId="urn:microsoft.com/office/officeart/2008/layout/NameandTitleOrganizationalChart"/>
    <dgm:cxn modelId="{FEB28293-17CE-45C7-82C3-B7DFF33670D2}" type="presParOf" srcId="{1CBA2DC0-26C8-4DD3-A027-0056B10F807D}" destId="{82298E07-CF41-4098-8F65-24A8A8618407}" srcOrd="1" destOrd="0" presId="urn:microsoft.com/office/officeart/2008/layout/NameandTitleOrganizationalChart"/>
    <dgm:cxn modelId="{FC354668-3DD1-4335-A50F-20DA3280BC03}" type="presParOf" srcId="{1CBA2DC0-26C8-4DD3-A027-0056B10F807D}" destId="{BB8EE8B7-5CB5-4BB2-A938-5AD7A61714F9}" srcOrd="2" destOrd="0" presId="urn:microsoft.com/office/officeart/2008/layout/NameandTitleOrganizationalChart"/>
    <dgm:cxn modelId="{1F1E1838-4E0E-4B5A-85D7-75A31765D5C6}" type="presParOf" srcId="{FF85DCB8-D047-4CC7-B99F-AAD4B3D08639}" destId="{6AA57157-276E-4EF4-8B80-0981F96EE1F8}" srcOrd="1" destOrd="0" presId="urn:microsoft.com/office/officeart/2008/layout/NameandTitleOrganizationalChart"/>
    <dgm:cxn modelId="{D79620CA-8BD8-4339-A84F-47C7657D862D}" type="presParOf" srcId="{6AA57157-276E-4EF4-8B80-0981F96EE1F8}" destId="{76CAA658-D38E-4243-BB41-03A0CF3F1DF9}" srcOrd="0" destOrd="0" presId="urn:microsoft.com/office/officeart/2008/layout/NameandTitleOrganizationalChart"/>
    <dgm:cxn modelId="{27BE66E2-6397-4F97-A2A9-C57F9E6E51EB}" type="presParOf" srcId="{6AA57157-276E-4EF4-8B80-0981F96EE1F8}" destId="{EB324E85-987D-4FF6-9CB2-EA6C8C4F130A}" srcOrd="1" destOrd="0" presId="urn:microsoft.com/office/officeart/2008/layout/NameandTitleOrganizationalChart"/>
    <dgm:cxn modelId="{6555DF06-4E5C-420D-ADEF-C5E9F49EFFEC}" type="presParOf" srcId="{EB324E85-987D-4FF6-9CB2-EA6C8C4F130A}" destId="{9C4F66C3-334F-42F5-97AB-AA5DB943BD1F}" srcOrd="0" destOrd="0" presId="urn:microsoft.com/office/officeart/2008/layout/NameandTitleOrganizationalChart"/>
    <dgm:cxn modelId="{BAF56EC5-19A4-4F23-B1A7-FB5B8BD196EC}" type="presParOf" srcId="{9C4F66C3-334F-42F5-97AB-AA5DB943BD1F}" destId="{AD6260F9-8DEE-4342-878B-E1FB8551D793}" srcOrd="0" destOrd="0" presId="urn:microsoft.com/office/officeart/2008/layout/NameandTitleOrganizationalChart"/>
    <dgm:cxn modelId="{EFFB5A4D-4E91-4274-A975-6627CAD55CE2}" type="presParOf" srcId="{9C4F66C3-334F-42F5-97AB-AA5DB943BD1F}" destId="{C2A01466-3C89-401D-9F9B-10B57BBB5AA2}" srcOrd="1" destOrd="0" presId="urn:microsoft.com/office/officeart/2008/layout/NameandTitleOrganizationalChart"/>
    <dgm:cxn modelId="{B3CE1BA1-6982-4546-B5F3-F6DC85B16264}" type="presParOf" srcId="{9C4F66C3-334F-42F5-97AB-AA5DB943BD1F}" destId="{7EFD9D03-11C0-42F3-826B-58DD32030662}" srcOrd="2" destOrd="0" presId="urn:microsoft.com/office/officeart/2008/layout/NameandTitleOrganizationalChart"/>
    <dgm:cxn modelId="{81B51E77-0165-49A6-96A4-90F3445675CA}" type="presParOf" srcId="{EB324E85-987D-4FF6-9CB2-EA6C8C4F130A}" destId="{631C8F6A-BFEF-4722-A222-D6A6899A647C}" srcOrd="1" destOrd="0" presId="urn:microsoft.com/office/officeart/2008/layout/NameandTitleOrganizationalChart"/>
    <dgm:cxn modelId="{3B9EC829-D71D-44A5-BC72-86D76879F2A4}" type="presParOf" srcId="{EB324E85-987D-4FF6-9CB2-EA6C8C4F130A}" destId="{C06A0ABE-2B2D-4856-AEF5-C767842DD448}" srcOrd="2" destOrd="0" presId="urn:microsoft.com/office/officeart/2008/layout/NameandTitleOrganizationalChart"/>
    <dgm:cxn modelId="{DFE12DA3-2343-407E-822D-2ECBFE5D07EC}" type="presParOf" srcId="{6AA57157-276E-4EF4-8B80-0981F96EE1F8}" destId="{C7F8BDB3-1E04-4F99-BD16-06A9E4517A86}" srcOrd="2" destOrd="0" presId="urn:microsoft.com/office/officeart/2008/layout/NameandTitleOrganizationalChart"/>
    <dgm:cxn modelId="{59005E5A-AE7D-44C3-A9B5-4F42DED4822A}" type="presParOf" srcId="{6AA57157-276E-4EF4-8B80-0981F96EE1F8}" destId="{341745FF-D9D2-461A-AB57-1163BBE8A441}" srcOrd="3" destOrd="0" presId="urn:microsoft.com/office/officeart/2008/layout/NameandTitleOrganizationalChart"/>
    <dgm:cxn modelId="{EA62B39B-4871-4542-896A-4ED7B8FD1FE3}" type="presParOf" srcId="{341745FF-D9D2-461A-AB57-1163BBE8A441}" destId="{675853D5-F4CB-48D1-8C75-16747E2F2E46}" srcOrd="0" destOrd="0" presId="urn:microsoft.com/office/officeart/2008/layout/NameandTitleOrganizationalChart"/>
    <dgm:cxn modelId="{E41862B7-3C18-4001-9666-A42DC545AE74}" type="presParOf" srcId="{675853D5-F4CB-48D1-8C75-16747E2F2E46}" destId="{3E0D1F09-C897-4456-8289-7AFC48618CD5}" srcOrd="0" destOrd="0" presId="urn:microsoft.com/office/officeart/2008/layout/NameandTitleOrganizationalChart"/>
    <dgm:cxn modelId="{A69D9438-BE62-45F5-AE0B-0DB437DBE14F}" type="presParOf" srcId="{675853D5-F4CB-48D1-8C75-16747E2F2E46}" destId="{2B403FC0-BD99-49E1-A141-78B380AE976C}" srcOrd="1" destOrd="0" presId="urn:microsoft.com/office/officeart/2008/layout/NameandTitleOrganizationalChart"/>
    <dgm:cxn modelId="{EDE2E33C-F27E-4E34-818B-4650BB8559F6}" type="presParOf" srcId="{675853D5-F4CB-48D1-8C75-16747E2F2E46}" destId="{8FD6B0CF-0C43-419E-9DE4-61A42122EF59}" srcOrd="2" destOrd="0" presId="urn:microsoft.com/office/officeart/2008/layout/NameandTitleOrganizationalChart"/>
    <dgm:cxn modelId="{B373B369-042C-433F-AC77-9542C6D66F1C}" type="presParOf" srcId="{341745FF-D9D2-461A-AB57-1163BBE8A441}" destId="{DA9816E4-5B2D-4E3A-88E3-04B0902FBAFD}" srcOrd="1" destOrd="0" presId="urn:microsoft.com/office/officeart/2008/layout/NameandTitleOrganizationalChart"/>
    <dgm:cxn modelId="{4ED0D019-584F-4CB4-BE9D-B31FE08E185C}" type="presParOf" srcId="{341745FF-D9D2-461A-AB57-1163BBE8A441}" destId="{2686B52E-5B9F-408D-9D54-D5132607048C}" srcOrd="2" destOrd="0" presId="urn:microsoft.com/office/officeart/2008/layout/NameandTitleOrganizationalChart"/>
    <dgm:cxn modelId="{5E5C8A0B-65AB-46AD-A6CC-697CC8A7F0A4}" type="presParOf" srcId="{FF85DCB8-D047-4CC7-B99F-AAD4B3D08639}" destId="{65987237-542C-4698-86B2-D6585457072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8BDB3-1E04-4F99-BD16-06A9E4517A86}">
      <dsp:nvSpPr>
        <dsp:cNvPr id="0" name=""/>
        <dsp:cNvSpPr/>
      </dsp:nvSpPr>
      <dsp:spPr>
        <a:xfrm>
          <a:off x="1837698" y="476133"/>
          <a:ext cx="616677" cy="27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46"/>
              </a:lnTo>
              <a:lnTo>
                <a:pt x="616677" y="163946"/>
              </a:lnTo>
              <a:lnTo>
                <a:pt x="616677" y="275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AA658-D38E-4243-BB41-03A0CF3F1DF9}">
      <dsp:nvSpPr>
        <dsp:cNvPr id="0" name=""/>
        <dsp:cNvSpPr/>
      </dsp:nvSpPr>
      <dsp:spPr>
        <a:xfrm>
          <a:off x="1221021" y="476133"/>
          <a:ext cx="616677" cy="275007"/>
        </a:xfrm>
        <a:custGeom>
          <a:avLst/>
          <a:gdLst/>
          <a:ahLst/>
          <a:cxnLst/>
          <a:rect l="0" t="0" r="0" b="0"/>
          <a:pathLst>
            <a:path>
              <a:moveTo>
                <a:pt x="616677" y="0"/>
              </a:moveTo>
              <a:lnTo>
                <a:pt x="616677" y="163946"/>
              </a:lnTo>
              <a:lnTo>
                <a:pt x="0" y="163946"/>
              </a:lnTo>
              <a:lnTo>
                <a:pt x="0" y="275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70378-A7EE-49CB-BFAA-57CCD573F42F}">
      <dsp:nvSpPr>
        <dsp:cNvPr id="0" name=""/>
        <dsp:cNvSpPr/>
      </dsp:nvSpPr>
      <dsp:spPr>
        <a:xfrm>
          <a:off x="1378047" y="158"/>
          <a:ext cx="919303" cy="4759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716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tipos</a:t>
          </a:r>
        </a:p>
      </dsp:txBody>
      <dsp:txXfrm>
        <a:off x="1378047" y="158"/>
        <a:ext cx="919303" cy="475974"/>
      </dsp:txXfrm>
    </dsp:sp>
    <dsp:sp modelId="{82298E07-CF41-4098-8F65-24A8A8618407}">
      <dsp:nvSpPr>
        <dsp:cNvPr id="0" name=""/>
        <dsp:cNvSpPr/>
      </dsp:nvSpPr>
      <dsp:spPr>
        <a:xfrm>
          <a:off x="1561907" y="370361"/>
          <a:ext cx="827373" cy="1586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000" kern="1200"/>
        </a:p>
      </dsp:txBody>
      <dsp:txXfrm>
        <a:off x="1561907" y="370361"/>
        <a:ext cx="827373" cy="158658"/>
      </dsp:txXfrm>
    </dsp:sp>
    <dsp:sp modelId="{AD6260F9-8DEE-4342-878B-E1FB8551D793}">
      <dsp:nvSpPr>
        <dsp:cNvPr id="0" name=""/>
        <dsp:cNvSpPr/>
      </dsp:nvSpPr>
      <dsp:spPr>
        <a:xfrm>
          <a:off x="761369" y="751140"/>
          <a:ext cx="919303" cy="4759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716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por valor</a:t>
          </a:r>
        </a:p>
      </dsp:txBody>
      <dsp:txXfrm>
        <a:off x="761369" y="751140"/>
        <a:ext cx="919303" cy="475974"/>
      </dsp:txXfrm>
    </dsp:sp>
    <dsp:sp modelId="{C2A01466-3C89-401D-9F9B-10B57BBB5AA2}">
      <dsp:nvSpPr>
        <dsp:cNvPr id="0" name=""/>
        <dsp:cNvSpPr/>
      </dsp:nvSpPr>
      <dsp:spPr>
        <a:xfrm>
          <a:off x="945229" y="1121343"/>
          <a:ext cx="827373" cy="1586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500" kern="1200"/>
            <a:t>se almacenan directamente</a:t>
          </a:r>
        </a:p>
      </dsp:txBody>
      <dsp:txXfrm>
        <a:off x="945229" y="1121343"/>
        <a:ext cx="827373" cy="158658"/>
      </dsp:txXfrm>
    </dsp:sp>
    <dsp:sp modelId="{3E0D1F09-C897-4456-8289-7AFC48618CD5}">
      <dsp:nvSpPr>
        <dsp:cNvPr id="0" name=""/>
        <dsp:cNvSpPr/>
      </dsp:nvSpPr>
      <dsp:spPr>
        <a:xfrm>
          <a:off x="1994724" y="751140"/>
          <a:ext cx="919303" cy="4759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716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por referencia</a:t>
          </a:r>
        </a:p>
      </dsp:txBody>
      <dsp:txXfrm>
        <a:off x="1994724" y="751140"/>
        <a:ext cx="919303" cy="475974"/>
      </dsp:txXfrm>
    </dsp:sp>
    <dsp:sp modelId="{2B403FC0-BD99-49E1-A141-78B380AE976C}">
      <dsp:nvSpPr>
        <dsp:cNvPr id="0" name=""/>
        <dsp:cNvSpPr/>
      </dsp:nvSpPr>
      <dsp:spPr>
        <a:xfrm>
          <a:off x="2178585" y="1121343"/>
          <a:ext cx="827373" cy="1586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500" kern="1200"/>
            <a:t>almacenados en una direccion de la memoria</a:t>
          </a:r>
        </a:p>
      </dsp:txBody>
      <dsp:txXfrm>
        <a:off x="2178585" y="1121343"/>
        <a:ext cx="827373" cy="158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1F5AD-87F8-4544-921B-66EF59E1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ALONSO NARANJO HENRÍQUEZ (Alumno)</dc:creator>
  <cp:keywords/>
  <dc:description/>
  <cp:lastModifiedBy>SEBASTIÁN ALONSO NARANJO HENRÍQUEZ (Alumno)</cp:lastModifiedBy>
  <cp:revision>2</cp:revision>
  <dcterms:created xsi:type="dcterms:W3CDTF">2019-11-26T18:53:00Z</dcterms:created>
  <dcterms:modified xsi:type="dcterms:W3CDTF">2019-11-26T20:58:00Z</dcterms:modified>
</cp:coreProperties>
</file>