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D&amp;DSL</w:t>
      </w:r>
    </w:p>
    <w:p>
      <w:pPr>
        <w:spacing w:after="280"/>
      </w:pPr>
      <w:r>
        <w:rPr>
          <w:color w:val="167C80"/>
          <w:sz w:val="28"/>
        </w:rPr>
        <w:t>Uma linguagem para rolagens de dados de RPG</w:t>
      </w:r>
    </w:p>
    <w:p>
      <w:r>
        <w:t>Descrição do domínio, gramática e análise sintática</w:t>
      </w:r>
    </w:p>
    <w:p>
      <w:pPr>
        <w:pStyle w:val="Heading1"/>
      </w:pPr>
      <w:r>
        <w:t>Apresentação</w:t>
      </w:r>
    </w:p>
    <w:p>
      <w:r>
        <w:t>A D&amp;DSL é uma linguagem específica de domínio criada para escrever rolagens de dados usadas em jogos de RPG. A proposta é representar operações comuns, como rolar dados, manter alguns resultados e aplicar bônus, com expressões curtas. Este documento apresenta o objetivo da linguagem, seus tokens, a gramática usada no Lark, exemplos válidos, uma árvore sintática e uma derivação passo a passo.</w:t>
      </w:r>
    </w:p>
    <w:p>
      <w:pPr>
        <w:pStyle w:val="Heading1"/>
      </w:pPr>
      <w:r>
        <w:t>1. Domínio e objetivo</w:t>
      </w:r>
    </w:p>
    <w:p>
      <w:r>
        <w:t>O domínio da D&amp;DSL são as rolagens de dados de RPG. Em uma mesa, uma expressão pode combinar dados com quantidade e número de faces, modificadores e operações aritméticas. Escrever essa lógica em código comum pode ficar comprido e mais difícil de conferir.</w:t>
      </w:r>
    </w:p>
    <w:p>
      <w:r>
        <w:t>A linguagem permite representar uma rolagem como “4d6kb3”, que significa rolar quatro dados de seis faces e manter os três maiores. A mesma notação pode ser interpretada por um programa, que verifica se a expressão está correta, executa os dados e calcula o total.</w:t>
      </w:r>
    </w:p>
    <w:p>
      <w:pPr>
        <w:pStyle w:val="Heading1"/>
      </w:pPr>
      <w:r>
        <w:t>2. Por que esse domínio funciona bem para uma DSL</w:t>
      </w:r>
    </w:p>
    <w:p>
      <w:r>
        <w:t>O domínio tem um vocabulário pequeno e regras objetivas. Cada parte da expressão tem um significado conhecido por quem joga RPG: a quantidade de dados, as faces, os dados que serão mantidos e as condições de rerrolagem. Isso torna possível criar uma linguagem curta sem precisar incluir recursos que não são necessários para esse problema.</w:t>
      </w:r>
    </w:p>
    <w:p>
      <w:r>
        <w:t>A D&amp;DSL poderia ser usada em bots de conversa, em mesas virtuais e em macros ou fichas digitais. Também pode servir como exemplo de estudo de linguagens formais, pois reúne gramática, análise sintática e interpretação.</w:t>
      </w:r>
    </w:p>
    <w:p>
      <w:pPr>
        <w:pStyle w:val="Heading1"/>
      </w:pPr>
      <w:r>
        <w:t>3. Tokens</w:t>
      </w:r>
    </w:p>
    <w:p>
      <w:r>
        <w:t>Os tokens são as unidades que o analisador reconhece na entrada. Os espaços em branco são ignorados, então, por exemplo, “4d6kb3” e “4d6 kb3” podem ser escritos com ou sem espaços.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12304A"/>
          </w:tcPr>
          <w:p>
            <w:r>
              <w:rPr>
                <w:b/>
                <w:color w:val="FFFFFF"/>
                <w:sz w:val="18"/>
              </w:rPr>
              <w:t>Token ou símbolo</w:t>
            </w:r>
          </w:p>
        </w:tc>
        <w:tc>
          <w:tcPr>
            <w:tcW w:type="dxa" w:w="3293"/>
            <w:shd w:fill="12304A"/>
          </w:tcPr>
          <w:p>
            <w:r>
              <w:rPr>
                <w:b/>
                <w:color w:val="FFFFFF"/>
                <w:sz w:val="18"/>
              </w:rPr>
              <w:t>Como é reconhecido</w:t>
            </w:r>
          </w:p>
        </w:tc>
        <w:tc>
          <w:tcPr>
            <w:tcW w:type="dxa" w:w="3293"/>
            <w:shd w:fill="12304A"/>
          </w:tcPr>
          <w:p>
            <w:r>
              <w:rPr>
                <w:b/>
                <w:color w:val="FFFFFF"/>
                <w:sz w:val="18"/>
              </w:rPr>
              <w:t>Exemplo e significado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NUMBER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Um ou mais algarismos inteiros, sem sinal. No código, usa common.INT com o nome NUMBER.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4, 6, 20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COMP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Um dos comparadores &lt; ou &gt;.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rr&lt;3, rr&gt;4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d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Literal que separa quantidade e faces.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4d6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ex, kb, ks, rr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Palavras-chave dos modificadores.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ex explode; kb mantém os maiores; ks mantém os menores; rr rerrola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+ - *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Operadores aritméticos.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2d6 + 3; 2 * 4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( )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Delimitadores de agrupamento.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(2d6 + 3) * 2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WS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Espaços em branco; o Lark os ignora.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4d6 kb3</w:t>
            </w:r>
          </w:p>
        </w:tc>
      </w:tr>
    </w:tbl>
    <w:p>
      <w:pPr>
        <w:spacing w:after="0"/>
      </w:pPr>
    </w:p>
    <w:p>
      <w:pPr>
        <w:pStyle w:val="Heading1"/>
      </w:pPr>
      <w:r>
        <w:t>4. Gramática em EBNF</w:t>
      </w:r>
    </w:p>
    <w:p>
      <w:r>
        <w:t>A gramática abaixo corresponde às regras do arquivo dice_dsl.py. Os terminais entre aspas são símbolos literais. O asterisco indica zero ou mais repetições, e “|” indica alternativas.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1F6F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Menlo" w:hAnsi="Menlo"/>
                <w:color w:val="193848"/>
                <w:sz w:val="18"/>
              </w:rPr>
              <w:t>start    ::= expr</w:t>
              <w:br/>
              <w:t>expr     ::= expr "+" term | expr "-" term | term</w:t>
              <w:br/>
              <w:t>term     ::= term "*" factor | factor</w:t>
              <w:br/>
              <w:t>factor   ::= roll | NUMBER | "(" expr ")"</w:t>
              <w:br/>
              <w:t>roll     ::= NUMBER "d" NUMBER modifier*</w:t>
              <w:br/>
              <w:t>modifier ::= "ex" | "kb" NUMBER | "ks" NUMBER | "rr" COMP NUMBER</w:t>
              <w:br/>
              <w:t>COMP     ::= "&lt;" | "&gt;"</w:t>
              <w:br/>
              <w:t>NUMBER   ::= ("0".."9")+</w:t>
            </w:r>
          </w:p>
        </w:tc>
      </w:tr>
    </w:tbl>
    <w:p>
      <w:pPr>
        <w:spacing w:after="0"/>
      </w:pPr>
    </w:p>
    <w:p>
      <w:r>
        <w:t>A regra start exige uma única expressão como programa. A regra expr trata soma e subtração; term trata multiplicação; factor aceita uma rolagem, um número ou uma expressão entre parênteses. Essa organização dá maior precedência à multiplicação do que à soma e à subtração.</w:t>
      </w:r>
    </w:p>
    <w:p>
      <w:r>
        <w:t>A gramática aceita a forma dos modificadores, enquanto a função validar(tree) também confere algumas regras de significado. Por exemplo, ela exige ao menos um dado e uma face, impede repetir o mesmo modificador, não permite usar kb e ks juntos e verifica se a quantidade mantida está entre 1 e a quantidade rolada. Esses casos têm sintaxe válida, mas podem ser rejeitados na validação semântica.</w:t>
      </w:r>
    </w:p>
    <w:p>
      <w:pPr>
        <w:pStyle w:val="Heading1"/>
      </w:pPr>
      <w:r>
        <w:t>5. Exemplos de strings válidas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12304A"/>
          </w:tcPr>
          <w:p>
            <w:r>
              <w:rPr>
                <w:b/>
                <w:color w:val="FFFFFF"/>
                <w:sz w:val="18"/>
              </w:rPr>
              <w:t>Expressão</w:t>
            </w:r>
          </w:p>
        </w:tc>
        <w:tc>
          <w:tcPr>
            <w:tcW w:type="dxa" w:w="4939"/>
            <w:shd w:fill="12304A"/>
          </w:tcPr>
          <w:p>
            <w:r>
              <w:rPr>
                <w:b/>
                <w:color w:val="FFFFFF"/>
                <w:sz w:val="18"/>
              </w:rPr>
              <w:t>Interpretação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1d20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Rola um dado de vinte faces.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2d6 + 3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Rola dois dados de seis faces e soma 3.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4d6kb3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Rola quatro d6 e mantém os três maiores.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2d20ks1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Rola dois d20 e mantém o menor.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4d6 rr&lt;3 kb3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Rerrola uma vez os resultados menores que 3 e mantém os três maiores.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1d6 ex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Rola um d6; cada resultado máximo rola de novo e soma a nova face.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(2d6 + 3) * 2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Agrupa a soma antes de multiplicar por 2.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1d10+5+1d6*2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Combina duas rolagens, soma e multiplicação.</w:t>
            </w:r>
          </w:p>
        </w:tc>
      </w:tr>
    </w:tbl>
    <w:p>
      <w:pPr>
        <w:spacing w:after="0"/>
      </w:pPr>
    </w:p>
    <w:p>
      <w:r>
        <w:t>As expressões acima foram analisadas pelo parser do Lark e passaram também pela função de validação semântica do código. Como os dados são aleatórios, o total obtido ao executar uma expressão pode mudar a cada rodada.</w:t>
      </w:r>
    </w:p>
    <w:p>
      <w:pPr>
        <w:pStyle w:val="Heading1"/>
      </w:pPr>
      <w:r>
        <w:t>6. Teste da gramática no Lark</w:t>
      </w:r>
    </w:p>
    <w:p>
      <w:r>
        <w:t>O parser é criado a partir da gramática e a chamada parser.parse(texto) verifica se a entrada segue as regras sintáticas. A função run_roll(texto), por sua vez, faz a análise, valida as restrições semânticas e executa a rolagem.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1F6F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Menlo" w:hAnsi="Menlo"/>
                <w:color w:val="193848"/>
                <w:sz w:val="18"/>
              </w:rPr>
              <w:t>from dice_dsl import parser, run_roll</w:t>
              <w:br/>
              <w:br/>
              <w:t>tree = parser.parse("4d6 rr&lt;3 kb3")  # analisa a sintaxe</w:t>
              <w:br/>
              <w:t>resultado = run_roll("4d6 rr&lt;3 kb3")  # valida e executa</w:t>
            </w:r>
          </w:p>
        </w:tc>
      </w:tr>
    </w:tbl>
    <w:p>
      <w:pPr>
        <w:spacing w:after="0"/>
      </w:pPr>
    </w:p>
    <w:p>
      <w:r>
        <w:t>Entradas como “4d6 rr3”, “d6”, “2d6 +” e “4d6 kh3” são rejeitadas pelo parser porque não seguem a gramática. Já “8d6ks3kb4” tem forma sintática reconhecível, mas a validação semântica rejeita o uso de kb e ks ao mesmo tempo. Assim, o trabalho separa erro de sintaxe de uma combinação que não faz sentido segundo as regras da linguagem.</w:t>
      </w:r>
    </w:p>
    <w:p>
      <w:pPr>
        <w:pStyle w:val="Heading1"/>
      </w:pPr>
      <w:r>
        <w:t>7. Árvore de análise</w:t>
      </w:r>
    </w:p>
    <w:p>
      <w:r>
        <w:t>Para a expressão “4d6kb3 + 2”, o método pretty() produz a seguinte árvore: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1F6F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Menlo" w:hAnsi="Menlo"/>
                <w:color w:val="193848"/>
                <w:sz w:val="18"/>
              </w:rPr>
              <w:t>start</w:t>
              <w:br/>
              <w:t xml:space="preserve">  add_expr</w:t>
              <w:br/>
              <w:t xml:space="preserve">    expr</w:t>
              <w:br/>
              <w:t xml:space="preserve">      term</w:t>
              <w:br/>
              <w:t xml:space="preserve">        factor</w:t>
              <w:br/>
              <w:t xml:space="preserve">          roll</w:t>
              <w:br/>
              <w:t xml:space="preserve">            4</w:t>
              <w:br/>
              <w:t xml:space="preserve">            6</w:t>
              <w:br/>
              <w:t xml:space="preserve">            keep_biggest  3</w:t>
              <w:br/>
              <w:t xml:space="preserve">    term</w:t>
              <w:br/>
              <w:t xml:space="preserve">      factor  2</w:t>
            </w:r>
          </w:p>
        </w:tc>
      </w:tr>
    </w:tbl>
    <w:p>
      <w:pPr>
        <w:spacing w:after="0"/>
      </w:pPr>
    </w:p>
    <w:p>
      <w:r>
        <w:t>A estrutura faz sentido: a raiz registra a soma, o ramo esquerdo contém a rolagem com quatro dados de seis faces e o modificador keep_biggest 3, e o ramo direito contém o número 2. Os nomes add_expr e keep_biggest são aliases dados às regras para que a árvore deixe mais claro qual operação foi reconhecida. Os símbolos literais “+” e “d” não aparecem como nós separados nessa árvore.</w:t>
      </w:r>
    </w:p>
    <w:p>
      <w:pPr>
        <w:pStyle w:val="Heading1"/>
      </w:pPr>
      <w:r>
        <w:t>8. Derivação de uma string válida</w:t>
      </w:r>
    </w:p>
    <w:p>
      <w:r>
        <w:t>A seguir, a derivação de “4d6kb3 + 2”. Em cada passo, expandimos o não terminal mais à esquerda. Para facilitar a leitura, modifier* aparece como modifier quando escolhemos exatamente um modificador.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1F6F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Menlo" w:hAnsi="Menlo"/>
                <w:color w:val="193848"/>
                <w:sz w:val="18"/>
              </w:rPr>
              <w:t>1.  start</w:t>
              <w:br/>
              <w:t>2.  expr</w:t>
              <w:br/>
              <w:t>3.  expr + term</w:t>
              <w:br/>
              <w:t>4.  term + term</w:t>
              <w:br/>
              <w:t>5.  factor + term</w:t>
              <w:br/>
              <w:t>6.  roll + term</w:t>
              <w:br/>
              <w:t>7.  NUMBER d NUMBER modifier* + term</w:t>
              <w:br/>
              <w:t>8.  4 d NUMBER modifier* + term</w:t>
              <w:br/>
              <w:t>9.  4 d 6 modifier* + term</w:t>
              <w:br/>
              <w:t>10. 4 d 6 modifier + term</w:t>
              <w:br/>
              <w:t>11. 4 d 6 kb NUMBER + term</w:t>
              <w:br/>
              <w:t>12. 4 d 6 kb 3 + term</w:t>
              <w:br/>
              <w:t>13. 4 d 6 kb 3 + factor</w:t>
              <w:br/>
              <w:t>14. 4 d 6 kb 3 + NUMBER</w:t>
              <w:br/>
              <w:t>15. 4 d 6 kb 3 + 2</w:t>
            </w:r>
          </w:p>
        </w:tc>
      </w:tr>
    </w:tbl>
    <w:p>
      <w:pPr>
        <w:spacing w:after="0"/>
      </w:pPr>
    </w:p>
    <w:p>
      <w:r>
        <w:t>A sequência termina na própria entrada, portanto a expressão pode ser gerada a partir da regra inicial start.</w:t>
      </w:r>
    </w:p>
    <w:p>
      <w:pPr>
        <w:pStyle w:val="Heading1"/>
      </w:pPr>
      <w:r>
        <w:t>9. Decisões de sintaxe</w:t>
      </w:r>
    </w:p>
    <w:p>
      <w:r>
        <w:t>A forma “XdY” foi escolhida por ser curta e reconhecível no contexto de RPG: X representa a quantidade de dados e Y representa as faces. As abreviações kb e ks indicam qual grupo de resultados será mantido, e rr introduz uma condição de rerrolagem. Os comparadores &lt; e &gt; deixam o limite explícito.</w:t>
      </w:r>
    </w:p>
    <w:p>
      <w:r>
        <w:t>A gramática organiza os operadores em níveis. A multiplicação fica em term, que aparece dentro de expr; por isso, “2d6 + 3 * 2” é entendido como “2d6 + (3 * 2)”. Parênteses podem ser usados quando a pessoa quer mudar essa ordem.</w:t>
      </w:r>
    </w:p>
    <w:p>
      <w:r>
        <w:t>Os modificadores podem ser escritos em qualquer ordem. Na execução, o interpretador aplica primeiro rr, depois ex e, por fim, kb ou ks. Cada modificador pode aparecer uma vez, e kb e ks não podem ser combinados. Essa escolha deixa a escrita flexível e mantém a execução previsível.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D8A"/>
        <w:sz w:val="16"/>
      </w:rPr>
      <w:t xml:space="preserve">D&amp;DSL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D37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C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D&amp;DSL: uma linguagem para rolagens de dados de RPG</dc:title>
  <dc:subject>Descrição da DSL, gramática em EBNF e análise sintática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