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FF97" w14:textId="77777777" w:rsidR="001A63A1" w:rsidRPr="009C1C13" w:rsidRDefault="001A63A1" w:rsidP="001A63A1">
      <w:pPr>
        <w:jc w:val="center"/>
        <w:rPr>
          <w:rFonts w:ascii="Arial Narrow" w:hAnsi="Arial Narrow" w:cs="Arial"/>
          <w:b/>
          <w:bCs/>
          <w:sz w:val="28"/>
          <w:szCs w:val="28"/>
          <w:vertAlign w:val="superscript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Quatrième</w:t>
      </w:r>
    </w:p>
    <w:tbl>
      <w:tblPr>
        <w:tblpPr w:leftFromText="141" w:rightFromText="141" w:vertAnchor="page" w:horzAnchor="margin" w:tblpXSpec="center" w:tblpY="1566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61"/>
        <w:gridCol w:w="1560"/>
        <w:gridCol w:w="2098"/>
        <w:gridCol w:w="1418"/>
        <w:gridCol w:w="3827"/>
        <w:gridCol w:w="1843"/>
        <w:gridCol w:w="1559"/>
        <w:gridCol w:w="1021"/>
      </w:tblGrid>
      <w:tr w:rsidR="001A63A1" w:rsidRPr="009C1C13" w14:paraId="7F05B8F8" w14:textId="77777777" w:rsidTr="00AB4B2D">
        <w:tc>
          <w:tcPr>
            <w:tcW w:w="1101" w:type="dxa"/>
            <w:vAlign w:val="center"/>
          </w:tcPr>
          <w:p w14:paraId="73A84E18" w14:textId="77777777" w:rsidR="001A63A1" w:rsidRPr="009C1C13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Trimestre</w:t>
            </w:r>
          </w:p>
        </w:tc>
        <w:tc>
          <w:tcPr>
            <w:tcW w:w="1161" w:type="dxa"/>
            <w:vAlign w:val="center"/>
          </w:tcPr>
          <w:p w14:paraId="1AC8F3DE" w14:textId="77777777" w:rsidR="001A63A1" w:rsidRPr="009C1C13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560" w:type="dxa"/>
            <w:vAlign w:val="center"/>
          </w:tcPr>
          <w:p w14:paraId="2A405CF3" w14:textId="77777777" w:rsidR="001A63A1" w:rsidRPr="009C1C13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098" w:type="dxa"/>
            <w:vAlign w:val="center"/>
          </w:tcPr>
          <w:p w14:paraId="023A8CD4" w14:textId="77777777" w:rsidR="001A63A1" w:rsidRPr="00551168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551168">
              <w:rPr>
                <w:rFonts w:ascii="Arial Narrow" w:hAnsi="Arial Narrow" w:cs="Arial"/>
                <w:b/>
                <w:bCs/>
                <w:sz w:val="20"/>
              </w:rPr>
              <w:t>Exemples de situation</w:t>
            </w:r>
          </w:p>
        </w:tc>
        <w:tc>
          <w:tcPr>
            <w:tcW w:w="1418" w:type="dxa"/>
            <w:vAlign w:val="center"/>
          </w:tcPr>
          <w:p w14:paraId="1B395D7C" w14:textId="77777777" w:rsidR="001A63A1" w:rsidRPr="009C1C13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3827" w:type="dxa"/>
            <w:vAlign w:val="center"/>
          </w:tcPr>
          <w:p w14:paraId="02C427EF" w14:textId="77777777" w:rsidR="001A63A1" w:rsidRPr="009C1C13" w:rsidRDefault="001A63A1" w:rsidP="00AB4B2D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843" w:type="dxa"/>
            <w:vAlign w:val="center"/>
          </w:tcPr>
          <w:p w14:paraId="3A3CA3B0" w14:textId="77777777" w:rsidR="001A63A1" w:rsidRPr="009C1C13" w:rsidRDefault="001A63A1" w:rsidP="00F6776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Savoirs </w:t>
            </w:r>
            <w:r w:rsidR="00F6776A">
              <w:rPr>
                <w:rFonts w:ascii="Arial Narrow" w:hAnsi="Arial Narrow" w:cs="Arial"/>
                <w:b/>
                <w:bCs/>
              </w:rPr>
              <w:t>faire</w:t>
            </w:r>
          </w:p>
        </w:tc>
        <w:tc>
          <w:tcPr>
            <w:tcW w:w="1559" w:type="dxa"/>
            <w:vAlign w:val="center"/>
          </w:tcPr>
          <w:p w14:paraId="436062B1" w14:textId="77777777" w:rsidR="001A63A1" w:rsidRPr="009C1C13" w:rsidRDefault="001A63A1" w:rsidP="00F6776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Savoirs </w:t>
            </w:r>
            <w:r w:rsidR="00F6776A">
              <w:rPr>
                <w:rFonts w:ascii="Arial Narrow" w:hAnsi="Arial Narrow" w:cs="Arial"/>
                <w:b/>
                <w:bCs/>
                <w:sz w:val="18"/>
                <w:szCs w:val="18"/>
              </w:rPr>
              <w:t>être</w:t>
            </w:r>
          </w:p>
        </w:tc>
        <w:tc>
          <w:tcPr>
            <w:tcW w:w="1021" w:type="dxa"/>
            <w:vAlign w:val="center"/>
          </w:tcPr>
          <w:p w14:paraId="63B70347" w14:textId="77777777" w:rsidR="001A63A1" w:rsidRPr="00755F4C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0815FA" w:rsidRPr="00882F52" w14:paraId="4C5256B7" w14:textId="77777777" w:rsidTr="00AB4B2D">
        <w:tc>
          <w:tcPr>
            <w:tcW w:w="1101" w:type="dxa"/>
            <w:vMerge w:val="restart"/>
            <w:vAlign w:val="center"/>
          </w:tcPr>
          <w:p w14:paraId="1995FDCE" w14:textId="77777777" w:rsidR="000815FA" w:rsidRPr="00882F52" w:rsidRDefault="000815FA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I</w:t>
            </w:r>
          </w:p>
          <w:p w14:paraId="2A36771E" w14:textId="77777777" w:rsidR="000815FA" w:rsidRDefault="000815FA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  <w:p w14:paraId="068484FB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161" w:type="dxa"/>
            <w:vMerge w:val="restart"/>
            <w:vAlign w:val="center"/>
          </w:tcPr>
          <w:p w14:paraId="24EE44D0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 w:rsidRPr="00882F52">
              <w:rPr>
                <w:rFonts w:ascii="Arial Narrow" w:hAnsi="Arial Narrow" w:cs="Arial"/>
                <w:b/>
                <w:bCs/>
              </w:rPr>
              <w:t>Vie f</w:t>
            </w:r>
            <w:r>
              <w:rPr>
                <w:rFonts w:ascii="Arial Narrow" w:hAnsi="Arial Narrow" w:cs="Arial"/>
                <w:b/>
                <w:bCs/>
              </w:rPr>
              <w:t>amiliale et intégration sociale</w:t>
            </w:r>
          </w:p>
        </w:tc>
        <w:tc>
          <w:tcPr>
            <w:tcW w:w="1560" w:type="dxa"/>
            <w:vMerge w:val="restart"/>
            <w:vAlign w:val="center"/>
          </w:tcPr>
          <w:p w14:paraId="63D298CE" w14:textId="77777777" w:rsidR="000815FA" w:rsidRPr="0035218A" w:rsidRDefault="000815FA" w:rsidP="00F6776A">
            <w:pPr>
              <w:tabs>
                <w:tab w:val="left" w:pos="3684"/>
              </w:tabs>
              <w:spacing w:after="0" w:line="240" w:lineRule="auto"/>
              <w:rPr>
                <w:rFonts w:ascii="Arial Narrow" w:hAnsi="Arial Narrow"/>
              </w:rPr>
            </w:pPr>
            <w:r w:rsidRPr="0035218A">
              <w:rPr>
                <w:rFonts w:ascii="Arial Narrow" w:hAnsi="Arial Narrow"/>
              </w:rPr>
              <w:t xml:space="preserve">Dans une situation de communication, à partir d’un/des support (s), en se servant des savoirs, l’apprenant sera capable, à l’oral comme à </w:t>
            </w:r>
            <w:proofErr w:type="gramStart"/>
            <w:r w:rsidRPr="0035218A">
              <w:rPr>
                <w:rFonts w:ascii="Arial Narrow" w:hAnsi="Arial Narrow"/>
              </w:rPr>
              <w:t>l’écrit,  de</w:t>
            </w:r>
            <w:proofErr w:type="gramEnd"/>
            <w:r w:rsidRPr="0035218A">
              <w:rPr>
                <w:rFonts w:ascii="Arial Narrow" w:hAnsi="Arial Narrow"/>
              </w:rPr>
              <w:t xml:space="preserve"> se présenter, présenter ses  amis et les membres de sa famille</w:t>
            </w:r>
            <w:r w:rsidR="00486D29">
              <w:rPr>
                <w:rFonts w:ascii="Arial Narrow" w:hAnsi="Arial Narrow"/>
              </w:rPr>
              <w:t xml:space="preserve"> (en lisant, en chantant, en produisant un dialogue et en traduisant)</w:t>
            </w:r>
          </w:p>
          <w:p w14:paraId="213D0E59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098" w:type="dxa"/>
            <w:vMerge w:val="restart"/>
            <w:vAlign w:val="center"/>
          </w:tcPr>
          <w:p w14:paraId="3E5C3B4F" w14:textId="77777777" w:rsidR="000815FA" w:rsidRPr="00882F52" w:rsidRDefault="000815FA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 xml:space="preserve">Introduction au cours : 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Interaction lors des premiers contacts</w:t>
            </w:r>
          </w:p>
        </w:tc>
        <w:tc>
          <w:tcPr>
            <w:tcW w:w="1418" w:type="dxa"/>
            <w:vMerge w:val="restart"/>
            <w:vAlign w:val="center"/>
          </w:tcPr>
          <w:p w14:paraId="735C0A68" w14:textId="77777777" w:rsidR="000815FA" w:rsidRPr="006A4D70" w:rsidRDefault="00CB6ABB" w:rsidP="00CB6ABB">
            <w:pPr>
              <w:spacing w:after="0" w:line="240" w:lineRule="auto"/>
              <w:rPr>
                <w:rFonts w:ascii="Arial Narrow" w:hAnsi="Arial Narrow" w:cs="Arial"/>
                <w:bCs/>
                <w:sz w:val="20"/>
              </w:rPr>
            </w:pPr>
            <w:r w:rsidRPr="006A4D70">
              <w:rPr>
                <w:rFonts w:ascii="Arial Narrow" w:hAnsi="Arial Narrow" w:cs="Arial"/>
                <w:bCs/>
                <w:sz w:val="20"/>
              </w:rPr>
              <w:t>Contact interpersonnelle, lire l’alphabet et prononcer les mots espagnols</w:t>
            </w:r>
          </w:p>
        </w:tc>
        <w:tc>
          <w:tcPr>
            <w:tcW w:w="3827" w:type="dxa"/>
            <w:vAlign w:val="center"/>
          </w:tcPr>
          <w:p w14:paraId="2D082747" w14:textId="77777777" w:rsidR="000815FA" w:rsidRPr="00EF61D5" w:rsidRDefault="000815FA" w:rsidP="001035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F61D5">
              <w:rPr>
                <w:rFonts w:ascii="Arial Narrow" w:hAnsi="Arial Narrow" w:cs="Arial"/>
                <w:color w:val="000000"/>
                <w:lang w:eastAsia="zh-CN"/>
              </w:rPr>
              <w:t>Saluer, se saluer/prendre congé</w:t>
            </w:r>
          </w:p>
          <w:p w14:paraId="2CD78D0F" w14:textId="77777777" w:rsidR="000815FA" w:rsidRPr="00EF61D5" w:rsidRDefault="000815FA" w:rsidP="001035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F61D5">
              <w:rPr>
                <w:rFonts w:ascii="Arial Narrow" w:hAnsi="Arial Narrow" w:cs="Arial"/>
                <w:color w:val="000000"/>
                <w:lang w:eastAsia="zh-CN"/>
              </w:rPr>
              <w:t xml:space="preserve">Se présenter et présenter d’autres personnes : </w:t>
            </w:r>
            <w:proofErr w:type="spellStart"/>
            <w:r w:rsidRPr="00EF61D5">
              <w:rPr>
                <w:rFonts w:ascii="Arial Narrow" w:hAnsi="Arial Narrow" w:cs="Arial"/>
                <w:color w:val="000000"/>
                <w:lang w:eastAsia="zh-CN"/>
              </w:rPr>
              <w:t>llamarse</w:t>
            </w:r>
            <w:proofErr w:type="spellEnd"/>
            <w:r w:rsidRPr="00EF61D5">
              <w:rPr>
                <w:rFonts w:ascii="Arial Narrow" w:hAnsi="Arial Narrow" w:cs="Arial"/>
                <w:color w:val="000000"/>
                <w:lang w:eastAsia="zh-CN"/>
              </w:rPr>
              <w:t xml:space="preserve">, </w:t>
            </w:r>
            <w:proofErr w:type="spellStart"/>
            <w:r w:rsidRPr="00EF61D5">
              <w:rPr>
                <w:rFonts w:ascii="Arial Narrow" w:hAnsi="Arial Narrow" w:cs="Arial"/>
                <w:color w:val="000000"/>
                <w:lang w:eastAsia="zh-CN"/>
              </w:rPr>
              <w:t>presentarse</w:t>
            </w:r>
            <w:proofErr w:type="spellEnd"/>
            <w:r w:rsidRPr="00EF61D5">
              <w:rPr>
                <w:rFonts w:ascii="Arial Narrow" w:hAnsi="Arial Narrow" w:cs="Arial"/>
                <w:color w:val="000000"/>
                <w:lang w:eastAsia="zh-CN"/>
              </w:rPr>
              <w:t xml:space="preserve">, </w:t>
            </w:r>
            <w:proofErr w:type="spellStart"/>
            <w:r w:rsidRPr="00EF61D5">
              <w:rPr>
                <w:rFonts w:ascii="Arial Narrow" w:hAnsi="Arial Narrow" w:cs="Arial"/>
                <w:color w:val="000000"/>
                <w:lang w:eastAsia="zh-CN"/>
              </w:rPr>
              <w:t>ser</w:t>
            </w:r>
            <w:proofErr w:type="spellEnd"/>
            <w:r w:rsidRPr="00EF61D5">
              <w:rPr>
                <w:rFonts w:ascii="Arial Narrow" w:hAnsi="Arial Narrow" w:cs="Arial"/>
                <w:color w:val="000000"/>
                <w:lang w:eastAsia="zh-CN"/>
              </w:rPr>
              <w:t>.</w:t>
            </w:r>
          </w:p>
          <w:p w14:paraId="644B501D" w14:textId="77777777" w:rsidR="000815FA" w:rsidRPr="00FA6BB2" w:rsidRDefault="000815FA" w:rsidP="00103577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eastAsia="zh-CN"/>
              </w:rPr>
            </w:pPr>
            <w:r w:rsidRPr="00EF61D5">
              <w:rPr>
                <w:rFonts w:ascii="Arial Narrow" w:hAnsi="Arial Narrow" w:cs="Arial"/>
                <w:color w:val="000000"/>
                <w:lang w:eastAsia="zh-CN"/>
              </w:rPr>
              <w:t>Les pronoms personnels sujets et réfléchis.</w:t>
            </w:r>
          </w:p>
        </w:tc>
        <w:tc>
          <w:tcPr>
            <w:tcW w:w="1843" w:type="dxa"/>
            <w:vMerge w:val="restart"/>
            <w:vAlign w:val="center"/>
          </w:tcPr>
          <w:p w14:paraId="384D564E" w14:textId="77777777" w:rsidR="007E052E" w:rsidRDefault="007E052E" w:rsidP="00F6776A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-Etablir les contacts sociaux, chanter, lire et écrire en espagnol.</w:t>
            </w:r>
          </w:p>
          <w:p w14:paraId="09F4CC26" w14:textId="77777777" w:rsidR="007E052E" w:rsidRDefault="007E052E" w:rsidP="00F6776A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-Recevoir et échanger les informations ;</w:t>
            </w:r>
          </w:p>
          <w:p w14:paraId="0F48912B" w14:textId="77777777" w:rsidR="007E052E" w:rsidRDefault="007E052E" w:rsidP="00F6776A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-Expression d’une opinion ou des sentiments ;</w:t>
            </w:r>
          </w:p>
          <w:p w14:paraId="6DF5DD69" w14:textId="77777777" w:rsidR="000815FA" w:rsidRPr="00882F52" w:rsidRDefault="007E052E" w:rsidP="007E052E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/>
                <w:sz w:val="20"/>
                <w:szCs w:val="16"/>
              </w:rPr>
              <w:t>-Recevoir et changer des informations.</w:t>
            </w:r>
          </w:p>
        </w:tc>
        <w:tc>
          <w:tcPr>
            <w:tcW w:w="1559" w:type="dxa"/>
            <w:vMerge w:val="restart"/>
            <w:vAlign w:val="center"/>
          </w:tcPr>
          <w:p w14:paraId="0C3BE73B" w14:textId="77777777" w:rsidR="000815FA" w:rsidRPr="000815FA" w:rsidRDefault="000815FA" w:rsidP="000815FA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16"/>
              </w:rPr>
            </w:pPr>
            <w:r w:rsidRPr="000815FA">
              <w:rPr>
                <w:rFonts w:ascii="Arial Narrow" w:hAnsi="Arial Narrow"/>
                <w:sz w:val="20"/>
                <w:szCs w:val="16"/>
              </w:rPr>
              <w:t>Observation, écoute, application</w:t>
            </w:r>
          </w:p>
          <w:p w14:paraId="71226D11" w14:textId="77777777" w:rsidR="000815FA" w:rsidRPr="00F6776A" w:rsidRDefault="000815FA" w:rsidP="00F6776A">
            <w:pPr>
              <w:spacing w:after="0" w:line="240" w:lineRule="auto"/>
              <w:jc w:val="center"/>
              <w:rPr>
                <w:rFonts w:ascii="Arial Narrow" w:hAnsi="Arial Narrow"/>
                <w:sz w:val="18"/>
                <w:szCs w:val="16"/>
              </w:rPr>
            </w:pPr>
            <w:r w:rsidRPr="000815FA">
              <w:rPr>
                <w:rFonts w:ascii="Arial Narrow" w:hAnsi="Arial Narrow"/>
                <w:sz w:val="20"/>
                <w:szCs w:val="16"/>
              </w:rPr>
              <w:t>Confiance en</w:t>
            </w:r>
            <w:r>
              <w:rPr>
                <w:rFonts w:ascii="Arial Narrow" w:hAnsi="Arial Narrow"/>
                <w:sz w:val="20"/>
                <w:szCs w:val="16"/>
              </w:rPr>
              <w:t xml:space="preserve"> soi,</w:t>
            </w:r>
            <w:r w:rsidR="006A4D70">
              <w:rPr>
                <w:rFonts w:ascii="Arial Narrow" w:hAnsi="Arial Narrow"/>
                <w:sz w:val="20"/>
                <w:szCs w:val="16"/>
              </w:rPr>
              <w:t xml:space="preserve"> courtoisie, coopération</w:t>
            </w:r>
            <w:r>
              <w:rPr>
                <w:rFonts w:ascii="Arial Narrow" w:hAnsi="Arial Narrow"/>
                <w:sz w:val="20"/>
                <w:szCs w:val="16"/>
              </w:rPr>
              <w:t xml:space="preserve"> Curiosité.</w:t>
            </w:r>
          </w:p>
        </w:tc>
        <w:tc>
          <w:tcPr>
            <w:tcW w:w="1021" w:type="dxa"/>
            <w:vAlign w:val="center"/>
          </w:tcPr>
          <w:p w14:paraId="50BF0C93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0815FA" w:rsidRPr="00882F52" w14:paraId="7CCEC9A1" w14:textId="77777777" w:rsidTr="00AB4B2D">
        <w:tc>
          <w:tcPr>
            <w:tcW w:w="1101" w:type="dxa"/>
            <w:vMerge/>
            <w:vAlign w:val="center"/>
          </w:tcPr>
          <w:p w14:paraId="0DD5993A" w14:textId="77777777" w:rsidR="000815FA" w:rsidRDefault="000815FA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161" w:type="dxa"/>
            <w:vMerge/>
            <w:vAlign w:val="center"/>
          </w:tcPr>
          <w:p w14:paraId="56640B61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60" w:type="dxa"/>
            <w:vMerge/>
            <w:vAlign w:val="center"/>
          </w:tcPr>
          <w:p w14:paraId="571562C0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098" w:type="dxa"/>
            <w:vMerge/>
            <w:vAlign w:val="center"/>
          </w:tcPr>
          <w:p w14:paraId="6A7A49C5" w14:textId="77777777" w:rsidR="000815FA" w:rsidRPr="00FA6BB2" w:rsidRDefault="000815FA" w:rsidP="00AB4B2D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vMerge/>
            <w:vAlign w:val="center"/>
          </w:tcPr>
          <w:p w14:paraId="706D0B97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3827" w:type="dxa"/>
            <w:vAlign w:val="center"/>
          </w:tcPr>
          <w:p w14:paraId="226297D1" w14:textId="77777777" w:rsidR="000815FA" w:rsidRPr="00FA6BB2" w:rsidRDefault="000815FA" w:rsidP="00AB4B2D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</w:rPr>
              <w:t>Orthographe : L’alphabet, voyelles et consonnes, syllabes et diphtongues. L’accent tonique</w:t>
            </w:r>
          </w:p>
        </w:tc>
        <w:tc>
          <w:tcPr>
            <w:tcW w:w="1843" w:type="dxa"/>
            <w:vMerge/>
            <w:vAlign w:val="center"/>
          </w:tcPr>
          <w:p w14:paraId="3B66FF6C" w14:textId="77777777" w:rsidR="000815FA" w:rsidRPr="00882F52" w:rsidRDefault="000815FA" w:rsidP="00AB4B2D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1559" w:type="dxa"/>
            <w:vMerge/>
            <w:vAlign w:val="center"/>
          </w:tcPr>
          <w:p w14:paraId="7961AB8C" w14:textId="77777777" w:rsidR="000815FA" w:rsidRPr="00882F52" w:rsidRDefault="000815FA" w:rsidP="00AB4B2D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1021" w:type="dxa"/>
            <w:vAlign w:val="center"/>
          </w:tcPr>
          <w:p w14:paraId="32FF077B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0815FA" w:rsidRPr="00882F52" w14:paraId="3C130574" w14:textId="77777777" w:rsidTr="00AB4B2D">
        <w:trPr>
          <w:trHeight w:val="220"/>
        </w:trPr>
        <w:tc>
          <w:tcPr>
            <w:tcW w:w="1101" w:type="dxa"/>
            <w:vMerge/>
          </w:tcPr>
          <w:p w14:paraId="241A1E6D" w14:textId="77777777" w:rsidR="000815FA" w:rsidRPr="00882F52" w:rsidRDefault="000815FA" w:rsidP="00EF61D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190DF5AB" w14:textId="77777777" w:rsidR="000815FA" w:rsidRPr="00882F52" w:rsidRDefault="000815FA" w:rsidP="00EF61D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47967232" w14:textId="77777777" w:rsidR="000815FA" w:rsidRPr="00882F52" w:rsidRDefault="000815FA" w:rsidP="00EF61D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 w:val="restart"/>
            <w:vAlign w:val="center"/>
          </w:tcPr>
          <w:p w14:paraId="71A7B02B" w14:textId="77777777" w:rsidR="000815FA" w:rsidRPr="00882F52" w:rsidRDefault="000815FA" w:rsidP="00EF61D5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Déplacements quotidiens : rencontre dans la rue avec des proches ou un inconnu</w:t>
            </w:r>
          </w:p>
        </w:tc>
        <w:tc>
          <w:tcPr>
            <w:tcW w:w="1418" w:type="dxa"/>
            <w:vMerge w:val="restart"/>
            <w:vAlign w:val="center"/>
          </w:tcPr>
          <w:p w14:paraId="491E50D0" w14:textId="77777777" w:rsidR="000815FA" w:rsidRPr="00882F52" w:rsidRDefault="000815FA" w:rsidP="00EF61D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2B0F2AAF" w14:textId="77777777" w:rsidR="000815FA" w:rsidRPr="00FA6BB2" w:rsidRDefault="000815FA" w:rsidP="00EF61D5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Lecture et compréhension des textes :</w:t>
            </w:r>
          </w:p>
        </w:tc>
        <w:tc>
          <w:tcPr>
            <w:tcW w:w="1843" w:type="dxa"/>
            <w:vMerge/>
            <w:vAlign w:val="center"/>
          </w:tcPr>
          <w:p w14:paraId="7FE53D5C" w14:textId="77777777" w:rsidR="000815FA" w:rsidRPr="00882F52" w:rsidRDefault="000815FA" w:rsidP="00EF61D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186FDEB2" w14:textId="77777777" w:rsidR="000815FA" w:rsidRPr="00882F52" w:rsidRDefault="000815FA" w:rsidP="00EF61D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16BF1846" w14:textId="77777777" w:rsidR="000815FA" w:rsidRPr="00882F52" w:rsidRDefault="000815FA" w:rsidP="00EF61D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0815FA" w:rsidRPr="00882F52" w14:paraId="4FD50C6E" w14:textId="77777777" w:rsidTr="00AB4B2D">
        <w:trPr>
          <w:trHeight w:val="220"/>
        </w:trPr>
        <w:tc>
          <w:tcPr>
            <w:tcW w:w="1101" w:type="dxa"/>
            <w:vMerge/>
          </w:tcPr>
          <w:p w14:paraId="40C50CAE" w14:textId="77777777" w:rsidR="000815FA" w:rsidRPr="00882F52" w:rsidRDefault="000815FA" w:rsidP="00EF61D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62844B5F" w14:textId="77777777" w:rsidR="000815FA" w:rsidRPr="00882F52" w:rsidRDefault="000815FA" w:rsidP="00EF61D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084C6564" w14:textId="77777777" w:rsidR="000815FA" w:rsidRPr="00882F52" w:rsidRDefault="000815FA" w:rsidP="00EF61D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75DA53B0" w14:textId="77777777" w:rsidR="000815FA" w:rsidRPr="00882F52" w:rsidRDefault="000815FA" w:rsidP="00EF61D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53C98724" w14:textId="77777777" w:rsidR="000815FA" w:rsidRPr="00882F52" w:rsidRDefault="000815FA" w:rsidP="00EF61D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755241D2" w14:textId="77777777" w:rsidR="000815FA" w:rsidRPr="00FA6BB2" w:rsidRDefault="000815FA" w:rsidP="00EF61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Grammaire : les interrogatifs, les articles, le tutoiement, le vouvoiement.</w:t>
            </w:r>
          </w:p>
        </w:tc>
        <w:tc>
          <w:tcPr>
            <w:tcW w:w="1843" w:type="dxa"/>
            <w:vMerge/>
            <w:vAlign w:val="center"/>
          </w:tcPr>
          <w:p w14:paraId="6FB41C02" w14:textId="77777777" w:rsidR="000815FA" w:rsidRPr="00882F52" w:rsidRDefault="000815FA" w:rsidP="00EF61D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6BA36957" w14:textId="77777777" w:rsidR="000815FA" w:rsidRPr="00882F52" w:rsidRDefault="000815FA" w:rsidP="00EF61D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770D2F1B" w14:textId="77777777" w:rsidR="000815FA" w:rsidRPr="00882F52" w:rsidRDefault="000815FA" w:rsidP="00EF61D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0815FA" w:rsidRPr="00882F52" w14:paraId="5ED64B52" w14:textId="77777777" w:rsidTr="00AB4B2D">
        <w:trPr>
          <w:trHeight w:val="220"/>
        </w:trPr>
        <w:tc>
          <w:tcPr>
            <w:tcW w:w="1101" w:type="dxa"/>
            <w:vMerge/>
          </w:tcPr>
          <w:p w14:paraId="3B4AA7E9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3A186837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5562E643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4E2881D7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0309E55C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2DB09C24" w14:textId="77777777" w:rsidR="000815FA" w:rsidRPr="00FA6BB2" w:rsidRDefault="000815FA" w:rsidP="00AB4B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 xml:space="preserve">Conjugaison : </w:t>
            </w:r>
            <w:proofErr w:type="spellStart"/>
            <w:r w:rsidRPr="00214E3A">
              <w:rPr>
                <w:rFonts w:ascii="Arial Narrow" w:hAnsi="Arial Narrow"/>
                <w:sz w:val="24"/>
                <w:szCs w:val="24"/>
                <w:lang w:eastAsia="zh-CN"/>
              </w:rPr>
              <w:t>estar</w:t>
            </w:r>
            <w:proofErr w:type="spellEnd"/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4E3A">
              <w:rPr>
                <w:rFonts w:ascii="Arial Narrow" w:hAnsi="Arial Narrow"/>
                <w:sz w:val="24"/>
                <w:szCs w:val="24"/>
                <w:lang w:eastAsia="zh-CN"/>
              </w:rPr>
              <w:t>tener</w:t>
            </w:r>
            <w:proofErr w:type="spellEnd"/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4E3A">
              <w:rPr>
                <w:rFonts w:ascii="Arial Narrow" w:hAnsi="Arial Narrow"/>
                <w:sz w:val="24"/>
                <w:szCs w:val="24"/>
                <w:lang w:eastAsia="zh-CN"/>
              </w:rPr>
              <w:t>hablar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843" w:type="dxa"/>
            <w:vMerge/>
            <w:vAlign w:val="center"/>
          </w:tcPr>
          <w:p w14:paraId="6B62E0E0" w14:textId="77777777" w:rsidR="000815FA" w:rsidRPr="00882F52" w:rsidRDefault="000815FA" w:rsidP="00AB4B2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4B59F360" w14:textId="77777777" w:rsidR="000815FA" w:rsidRPr="00882F52" w:rsidRDefault="000815FA" w:rsidP="00AB4B2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54DA8968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0815FA" w:rsidRPr="00882F52" w14:paraId="63A025E9" w14:textId="77777777" w:rsidTr="00AB4B2D">
        <w:trPr>
          <w:trHeight w:val="220"/>
        </w:trPr>
        <w:tc>
          <w:tcPr>
            <w:tcW w:w="1101" w:type="dxa"/>
            <w:vMerge/>
          </w:tcPr>
          <w:p w14:paraId="5E14823F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53D59595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43D86825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 w:val="restart"/>
            <w:vAlign w:val="center"/>
          </w:tcPr>
          <w:p w14:paraId="6020264F" w14:textId="77777777" w:rsidR="000815FA" w:rsidRPr="00882F52" w:rsidRDefault="000815FA" w:rsidP="00214E3A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Présentation de la famille à un proche ou à une tierce personne</w:t>
            </w:r>
          </w:p>
        </w:tc>
        <w:tc>
          <w:tcPr>
            <w:tcW w:w="1418" w:type="dxa"/>
            <w:vMerge w:val="restart"/>
            <w:vAlign w:val="center"/>
          </w:tcPr>
          <w:p w14:paraId="4C6AA0DB" w14:textId="77777777" w:rsidR="000815FA" w:rsidRPr="00882F52" w:rsidRDefault="00CB6ABB" w:rsidP="00214E3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Connaitre les membres d’une famille et les liens de parenté. </w:t>
            </w:r>
          </w:p>
        </w:tc>
        <w:tc>
          <w:tcPr>
            <w:tcW w:w="3827" w:type="dxa"/>
            <w:vAlign w:val="center"/>
          </w:tcPr>
          <w:p w14:paraId="31A9CA93" w14:textId="77777777" w:rsidR="000815FA" w:rsidRPr="00FA6BB2" w:rsidRDefault="000815FA" w:rsidP="00214E3A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Lecture et compréhension des textes :</w:t>
            </w:r>
          </w:p>
        </w:tc>
        <w:tc>
          <w:tcPr>
            <w:tcW w:w="1843" w:type="dxa"/>
            <w:vMerge/>
            <w:vAlign w:val="center"/>
          </w:tcPr>
          <w:p w14:paraId="59CD3B26" w14:textId="77777777" w:rsidR="000815FA" w:rsidRPr="00882F52" w:rsidRDefault="000815FA" w:rsidP="00214E3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3163012A" w14:textId="77777777" w:rsidR="000815FA" w:rsidRPr="00882F52" w:rsidRDefault="000815FA" w:rsidP="00214E3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3E30725D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0815FA" w:rsidRPr="00882F52" w14:paraId="52458EB5" w14:textId="77777777" w:rsidTr="00AB4B2D">
        <w:trPr>
          <w:trHeight w:val="220"/>
        </w:trPr>
        <w:tc>
          <w:tcPr>
            <w:tcW w:w="1101" w:type="dxa"/>
            <w:vMerge/>
          </w:tcPr>
          <w:p w14:paraId="11DB4A77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24C48382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21F5E89F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71E9DFCB" w14:textId="77777777" w:rsidR="000815FA" w:rsidRPr="00FA6BB2" w:rsidRDefault="000815FA" w:rsidP="00214E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vMerge/>
            <w:vAlign w:val="center"/>
          </w:tcPr>
          <w:p w14:paraId="343B6C41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66B4B6AE" w14:textId="77777777" w:rsidR="000815FA" w:rsidRPr="00FA6BB2" w:rsidRDefault="000815FA" w:rsidP="00F677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proofErr w:type="gramStart"/>
            <w:r w:rsidRPr="00FA6BB2">
              <w:rPr>
                <w:rFonts w:ascii="Arial Narrow" w:hAnsi="Arial Narrow"/>
                <w:szCs w:val="24"/>
                <w:lang w:eastAsia="zh-CN"/>
              </w:rPr>
              <w:t>Grammaire:</w:t>
            </w:r>
            <w:proofErr w:type="gramEnd"/>
            <w:r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l’âge, les </w:t>
            </w:r>
            <w:proofErr w:type="spellStart"/>
            <w:r w:rsidRPr="00FA6BB2">
              <w:rPr>
                <w:rFonts w:ascii="Arial Narrow" w:hAnsi="Arial Narrow"/>
                <w:szCs w:val="24"/>
                <w:lang w:eastAsia="zh-CN"/>
              </w:rPr>
              <w:t>numéraux</w:t>
            </w:r>
            <w:proofErr w:type="spellEnd"/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 cardinaux et numéraux, la date.</w:t>
            </w:r>
            <w:r>
              <w:rPr>
                <w:rFonts w:ascii="Arial Narrow" w:hAnsi="Arial Narrow"/>
                <w:szCs w:val="24"/>
                <w:lang w:eastAsia="zh-CN"/>
              </w:rPr>
              <w:t xml:space="preserve"> Les adjectifs des villes et nationalités.</w:t>
            </w:r>
          </w:p>
        </w:tc>
        <w:tc>
          <w:tcPr>
            <w:tcW w:w="1843" w:type="dxa"/>
            <w:vMerge/>
            <w:vAlign w:val="center"/>
          </w:tcPr>
          <w:p w14:paraId="3DD10C79" w14:textId="77777777" w:rsidR="000815FA" w:rsidRPr="00882F52" w:rsidRDefault="000815FA" w:rsidP="00214E3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17D860F1" w14:textId="77777777" w:rsidR="000815FA" w:rsidRPr="00882F52" w:rsidRDefault="000815FA" w:rsidP="00214E3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630BAF00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0815FA" w:rsidRPr="00882F52" w14:paraId="08BE2ACD" w14:textId="77777777" w:rsidTr="00AB4B2D">
        <w:trPr>
          <w:trHeight w:val="220"/>
        </w:trPr>
        <w:tc>
          <w:tcPr>
            <w:tcW w:w="1101" w:type="dxa"/>
            <w:vMerge/>
          </w:tcPr>
          <w:p w14:paraId="51808B52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4B6DB343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4A82EF73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1C28EE04" w14:textId="77777777" w:rsidR="000815FA" w:rsidRPr="00FA6BB2" w:rsidRDefault="000815FA" w:rsidP="00214E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vMerge/>
            <w:vAlign w:val="center"/>
          </w:tcPr>
          <w:p w14:paraId="693FBDC2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4D5F9F0E" w14:textId="77777777" w:rsidR="000815FA" w:rsidRPr="00FA6BB2" w:rsidRDefault="000815FA" w:rsidP="0021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 xml:space="preserve">Conjugaison : </w:t>
            </w:r>
            <w:r w:rsidRPr="00FA6BB2">
              <w:rPr>
                <w:rFonts w:ascii="Arial Narrow" w:hAnsi="Arial Narrow"/>
                <w:sz w:val="24"/>
                <w:szCs w:val="24"/>
                <w:lang w:val="es-ES" w:eastAsia="zh-CN"/>
              </w:rPr>
              <w:t>estudiar</w:t>
            </w: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 xml:space="preserve">, </w:t>
            </w:r>
            <w:r w:rsidRPr="00FA6BB2">
              <w:rPr>
                <w:rFonts w:ascii="Arial Narrow" w:hAnsi="Arial Narrow"/>
                <w:sz w:val="24"/>
                <w:szCs w:val="24"/>
                <w:lang w:val="es-ES" w:eastAsia="zh-CN"/>
              </w:rPr>
              <w:t>querer</w:t>
            </w: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 xml:space="preserve">, </w:t>
            </w:r>
            <w:r w:rsidRPr="00FA6BB2">
              <w:rPr>
                <w:rFonts w:ascii="Arial Narrow" w:hAnsi="Arial Narrow"/>
                <w:sz w:val="24"/>
                <w:szCs w:val="24"/>
                <w:lang w:val="es-ES" w:eastAsia="zh-CN"/>
              </w:rPr>
              <w:t>deletrear</w:t>
            </w: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 xml:space="preserve">, </w:t>
            </w:r>
          </w:p>
        </w:tc>
        <w:tc>
          <w:tcPr>
            <w:tcW w:w="1843" w:type="dxa"/>
            <w:vMerge/>
            <w:vAlign w:val="center"/>
          </w:tcPr>
          <w:p w14:paraId="6865C548" w14:textId="77777777" w:rsidR="000815FA" w:rsidRPr="00882F52" w:rsidRDefault="000815FA" w:rsidP="00214E3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234E5C43" w14:textId="77777777" w:rsidR="000815FA" w:rsidRPr="00882F52" w:rsidRDefault="000815FA" w:rsidP="00214E3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1036288C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0815FA" w:rsidRPr="00882F52" w14:paraId="30C04239" w14:textId="77777777" w:rsidTr="00AB4B2D">
        <w:trPr>
          <w:trHeight w:val="220"/>
        </w:trPr>
        <w:tc>
          <w:tcPr>
            <w:tcW w:w="1101" w:type="dxa"/>
            <w:vMerge/>
          </w:tcPr>
          <w:p w14:paraId="027CA6D6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0319013D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71513C0E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 w:val="restart"/>
            <w:vAlign w:val="center"/>
          </w:tcPr>
          <w:p w14:paraId="5479CD15" w14:textId="77777777" w:rsidR="000815FA" w:rsidRPr="00FA6BB2" w:rsidRDefault="000815FA" w:rsidP="00214E3A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FA6BB2">
              <w:rPr>
                <w:rFonts w:ascii="Arial Narrow" w:hAnsi="Arial Narrow"/>
                <w:sz w:val="24"/>
                <w:szCs w:val="24"/>
              </w:rPr>
              <w:t>Participation à des petites tâches en famille.</w:t>
            </w:r>
          </w:p>
          <w:p w14:paraId="5FBD7578" w14:textId="77777777" w:rsidR="000815FA" w:rsidRPr="00882F52" w:rsidRDefault="000815FA" w:rsidP="00214E3A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02506A71" w14:textId="77777777" w:rsidR="000815FA" w:rsidRPr="00882F52" w:rsidRDefault="00CB6ABB" w:rsidP="00214E3A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Prendre une part active aux activités quotidiennes</w:t>
            </w:r>
          </w:p>
        </w:tc>
        <w:tc>
          <w:tcPr>
            <w:tcW w:w="3827" w:type="dxa"/>
            <w:vAlign w:val="center"/>
          </w:tcPr>
          <w:p w14:paraId="62102F77" w14:textId="77777777" w:rsidR="000815FA" w:rsidRPr="00FA6BB2" w:rsidRDefault="000815FA" w:rsidP="00214E3A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Lecture et compréhension des textes :</w:t>
            </w:r>
          </w:p>
        </w:tc>
        <w:tc>
          <w:tcPr>
            <w:tcW w:w="1843" w:type="dxa"/>
            <w:vMerge/>
            <w:vAlign w:val="center"/>
          </w:tcPr>
          <w:p w14:paraId="21F9CDD6" w14:textId="77777777" w:rsidR="000815FA" w:rsidRPr="00882F52" w:rsidRDefault="000815FA" w:rsidP="00214E3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075A60EA" w14:textId="77777777" w:rsidR="000815FA" w:rsidRPr="00882F52" w:rsidRDefault="000815FA" w:rsidP="00214E3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3144A024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0815FA" w:rsidRPr="00882F52" w14:paraId="285937E0" w14:textId="77777777" w:rsidTr="00AB4B2D">
        <w:trPr>
          <w:trHeight w:val="220"/>
        </w:trPr>
        <w:tc>
          <w:tcPr>
            <w:tcW w:w="1101" w:type="dxa"/>
            <w:vMerge/>
          </w:tcPr>
          <w:p w14:paraId="5AB94093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0FEF2644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649BB087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43D0233A" w14:textId="77777777" w:rsidR="000815FA" w:rsidRPr="00FA6BB2" w:rsidRDefault="000815FA" w:rsidP="00214E3A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vMerge/>
            <w:vAlign w:val="center"/>
          </w:tcPr>
          <w:p w14:paraId="22E44F66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2BC6C20A" w14:textId="77777777" w:rsidR="000815FA" w:rsidRPr="00FA6BB2" w:rsidRDefault="000815FA" w:rsidP="0021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</w:rPr>
              <w:t xml:space="preserve">Grammaire : Le genre, le nombre des noms et adjectifs, les adjectifs possessifs. </w:t>
            </w:r>
          </w:p>
        </w:tc>
        <w:tc>
          <w:tcPr>
            <w:tcW w:w="1843" w:type="dxa"/>
            <w:vMerge/>
            <w:vAlign w:val="center"/>
          </w:tcPr>
          <w:p w14:paraId="030EC623" w14:textId="77777777" w:rsidR="000815FA" w:rsidRPr="00882F52" w:rsidRDefault="000815FA" w:rsidP="00214E3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68D3F1A6" w14:textId="77777777" w:rsidR="000815FA" w:rsidRPr="00882F52" w:rsidRDefault="000815FA" w:rsidP="00214E3A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25EA4B58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0815FA" w:rsidRPr="00143310" w14:paraId="487EDAF6" w14:textId="77777777" w:rsidTr="00AB4B2D">
        <w:trPr>
          <w:trHeight w:val="220"/>
        </w:trPr>
        <w:tc>
          <w:tcPr>
            <w:tcW w:w="1101" w:type="dxa"/>
            <w:vMerge/>
          </w:tcPr>
          <w:p w14:paraId="01C15C1A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71F70F1C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2E0B91D2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0CE5FE62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6E5CA7F3" w14:textId="77777777" w:rsidR="000815FA" w:rsidRPr="00882F52" w:rsidRDefault="000815FA" w:rsidP="00214E3A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73A417E0" w14:textId="77777777" w:rsidR="000815FA" w:rsidRPr="00214E3A" w:rsidRDefault="000815FA" w:rsidP="0021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val="es-ES"/>
              </w:rPr>
            </w:pPr>
            <w:proofErr w:type="spellStart"/>
            <w:r w:rsidRPr="00FA6BB2">
              <w:rPr>
                <w:rFonts w:ascii="Arial Narrow" w:hAnsi="Arial Narrow"/>
                <w:sz w:val="24"/>
                <w:szCs w:val="24"/>
                <w:lang w:val="es-ES" w:eastAsia="zh-CN"/>
              </w:rPr>
              <w:t>Conjugaison</w:t>
            </w:r>
            <w:proofErr w:type="spellEnd"/>
            <w:r w:rsidRPr="00FA6BB2">
              <w:rPr>
                <w:rFonts w:ascii="Arial Narrow" w:hAnsi="Arial Narrow"/>
                <w:sz w:val="24"/>
                <w:szCs w:val="24"/>
                <w:lang w:val="es-ES" w:eastAsia="zh-CN"/>
              </w:rPr>
              <w:t>: ser de, estar en</w:t>
            </w:r>
            <w:r>
              <w:rPr>
                <w:rFonts w:ascii="Arial Narrow" w:hAnsi="Arial Narrow"/>
                <w:sz w:val="24"/>
                <w:szCs w:val="24"/>
                <w:lang w:val="es-ES" w:eastAsia="zh-CN"/>
              </w:rPr>
              <w:t>,</w:t>
            </w:r>
            <w:r w:rsidRPr="00FA6BB2">
              <w:rPr>
                <w:rFonts w:ascii="Arial Narrow" w:hAnsi="Arial Narrow"/>
                <w:sz w:val="24"/>
                <w:szCs w:val="24"/>
                <w:lang w:val="es-ES" w:eastAsia="zh-CN"/>
              </w:rPr>
              <w:t xml:space="preserve"> vivir en, hay,</w:t>
            </w:r>
          </w:p>
        </w:tc>
        <w:tc>
          <w:tcPr>
            <w:tcW w:w="1843" w:type="dxa"/>
            <w:vMerge/>
            <w:vAlign w:val="center"/>
          </w:tcPr>
          <w:p w14:paraId="7934DD4A" w14:textId="77777777" w:rsidR="000815FA" w:rsidRPr="00C72F44" w:rsidRDefault="000815FA" w:rsidP="00214E3A">
            <w:pPr>
              <w:spacing w:after="0" w:line="240" w:lineRule="auto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559" w:type="dxa"/>
            <w:vMerge/>
            <w:vAlign w:val="center"/>
          </w:tcPr>
          <w:p w14:paraId="7C1A55E4" w14:textId="77777777" w:rsidR="000815FA" w:rsidRPr="00C72F44" w:rsidRDefault="000815FA" w:rsidP="00214E3A">
            <w:pPr>
              <w:spacing w:after="0" w:line="240" w:lineRule="auto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021" w:type="dxa"/>
          </w:tcPr>
          <w:p w14:paraId="195E0F54" w14:textId="77777777" w:rsidR="000815FA" w:rsidRPr="00C72F44" w:rsidRDefault="000815FA" w:rsidP="00214E3A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</w:tr>
      <w:tr w:rsidR="000815FA" w:rsidRPr="00882F52" w14:paraId="2CD7ECB6" w14:textId="77777777" w:rsidTr="00AB4B2D">
        <w:trPr>
          <w:trHeight w:val="220"/>
        </w:trPr>
        <w:tc>
          <w:tcPr>
            <w:tcW w:w="1101" w:type="dxa"/>
            <w:vMerge/>
          </w:tcPr>
          <w:p w14:paraId="45A2FA37" w14:textId="77777777" w:rsidR="000815FA" w:rsidRPr="00C72F44" w:rsidRDefault="000815FA" w:rsidP="00EC2CB5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161" w:type="dxa"/>
            <w:vMerge/>
          </w:tcPr>
          <w:p w14:paraId="1865EA92" w14:textId="77777777" w:rsidR="000815FA" w:rsidRPr="00C72F44" w:rsidRDefault="000815FA" w:rsidP="00EC2CB5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560" w:type="dxa"/>
            <w:vMerge/>
          </w:tcPr>
          <w:p w14:paraId="18E4ADAC" w14:textId="77777777" w:rsidR="000815FA" w:rsidRPr="00C72F44" w:rsidRDefault="000815FA" w:rsidP="00EC2CB5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2098" w:type="dxa"/>
            <w:vMerge w:val="restart"/>
            <w:vAlign w:val="center"/>
          </w:tcPr>
          <w:p w14:paraId="17E74FAB" w14:textId="77777777" w:rsidR="000815FA" w:rsidRPr="00882F52" w:rsidRDefault="000815FA" w:rsidP="00EC2CB5">
            <w:pPr>
              <w:spacing w:after="0" w:line="240" w:lineRule="auto"/>
              <w:rPr>
                <w:rFonts w:ascii="Arial Narrow" w:hAnsi="Arial Narrow"/>
              </w:rPr>
            </w:pPr>
            <w:r w:rsidRPr="00882F52">
              <w:rPr>
                <w:rFonts w:ascii="Arial Narrow" w:hAnsi="Arial Narrow" w:cs="Arial"/>
                <w:color w:val="000000"/>
              </w:rPr>
              <w:t>Activités d’intégration</w:t>
            </w:r>
          </w:p>
        </w:tc>
        <w:tc>
          <w:tcPr>
            <w:tcW w:w="1418" w:type="dxa"/>
            <w:vMerge w:val="restart"/>
            <w:vAlign w:val="center"/>
          </w:tcPr>
          <w:p w14:paraId="1FE7FEBB" w14:textId="77777777" w:rsidR="000815FA" w:rsidRPr="00882F52" w:rsidRDefault="000815FA" w:rsidP="00EC2CB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Merge w:val="restart"/>
            <w:vAlign w:val="center"/>
          </w:tcPr>
          <w:p w14:paraId="22241AD6" w14:textId="77777777" w:rsidR="000815FA" w:rsidRPr="00EC2CB5" w:rsidRDefault="000815FA" w:rsidP="00EC2C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C2CB5">
              <w:rPr>
                <w:rFonts w:ascii="Arial Narrow" w:hAnsi="Arial Narrow" w:cs="Arial"/>
                <w:color w:val="000000"/>
              </w:rPr>
              <w:t>Activités d’intégration </w:t>
            </w:r>
            <w:r w:rsidRPr="00EC2CB5">
              <w:rPr>
                <w:rFonts w:ascii="Arial Narrow" w:hAnsi="Arial Narrow" w:cs="Arial"/>
                <w:color w:val="000000"/>
                <w:lang w:eastAsia="zh-CN"/>
              </w:rPr>
              <w:t>: (dialogue, traduction, lecture, chant, etc.)</w:t>
            </w:r>
          </w:p>
          <w:p w14:paraId="5E26417B" w14:textId="77777777" w:rsidR="000815FA" w:rsidRPr="00EC2CB5" w:rsidRDefault="000815FA" w:rsidP="00EC2C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C2CB5">
              <w:rPr>
                <w:rFonts w:ascii="Arial Narrow" w:hAnsi="Arial Narrow" w:cs="Arial"/>
                <w:color w:val="000000"/>
              </w:rPr>
              <w:t>Description, portrait oral et écrit.</w:t>
            </w:r>
          </w:p>
        </w:tc>
        <w:tc>
          <w:tcPr>
            <w:tcW w:w="1843" w:type="dxa"/>
            <w:vMerge/>
            <w:vAlign w:val="center"/>
          </w:tcPr>
          <w:p w14:paraId="7CAAFF4B" w14:textId="77777777" w:rsidR="000815FA" w:rsidRPr="00882F52" w:rsidRDefault="000815FA" w:rsidP="00EC2CB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4710EADD" w14:textId="77777777" w:rsidR="000815FA" w:rsidRPr="00882F52" w:rsidRDefault="000815FA" w:rsidP="00EC2CB5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6F0EFB9F" w14:textId="77777777" w:rsidR="000815FA" w:rsidRPr="00882F52" w:rsidRDefault="000815FA" w:rsidP="00EC2CB5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0815FA" w:rsidRPr="00882F52" w14:paraId="099A7E7E" w14:textId="77777777" w:rsidTr="00AB4B2D">
        <w:trPr>
          <w:trHeight w:val="220"/>
        </w:trPr>
        <w:tc>
          <w:tcPr>
            <w:tcW w:w="1101" w:type="dxa"/>
            <w:vMerge/>
          </w:tcPr>
          <w:p w14:paraId="72A0D5F6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1F3D2206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074F0A23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7E449EE7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2990FAFB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Merge/>
            <w:vAlign w:val="center"/>
          </w:tcPr>
          <w:p w14:paraId="39F93AC9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1843" w:type="dxa"/>
            <w:vMerge/>
            <w:vAlign w:val="center"/>
          </w:tcPr>
          <w:p w14:paraId="2951156D" w14:textId="77777777" w:rsidR="000815FA" w:rsidRPr="00882F52" w:rsidRDefault="000815FA" w:rsidP="00AB4B2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26AFB95C" w14:textId="77777777" w:rsidR="000815FA" w:rsidRPr="00882F52" w:rsidRDefault="000815FA" w:rsidP="00AB4B2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3E66D231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0815FA" w:rsidRPr="00882F52" w14:paraId="675BE355" w14:textId="77777777" w:rsidTr="00AB4B2D">
        <w:trPr>
          <w:trHeight w:val="220"/>
        </w:trPr>
        <w:tc>
          <w:tcPr>
            <w:tcW w:w="1101" w:type="dxa"/>
            <w:vMerge/>
          </w:tcPr>
          <w:p w14:paraId="06F34F57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3F376C7C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4C49AD82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4192339C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20D2CA48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Merge/>
            <w:vAlign w:val="center"/>
          </w:tcPr>
          <w:p w14:paraId="51A6E121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1843" w:type="dxa"/>
            <w:vMerge/>
            <w:vAlign w:val="center"/>
          </w:tcPr>
          <w:p w14:paraId="0A1798F1" w14:textId="77777777" w:rsidR="000815FA" w:rsidRPr="00882F52" w:rsidRDefault="000815FA" w:rsidP="00AB4B2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465302E2" w14:textId="77777777" w:rsidR="000815FA" w:rsidRPr="00882F52" w:rsidRDefault="000815FA" w:rsidP="00AB4B2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79A26DD1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A63A1" w:rsidRPr="00882F52" w14:paraId="08402645" w14:textId="77777777" w:rsidTr="00AB4B2D">
        <w:trPr>
          <w:trHeight w:val="220"/>
        </w:trPr>
        <w:tc>
          <w:tcPr>
            <w:tcW w:w="1101" w:type="dxa"/>
            <w:vMerge/>
          </w:tcPr>
          <w:p w14:paraId="4B2D302F" w14:textId="77777777" w:rsidR="001A63A1" w:rsidRPr="00882F52" w:rsidRDefault="001A63A1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1F9E6207" w14:textId="77777777" w:rsidR="001A63A1" w:rsidRPr="00882F52" w:rsidRDefault="001A63A1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1A23700D" w14:textId="77777777" w:rsidR="001A63A1" w:rsidRPr="00882F52" w:rsidRDefault="001A63A1" w:rsidP="00AB4B2D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766" w:type="dxa"/>
            <w:gridSpan w:val="6"/>
            <w:vAlign w:val="center"/>
          </w:tcPr>
          <w:p w14:paraId="5C8E5D77" w14:textId="77777777" w:rsidR="001A63A1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5CA487A7" w14:textId="77777777" w:rsidR="001A63A1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EVALUATIONS ET REMEDIATIONS</w:t>
            </w:r>
          </w:p>
          <w:p w14:paraId="2EF50150" w14:textId="77777777" w:rsidR="001A63A1" w:rsidRPr="00882F52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2008CE21" w14:textId="77777777" w:rsidR="00551168" w:rsidRDefault="00551168" w:rsidP="001A63A1">
      <w:pPr>
        <w:rPr>
          <w:rFonts w:ascii="Arial Narrow" w:hAnsi="Arial Narrow"/>
        </w:rPr>
      </w:pPr>
    </w:p>
    <w:p w14:paraId="0CD89026" w14:textId="77777777" w:rsidR="00620383" w:rsidRDefault="00620383" w:rsidP="001A63A1">
      <w:pPr>
        <w:rPr>
          <w:rFonts w:ascii="Arial Narrow" w:hAnsi="Arial Narrow"/>
        </w:rPr>
      </w:pPr>
    </w:p>
    <w:p w14:paraId="6B1EB235" w14:textId="77777777" w:rsidR="00620383" w:rsidRDefault="00620383" w:rsidP="001A63A1">
      <w:pPr>
        <w:rPr>
          <w:rFonts w:ascii="Arial Narrow" w:hAnsi="Arial Narrow"/>
        </w:rPr>
      </w:pPr>
    </w:p>
    <w:p w14:paraId="13A78222" w14:textId="77777777" w:rsidR="00620383" w:rsidRDefault="00620383" w:rsidP="001A63A1">
      <w:pPr>
        <w:rPr>
          <w:rFonts w:ascii="Arial Narrow" w:hAnsi="Arial Narrow"/>
        </w:rPr>
      </w:pPr>
    </w:p>
    <w:p w14:paraId="1C3814F7" w14:textId="77777777" w:rsidR="00620383" w:rsidRDefault="00620383" w:rsidP="001A63A1">
      <w:pPr>
        <w:rPr>
          <w:rFonts w:ascii="Arial Narrow" w:hAnsi="Arial Narrow"/>
        </w:rPr>
      </w:pPr>
    </w:p>
    <w:p w14:paraId="2E890D91" w14:textId="77777777" w:rsidR="000C7F97" w:rsidRPr="000C7F97" w:rsidRDefault="000C7F97" w:rsidP="000C7F97">
      <w:pPr>
        <w:jc w:val="center"/>
        <w:rPr>
          <w:rFonts w:ascii="Arial Narrow" w:hAnsi="Arial Narrow" w:cs="Arial"/>
          <w:b/>
          <w:bCs/>
          <w:sz w:val="28"/>
          <w:szCs w:val="28"/>
          <w:vertAlign w:val="superscript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Quatrième</w:t>
      </w:r>
    </w:p>
    <w:tbl>
      <w:tblPr>
        <w:tblpPr w:leftFromText="180" w:rightFromText="180" w:vertAnchor="text" w:horzAnchor="margin" w:tblpX="-743" w:tblpY="121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481"/>
        <w:gridCol w:w="2205"/>
        <w:gridCol w:w="1559"/>
        <w:gridCol w:w="4111"/>
        <w:gridCol w:w="1417"/>
        <w:gridCol w:w="1418"/>
        <w:gridCol w:w="1134"/>
      </w:tblGrid>
      <w:tr w:rsidR="001A63A1" w:rsidRPr="009C1C13" w14:paraId="39A33E08" w14:textId="77777777" w:rsidTr="00AB4B2D">
        <w:tc>
          <w:tcPr>
            <w:tcW w:w="1101" w:type="dxa"/>
            <w:vAlign w:val="center"/>
          </w:tcPr>
          <w:p w14:paraId="5ADA323D" w14:textId="77777777" w:rsidR="001A63A1" w:rsidRPr="009C1C13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Trimestre</w:t>
            </w:r>
          </w:p>
        </w:tc>
        <w:tc>
          <w:tcPr>
            <w:tcW w:w="1275" w:type="dxa"/>
            <w:vAlign w:val="center"/>
          </w:tcPr>
          <w:p w14:paraId="7FC641B2" w14:textId="77777777" w:rsidR="001A63A1" w:rsidRPr="009C1C13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481" w:type="dxa"/>
            <w:vAlign w:val="center"/>
          </w:tcPr>
          <w:p w14:paraId="73D34D4F" w14:textId="77777777" w:rsidR="001A63A1" w:rsidRPr="009C1C13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205" w:type="dxa"/>
            <w:vAlign w:val="center"/>
          </w:tcPr>
          <w:p w14:paraId="0C49D573" w14:textId="77777777" w:rsidR="001A63A1" w:rsidRPr="009C1C13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559" w:type="dxa"/>
            <w:vAlign w:val="center"/>
          </w:tcPr>
          <w:p w14:paraId="078E5919" w14:textId="77777777" w:rsidR="001A63A1" w:rsidRPr="009C1C13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4111" w:type="dxa"/>
            <w:vAlign w:val="center"/>
          </w:tcPr>
          <w:p w14:paraId="7AFCD005" w14:textId="77777777" w:rsidR="001A63A1" w:rsidRPr="009C1C13" w:rsidRDefault="001A63A1" w:rsidP="00AB4B2D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417" w:type="dxa"/>
            <w:vAlign w:val="center"/>
          </w:tcPr>
          <w:p w14:paraId="4FC55C02" w14:textId="77777777" w:rsidR="001A63A1" w:rsidRPr="009C1C13" w:rsidRDefault="001A63A1" w:rsidP="00F6776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Savoirs </w:t>
            </w:r>
            <w:r w:rsidR="00F6776A">
              <w:rPr>
                <w:rFonts w:ascii="Arial Narrow" w:hAnsi="Arial Narrow" w:cs="Arial"/>
                <w:b/>
                <w:bCs/>
              </w:rPr>
              <w:t>faire</w:t>
            </w:r>
          </w:p>
        </w:tc>
        <w:tc>
          <w:tcPr>
            <w:tcW w:w="1418" w:type="dxa"/>
            <w:vAlign w:val="center"/>
          </w:tcPr>
          <w:p w14:paraId="61678CDF" w14:textId="77777777" w:rsidR="001A63A1" w:rsidRPr="009C1C13" w:rsidRDefault="001A63A1" w:rsidP="00F6776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Savoirs </w:t>
            </w:r>
            <w:r w:rsidR="00F6776A">
              <w:rPr>
                <w:rFonts w:ascii="Arial Narrow" w:hAnsi="Arial Narrow" w:cs="Arial"/>
                <w:b/>
                <w:bCs/>
                <w:sz w:val="18"/>
                <w:szCs w:val="18"/>
              </w:rPr>
              <w:t>être</w:t>
            </w:r>
          </w:p>
        </w:tc>
        <w:tc>
          <w:tcPr>
            <w:tcW w:w="1134" w:type="dxa"/>
            <w:vAlign w:val="center"/>
          </w:tcPr>
          <w:p w14:paraId="5C94202D" w14:textId="77777777" w:rsidR="001A63A1" w:rsidRPr="00755F4C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2B0BEF" w:rsidRPr="00882F52" w14:paraId="494CFE92" w14:textId="77777777" w:rsidTr="00AB4B2D">
        <w:tc>
          <w:tcPr>
            <w:tcW w:w="1101" w:type="dxa"/>
            <w:vMerge w:val="restart"/>
            <w:vAlign w:val="center"/>
          </w:tcPr>
          <w:p w14:paraId="468F9106" w14:textId="77777777" w:rsidR="002B0BEF" w:rsidRPr="00882F52" w:rsidRDefault="002B0BEF" w:rsidP="003A331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Arial"/>
                <w:b/>
                <w:bCs/>
              </w:rPr>
              <w:t>I</w:t>
            </w:r>
          </w:p>
        </w:tc>
        <w:tc>
          <w:tcPr>
            <w:tcW w:w="1275" w:type="dxa"/>
            <w:vMerge w:val="restart"/>
            <w:vAlign w:val="center"/>
          </w:tcPr>
          <w:p w14:paraId="0CBB5E09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  <w:proofErr w:type="spellStart"/>
            <w:r w:rsidRPr="00882F52">
              <w:rPr>
                <w:rFonts w:ascii="Arial Narrow" w:hAnsi="Arial Narrow"/>
                <w:b/>
              </w:rPr>
              <w:t>Environne-ment</w:t>
            </w:r>
            <w:proofErr w:type="spellEnd"/>
            <w:r w:rsidRPr="00882F52">
              <w:rPr>
                <w:rFonts w:ascii="Arial Narrow" w:hAnsi="Arial Narrow"/>
                <w:b/>
              </w:rPr>
              <w:t>, santé et bien-être</w:t>
            </w:r>
          </w:p>
        </w:tc>
        <w:tc>
          <w:tcPr>
            <w:tcW w:w="1481" w:type="dxa"/>
            <w:vMerge w:val="restart"/>
            <w:vAlign w:val="center"/>
          </w:tcPr>
          <w:p w14:paraId="0B13445B" w14:textId="77777777" w:rsidR="002B0BEF" w:rsidRPr="00EA3647" w:rsidRDefault="002B0BEF" w:rsidP="00486D29">
            <w:pPr>
              <w:spacing w:after="0" w:line="240" w:lineRule="auto"/>
              <w:rPr>
                <w:rFonts w:ascii="Arial Narrow" w:hAnsi="Arial Narrow"/>
                <w:b/>
                <w:sz w:val="20"/>
              </w:rPr>
            </w:pPr>
            <w:r w:rsidRPr="00EA3647">
              <w:rPr>
                <w:rFonts w:ascii="Arial Narrow" w:hAnsi="Arial Narrow"/>
                <w:sz w:val="20"/>
              </w:rPr>
              <w:t xml:space="preserve">L‘apprenant sera capable, à partir des supports en rapport avec le module, en se servant des savoirs, l’apprenant sera capable de faire le portrait et </w:t>
            </w:r>
            <w:r w:rsidR="00EA3647" w:rsidRPr="00EA3647">
              <w:rPr>
                <w:rFonts w:ascii="Arial Narrow" w:hAnsi="Arial Narrow"/>
                <w:sz w:val="20"/>
              </w:rPr>
              <w:t xml:space="preserve">résoudre </w:t>
            </w:r>
            <w:proofErr w:type="gramStart"/>
            <w:r w:rsidR="00EA3647" w:rsidRPr="00EA3647">
              <w:rPr>
                <w:rFonts w:ascii="Arial Narrow" w:hAnsi="Arial Narrow"/>
                <w:sz w:val="20"/>
              </w:rPr>
              <w:t>les problèmes liées</w:t>
            </w:r>
            <w:proofErr w:type="gramEnd"/>
            <w:r w:rsidR="00EA3647" w:rsidRPr="00EA3647">
              <w:rPr>
                <w:rFonts w:ascii="Arial Narrow" w:hAnsi="Arial Narrow"/>
                <w:sz w:val="20"/>
              </w:rPr>
              <w:t xml:space="preserve"> à l’</w:t>
            </w:r>
            <w:r w:rsidRPr="00EA3647">
              <w:rPr>
                <w:rFonts w:ascii="Arial Narrow" w:hAnsi="Arial Narrow"/>
                <w:sz w:val="20"/>
              </w:rPr>
              <w:t xml:space="preserve">environnement </w:t>
            </w:r>
            <w:r w:rsidR="00EA3647" w:rsidRPr="00EA3647">
              <w:rPr>
                <w:rFonts w:ascii="Arial Narrow" w:hAnsi="Arial Narrow"/>
                <w:sz w:val="20"/>
              </w:rPr>
              <w:t>et à la santé</w:t>
            </w:r>
            <w:r w:rsidR="00486D29">
              <w:rPr>
                <w:rFonts w:ascii="Arial Narrow" w:hAnsi="Arial Narrow"/>
                <w:sz w:val="20"/>
              </w:rPr>
              <w:t xml:space="preserve"> (</w:t>
            </w:r>
            <w:r w:rsidR="00760209">
              <w:rPr>
                <w:rFonts w:ascii="Arial Narrow" w:hAnsi="Arial Narrow"/>
                <w:sz w:val="20"/>
              </w:rPr>
              <w:t xml:space="preserve">en lisant, en chantant, </w:t>
            </w:r>
            <w:r w:rsidR="00486D29">
              <w:rPr>
                <w:rFonts w:ascii="Arial Narrow" w:hAnsi="Arial Narrow"/>
                <w:sz w:val="20"/>
              </w:rPr>
              <w:t>en produisant un texte informatif, un texte descriptif et en traduisant)</w:t>
            </w:r>
            <w:r w:rsidRPr="00EA3647">
              <w:rPr>
                <w:rFonts w:ascii="Arial Narrow" w:hAnsi="Arial Narrow"/>
                <w:sz w:val="20"/>
              </w:rPr>
              <w:t>.</w:t>
            </w:r>
          </w:p>
        </w:tc>
        <w:tc>
          <w:tcPr>
            <w:tcW w:w="2205" w:type="dxa"/>
            <w:vMerge w:val="restart"/>
            <w:vAlign w:val="center"/>
          </w:tcPr>
          <w:p w14:paraId="7D321CAA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Recherche des connaissances liées aux gestes utiles.</w:t>
            </w:r>
          </w:p>
        </w:tc>
        <w:tc>
          <w:tcPr>
            <w:tcW w:w="1559" w:type="dxa"/>
            <w:vMerge w:val="restart"/>
            <w:vAlign w:val="center"/>
          </w:tcPr>
          <w:p w14:paraId="06829C26" w14:textId="77777777" w:rsidR="002B0BEF" w:rsidRPr="00882F52" w:rsidRDefault="00EA3647" w:rsidP="0018473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Connaitre les gestes qui p</w:t>
            </w:r>
            <w:r w:rsidR="00184738">
              <w:rPr>
                <w:rFonts w:ascii="Arial Narrow" w:hAnsi="Arial Narrow"/>
              </w:rPr>
              <w:t>réservent notre</w:t>
            </w:r>
            <w:r>
              <w:rPr>
                <w:rFonts w:ascii="Arial Narrow" w:hAnsi="Arial Narrow"/>
              </w:rPr>
              <w:t xml:space="preserve"> de santé</w:t>
            </w:r>
            <w:r w:rsidR="00184738">
              <w:rPr>
                <w:rFonts w:ascii="Arial Narrow" w:hAnsi="Arial Narrow"/>
              </w:rPr>
              <w:t>.</w:t>
            </w:r>
          </w:p>
        </w:tc>
        <w:tc>
          <w:tcPr>
            <w:tcW w:w="4111" w:type="dxa"/>
            <w:vAlign w:val="center"/>
          </w:tcPr>
          <w:p w14:paraId="5BAD10FB" w14:textId="77777777" w:rsidR="002B0BEF" w:rsidRPr="00FA6BB2" w:rsidRDefault="002B0BEF" w:rsidP="003A3311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7" w:type="dxa"/>
            <w:vMerge w:val="restart"/>
            <w:vAlign w:val="center"/>
          </w:tcPr>
          <w:p w14:paraId="19714959" w14:textId="77777777" w:rsidR="007E052E" w:rsidRDefault="007E052E" w:rsidP="00A44BEF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-Recherche</w:t>
            </w:r>
            <w:r w:rsidR="00620383">
              <w:rPr>
                <w:rFonts w:ascii="Arial Narrow" w:hAnsi="Arial Narrow"/>
                <w:sz w:val="20"/>
                <w:szCs w:val="16"/>
              </w:rPr>
              <w:t>r</w:t>
            </w:r>
            <w:r>
              <w:rPr>
                <w:rFonts w:ascii="Arial Narrow" w:hAnsi="Arial Narrow"/>
                <w:sz w:val="20"/>
                <w:szCs w:val="16"/>
              </w:rPr>
              <w:t xml:space="preserve"> un renseignement sur la santé l’environnement et le bien-être.</w:t>
            </w:r>
          </w:p>
          <w:p w14:paraId="2A179ED8" w14:textId="77777777" w:rsidR="007E052E" w:rsidRDefault="00620383" w:rsidP="00A44BEF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-P</w:t>
            </w:r>
            <w:r w:rsidR="007E052E">
              <w:rPr>
                <w:rFonts w:ascii="Arial Narrow" w:hAnsi="Arial Narrow"/>
                <w:sz w:val="20"/>
                <w:szCs w:val="16"/>
              </w:rPr>
              <w:t>résenter son état de santé</w:t>
            </w:r>
            <w:r>
              <w:rPr>
                <w:rFonts w:ascii="Arial Narrow" w:hAnsi="Arial Narrow"/>
                <w:sz w:val="20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20"/>
                <w:szCs w:val="16"/>
              </w:rPr>
              <w:t>à  un</w:t>
            </w:r>
            <w:proofErr w:type="gramEnd"/>
            <w:r>
              <w:rPr>
                <w:rFonts w:ascii="Arial Narrow" w:hAnsi="Arial Narrow"/>
                <w:sz w:val="20"/>
                <w:szCs w:val="16"/>
              </w:rPr>
              <w:t xml:space="preserve"> personnel médical,</w:t>
            </w:r>
            <w:r w:rsidR="007E052E">
              <w:rPr>
                <w:rFonts w:ascii="Arial Narrow" w:hAnsi="Arial Narrow"/>
                <w:sz w:val="20"/>
                <w:szCs w:val="16"/>
              </w:rPr>
              <w:t>.</w:t>
            </w:r>
          </w:p>
          <w:p w14:paraId="67359131" w14:textId="77777777" w:rsidR="007E052E" w:rsidRDefault="007E052E" w:rsidP="00A44BEF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16"/>
              </w:rPr>
            </w:pPr>
            <w:r>
              <w:rPr>
                <w:rFonts w:ascii="Arial Narrow" w:hAnsi="Arial Narrow"/>
                <w:sz w:val="20"/>
                <w:szCs w:val="16"/>
              </w:rPr>
              <w:t>-Interaction et résolution d’un problème de santé ou de l’environnement.</w:t>
            </w:r>
          </w:p>
          <w:p w14:paraId="0D100502" w14:textId="77777777" w:rsidR="002B0BEF" w:rsidRPr="00882F52" w:rsidRDefault="007E052E" w:rsidP="007E052E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sz w:val="20"/>
                <w:szCs w:val="16"/>
              </w:rPr>
              <w:t>-Description des lieux ou des catastrophes</w:t>
            </w:r>
          </w:p>
        </w:tc>
        <w:tc>
          <w:tcPr>
            <w:tcW w:w="1418" w:type="dxa"/>
            <w:vMerge w:val="restart"/>
            <w:vAlign w:val="center"/>
          </w:tcPr>
          <w:p w14:paraId="3A9CC909" w14:textId="77777777" w:rsidR="00F436B5" w:rsidRDefault="00F436B5" w:rsidP="00F436B5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>
              <w:rPr>
                <w:rFonts w:ascii="Arial Narrow" w:hAnsi="Arial Narrow" w:cs="Arial"/>
                <w:lang w:eastAsia="zh-CN"/>
              </w:rPr>
              <w:t>-Application</w:t>
            </w:r>
          </w:p>
          <w:p w14:paraId="2BD937A9" w14:textId="77777777" w:rsidR="00F436B5" w:rsidRDefault="00F436B5" w:rsidP="00F436B5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>
              <w:rPr>
                <w:rFonts w:ascii="Arial Narrow" w:hAnsi="Arial Narrow" w:cs="Arial"/>
                <w:lang w:eastAsia="zh-CN"/>
              </w:rPr>
              <w:t>-Humilité</w:t>
            </w:r>
          </w:p>
          <w:p w14:paraId="47391C9F" w14:textId="77777777" w:rsidR="00F436B5" w:rsidRDefault="00F436B5" w:rsidP="00F436B5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>
              <w:rPr>
                <w:rFonts w:ascii="Arial Narrow" w:hAnsi="Arial Narrow" w:cs="Arial"/>
                <w:lang w:eastAsia="zh-CN"/>
              </w:rPr>
              <w:t>-Patience</w:t>
            </w:r>
          </w:p>
          <w:p w14:paraId="750BCB83" w14:textId="77777777" w:rsidR="00F436B5" w:rsidRDefault="00F436B5" w:rsidP="00F436B5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>
              <w:rPr>
                <w:rFonts w:ascii="Arial Narrow" w:hAnsi="Arial Narrow" w:cs="Arial"/>
                <w:lang w:eastAsia="zh-CN"/>
              </w:rPr>
              <w:t>-Esprit d’équipe</w:t>
            </w:r>
          </w:p>
          <w:p w14:paraId="608B52EE" w14:textId="77777777" w:rsidR="00F436B5" w:rsidRDefault="00F436B5" w:rsidP="00F436B5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>
              <w:rPr>
                <w:rFonts w:ascii="Arial Narrow" w:hAnsi="Arial Narrow" w:cs="Arial"/>
                <w:lang w:eastAsia="zh-CN"/>
              </w:rPr>
              <w:t>-Maitrise de soi</w:t>
            </w:r>
          </w:p>
          <w:p w14:paraId="5BF9557E" w14:textId="77777777" w:rsidR="00F436B5" w:rsidRDefault="00F436B5" w:rsidP="00F436B5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>
              <w:rPr>
                <w:rFonts w:ascii="Arial Narrow" w:hAnsi="Arial Narrow" w:cs="Arial"/>
                <w:lang w:eastAsia="zh-CN"/>
              </w:rPr>
              <w:t>-Compassion</w:t>
            </w:r>
          </w:p>
          <w:p w14:paraId="0751A53C" w14:textId="77777777" w:rsidR="002B0BEF" w:rsidRPr="000815FA" w:rsidRDefault="002B0BEF" w:rsidP="00252202">
            <w:pPr>
              <w:tabs>
                <w:tab w:val="left" w:pos="3684"/>
              </w:tabs>
              <w:ind w:left="113" w:right="113"/>
              <w:jc w:val="center"/>
              <w:rPr>
                <w:rFonts w:ascii="Cambria Math" w:hAnsi="Cambria Math"/>
                <w:sz w:val="18"/>
                <w:szCs w:val="16"/>
              </w:rPr>
            </w:pPr>
            <w:r w:rsidRPr="000815FA">
              <w:rPr>
                <w:rFonts w:ascii="Cambria Math" w:hAnsi="Cambria Math"/>
                <w:sz w:val="18"/>
                <w:szCs w:val="16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623C95D5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B0BEF" w:rsidRPr="00882F52" w14:paraId="6FC8960A" w14:textId="77777777" w:rsidTr="00AB4B2D">
        <w:tc>
          <w:tcPr>
            <w:tcW w:w="1101" w:type="dxa"/>
            <w:vMerge/>
            <w:vAlign w:val="center"/>
          </w:tcPr>
          <w:p w14:paraId="29CEF9FD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4591550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68934C97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75EE3556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4E812771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4BD2F5FD" w14:textId="77777777" w:rsidR="002B0BEF" w:rsidRPr="00FA6BB2" w:rsidRDefault="002B0BEF" w:rsidP="003A3311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Grammaire : La phrase affirmative, négative, interrogative</w:t>
            </w:r>
          </w:p>
        </w:tc>
        <w:tc>
          <w:tcPr>
            <w:tcW w:w="1417" w:type="dxa"/>
            <w:vMerge/>
            <w:vAlign w:val="center"/>
          </w:tcPr>
          <w:p w14:paraId="7733BFE0" w14:textId="77777777" w:rsidR="002B0BEF" w:rsidRPr="00882F52" w:rsidRDefault="002B0BEF" w:rsidP="003A3311">
            <w:pPr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1754F3D5" w14:textId="77777777" w:rsidR="002B0BEF" w:rsidRPr="00882F52" w:rsidRDefault="002B0BEF" w:rsidP="003A33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311AE4CF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B0BEF" w:rsidRPr="00882F52" w14:paraId="4CA43D5B" w14:textId="77777777" w:rsidTr="00AB4B2D">
        <w:tc>
          <w:tcPr>
            <w:tcW w:w="1101" w:type="dxa"/>
            <w:vMerge/>
            <w:vAlign w:val="center"/>
          </w:tcPr>
          <w:p w14:paraId="7D30EA5A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589B6E1D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5DDC2C45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 w:val="restart"/>
            <w:vAlign w:val="center"/>
          </w:tcPr>
          <w:p w14:paraId="629B35D2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Consultations médicales.</w:t>
            </w:r>
          </w:p>
        </w:tc>
        <w:tc>
          <w:tcPr>
            <w:tcW w:w="1559" w:type="dxa"/>
            <w:vMerge w:val="restart"/>
            <w:vAlign w:val="center"/>
          </w:tcPr>
          <w:p w14:paraId="776CA28F" w14:textId="77777777" w:rsidR="002B0BEF" w:rsidRPr="00882F52" w:rsidRDefault="00184738" w:rsidP="003A3311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Connaitre que faire quand on est malade.</w:t>
            </w:r>
          </w:p>
        </w:tc>
        <w:tc>
          <w:tcPr>
            <w:tcW w:w="4111" w:type="dxa"/>
            <w:vAlign w:val="center"/>
          </w:tcPr>
          <w:p w14:paraId="1DA55005" w14:textId="77777777" w:rsidR="002B0BEF" w:rsidRPr="00FA6BB2" w:rsidRDefault="002B0BEF" w:rsidP="003A3311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7" w:type="dxa"/>
            <w:vMerge/>
            <w:vAlign w:val="center"/>
          </w:tcPr>
          <w:p w14:paraId="69FBA442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75D96D03" w14:textId="77777777" w:rsidR="002B0BEF" w:rsidRPr="00882F52" w:rsidRDefault="002B0BEF" w:rsidP="003A33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313801A7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B0BEF" w:rsidRPr="00882F52" w14:paraId="572C3925" w14:textId="77777777" w:rsidTr="00AB4B2D">
        <w:tc>
          <w:tcPr>
            <w:tcW w:w="1101" w:type="dxa"/>
            <w:vMerge/>
            <w:vAlign w:val="center"/>
          </w:tcPr>
          <w:p w14:paraId="53D2B628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55A2FE29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68FD5EBB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  <w:vAlign w:val="center"/>
          </w:tcPr>
          <w:p w14:paraId="5B282517" w14:textId="77777777" w:rsidR="002B0BEF" w:rsidRDefault="002B0BEF" w:rsidP="003A3311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2E23D88B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111" w:type="dxa"/>
            <w:vAlign w:val="center"/>
          </w:tcPr>
          <w:p w14:paraId="303729A2" w14:textId="77777777" w:rsidR="002B0BEF" w:rsidRPr="00FA6BB2" w:rsidRDefault="002B0BEF" w:rsidP="003A33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</w:rPr>
              <w:t xml:space="preserve">Grammaire : L’obligation personnelle : </w:t>
            </w:r>
            <w:proofErr w:type="spellStart"/>
            <w:r w:rsidRPr="00FA6BB2">
              <w:rPr>
                <w:rFonts w:ascii="Arial Narrow" w:hAnsi="Arial Narrow"/>
                <w:szCs w:val="24"/>
              </w:rPr>
              <w:t>tener</w:t>
            </w:r>
            <w:proofErr w:type="spellEnd"/>
            <w:r w:rsidRPr="00FA6BB2">
              <w:rPr>
                <w:rFonts w:ascii="Arial Narrow" w:hAnsi="Arial Narrow"/>
                <w:szCs w:val="24"/>
              </w:rPr>
              <w:t xml:space="preserve"> que + infinitif, les adjectifs indéfinis, l’apocope.</w:t>
            </w:r>
          </w:p>
        </w:tc>
        <w:tc>
          <w:tcPr>
            <w:tcW w:w="1417" w:type="dxa"/>
            <w:vMerge/>
            <w:vAlign w:val="center"/>
          </w:tcPr>
          <w:p w14:paraId="4F44FD39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24B35797" w14:textId="77777777" w:rsidR="002B0BEF" w:rsidRPr="00882F52" w:rsidRDefault="002B0BEF" w:rsidP="003A33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0F33F434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B0BEF" w:rsidRPr="00882F52" w14:paraId="29292F21" w14:textId="77777777" w:rsidTr="00AB4B2D">
        <w:tc>
          <w:tcPr>
            <w:tcW w:w="1101" w:type="dxa"/>
            <w:vMerge/>
            <w:vAlign w:val="center"/>
          </w:tcPr>
          <w:p w14:paraId="56991A81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4A9AAD71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2AFC9514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  <w:vAlign w:val="center"/>
          </w:tcPr>
          <w:p w14:paraId="36EFEF9E" w14:textId="77777777" w:rsidR="002B0BEF" w:rsidRDefault="002B0BEF" w:rsidP="003A3311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2DC84196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111" w:type="dxa"/>
            <w:vAlign w:val="center"/>
          </w:tcPr>
          <w:p w14:paraId="7688F261" w14:textId="77777777" w:rsidR="002B0BEF" w:rsidRPr="00FA6BB2" w:rsidRDefault="002B0BEF" w:rsidP="003A33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 xml:space="preserve">Conjugaison : « doler » </w:t>
            </w:r>
          </w:p>
        </w:tc>
        <w:tc>
          <w:tcPr>
            <w:tcW w:w="1417" w:type="dxa"/>
            <w:vMerge/>
            <w:vAlign w:val="center"/>
          </w:tcPr>
          <w:p w14:paraId="7EC759BD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40CA9415" w14:textId="77777777" w:rsidR="002B0BEF" w:rsidRPr="00882F52" w:rsidRDefault="002B0BEF" w:rsidP="003A33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369FBD2D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B0BEF" w:rsidRPr="00882F52" w14:paraId="72DF36EF" w14:textId="77777777" w:rsidTr="00AB4B2D">
        <w:tc>
          <w:tcPr>
            <w:tcW w:w="1101" w:type="dxa"/>
            <w:vMerge/>
            <w:vAlign w:val="center"/>
          </w:tcPr>
          <w:p w14:paraId="2C01DF47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5EDF7BE9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3EA180AC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 w:val="restart"/>
            <w:vAlign w:val="center"/>
          </w:tcPr>
          <w:p w14:paraId="54D216F5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Réactions face aux situations d’urgence (bagarre, accident, inondation, incendie)</w:t>
            </w:r>
          </w:p>
        </w:tc>
        <w:tc>
          <w:tcPr>
            <w:tcW w:w="1559" w:type="dxa"/>
            <w:vMerge w:val="restart"/>
            <w:vAlign w:val="center"/>
          </w:tcPr>
          <w:p w14:paraId="1AC791FE" w14:textId="77777777" w:rsidR="002B0BEF" w:rsidRPr="00882F52" w:rsidRDefault="00961BFE" w:rsidP="00961BF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Connaitre les attitudes qui mettent en danger notre vie.  </w:t>
            </w:r>
          </w:p>
        </w:tc>
        <w:tc>
          <w:tcPr>
            <w:tcW w:w="4111" w:type="dxa"/>
            <w:vAlign w:val="center"/>
          </w:tcPr>
          <w:p w14:paraId="753880B5" w14:textId="77777777" w:rsidR="002B0BEF" w:rsidRPr="00FA6BB2" w:rsidRDefault="002B0BEF" w:rsidP="003A3311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7" w:type="dxa"/>
            <w:vMerge/>
            <w:vAlign w:val="center"/>
          </w:tcPr>
          <w:p w14:paraId="13AE8BE1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2A38EE69" w14:textId="77777777" w:rsidR="002B0BEF" w:rsidRPr="00882F52" w:rsidRDefault="002B0BEF" w:rsidP="003A33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51F0A68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B0BEF" w:rsidRPr="00882F52" w14:paraId="6C8F92CB" w14:textId="77777777" w:rsidTr="00AB4B2D">
        <w:tc>
          <w:tcPr>
            <w:tcW w:w="1101" w:type="dxa"/>
            <w:vMerge/>
            <w:vAlign w:val="center"/>
          </w:tcPr>
          <w:p w14:paraId="784B5207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7C96C343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3ECDD0C2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78CE8035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25197A60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5D7877EF" w14:textId="77777777" w:rsidR="002B0BEF" w:rsidRPr="00FA6BB2" w:rsidRDefault="002B0BEF" w:rsidP="003A33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Grammaire : Le superlatif absolu, les présentatifs</w:t>
            </w:r>
          </w:p>
        </w:tc>
        <w:tc>
          <w:tcPr>
            <w:tcW w:w="1417" w:type="dxa"/>
            <w:vMerge/>
            <w:vAlign w:val="center"/>
          </w:tcPr>
          <w:p w14:paraId="719DFB77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54C4F6CB" w14:textId="77777777" w:rsidR="002B0BEF" w:rsidRPr="00882F52" w:rsidRDefault="002B0BEF" w:rsidP="003A33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233CBF9C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B0BEF" w:rsidRPr="00882F52" w14:paraId="70114044" w14:textId="77777777" w:rsidTr="00AB4B2D">
        <w:tc>
          <w:tcPr>
            <w:tcW w:w="1101" w:type="dxa"/>
            <w:vMerge/>
            <w:vAlign w:val="center"/>
          </w:tcPr>
          <w:p w14:paraId="5AFF6EC1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1448C971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4764BA09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7E41B7C5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3A33EBDD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74EC5B51" w14:textId="77777777" w:rsidR="002B0BEF" w:rsidRPr="00FA6BB2" w:rsidRDefault="002B0BEF" w:rsidP="003A33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lang w:eastAsia="zh-CN"/>
              </w:rPr>
              <w:t xml:space="preserve">Conjugaison : L’imparfait de l’indicatif, </w:t>
            </w:r>
          </w:p>
        </w:tc>
        <w:tc>
          <w:tcPr>
            <w:tcW w:w="1417" w:type="dxa"/>
            <w:vMerge/>
            <w:vAlign w:val="center"/>
          </w:tcPr>
          <w:p w14:paraId="2A78310E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5FFEBF06" w14:textId="77777777" w:rsidR="002B0BEF" w:rsidRPr="00882F52" w:rsidRDefault="002B0BEF" w:rsidP="003A33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4AF33A52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B0BEF" w:rsidRPr="00882F52" w14:paraId="56AD7BBE" w14:textId="77777777" w:rsidTr="00AB4B2D">
        <w:tc>
          <w:tcPr>
            <w:tcW w:w="1101" w:type="dxa"/>
            <w:vMerge/>
            <w:vAlign w:val="center"/>
          </w:tcPr>
          <w:p w14:paraId="60DB60CB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5B1D41C2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0C708C8A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 w:val="restart"/>
            <w:vAlign w:val="center"/>
          </w:tcPr>
          <w:p w14:paraId="54CC5489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  <w:lang w:eastAsia="zh-CN"/>
              </w:rPr>
              <w:t>Adoption de comportements responsables en matière de préservation de la santé ou de l’environnement.</w:t>
            </w:r>
          </w:p>
        </w:tc>
        <w:tc>
          <w:tcPr>
            <w:tcW w:w="1559" w:type="dxa"/>
            <w:vMerge w:val="restart"/>
            <w:vAlign w:val="center"/>
          </w:tcPr>
          <w:p w14:paraId="3DD3F3C5" w14:textId="77777777" w:rsidR="002B0BEF" w:rsidRPr="00882F52" w:rsidRDefault="00184738" w:rsidP="003A3311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Connaitre </w:t>
            </w:r>
            <w:proofErr w:type="gramStart"/>
            <w:r>
              <w:rPr>
                <w:rFonts w:ascii="Arial Narrow" w:hAnsi="Arial Narrow"/>
              </w:rPr>
              <w:t>comment  préserver</w:t>
            </w:r>
            <w:proofErr w:type="gramEnd"/>
            <w:r>
              <w:rPr>
                <w:rFonts w:ascii="Arial Narrow" w:hAnsi="Arial Narrow"/>
              </w:rPr>
              <w:t xml:space="preserve"> l’environnement.</w:t>
            </w:r>
          </w:p>
        </w:tc>
        <w:tc>
          <w:tcPr>
            <w:tcW w:w="4111" w:type="dxa"/>
            <w:vAlign w:val="center"/>
          </w:tcPr>
          <w:p w14:paraId="073BAAE8" w14:textId="77777777" w:rsidR="002B0BEF" w:rsidRPr="00FA6BB2" w:rsidRDefault="002B0BEF" w:rsidP="003A3311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7" w:type="dxa"/>
            <w:vMerge/>
            <w:vAlign w:val="center"/>
          </w:tcPr>
          <w:p w14:paraId="17182DB2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159DCDF9" w14:textId="77777777" w:rsidR="002B0BEF" w:rsidRPr="00882F52" w:rsidRDefault="002B0BEF" w:rsidP="003A33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1F387CC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B0BEF" w:rsidRPr="00882F52" w14:paraId="4111ACA3" w14:textId="77777777" w:rsidTr="00AB4B2D">
        <w:tc>
          <w:tcPr>
            <w:tcW w:w="1101" w:type="dxa"/>
            <w:vMerge/>
            <w:vAlign w:val="center"/>
          </w:tcPr>
          <w:p w14:paraId="587111AC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4BFD1AC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4DDB7353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76E407B2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250841FC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48D82003" w14:textId="77777777" w:rsidR="002B0BEF" w:rsidRPr="00FA6BB2" w:rsidRDefault="002B0BEF" w:rsidP="003A33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Grammaire : L’expression de la durée, l’accord de l’adjectif qualificatif</w:t>
            </w:r>
          </w:p>
        </w:tc>
        <w:tc>
          <w:tcPr>
            <w:tcW w:w="1417" w:type="dxa"/>
            <w:vMerge/>
            <w:vAlign w:val="center"/>
          </w:tcPr>
          <w:p w14:paraId="2650E729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08C0E218" w14:textId="77777777" w:rsidR="002B0BEF" w:rsidRPr="00882F52" w:rsidRDefault="002B0BEF" w:rsidP="003A33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AAE7028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2B0BEF" w:rsidRPr="00882F52" w14:paraId="3D045C83" w14:textId="77777777" w:rsidTr="00AB4B2D">
        <w:tc>
          <w:tcPr>
            <w:tcW w:w="1101" w:type="dxa"/>
            <w:vMerge/>
            <w:vAlign w:val="center"/>
          </w:tcPr>
          <w:p w14:paraId="5E18B797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7547F58B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64A3BF98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78FA0BD9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2BA577AC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05ECD46F" w14:textId="77777777" w:rsidR="002B0BEF" w:rsidRPr="00FA6BB2" w:rsidRDefault="002B0BEF" w:rsidP="003A33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lang w:eastAsia="zh-CN"/>
              </w:rPr>
              <w:t>Conjugaison : Le présent du subjonctif</w:t>
            </w:r>
          </w:p>
        </w:tc>
        <w:tc>
          <w:tcPr>
            <w:tcW w:w="1417" w:type="dxa"/>
            <w:vMerge/>
            <w:vAlign w:val="center"/>
          </w:tcPr>
          <w:p w14:paraId="699E5CB8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7B57FA19" w14:textId="77777777" w:rsidR="002B0BEF" w:rsidRPr="00882F52" w:rsidRDefault="002B0BEF" w:rsidP="003A331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79228990" w14:textId="77777777" w:rsidR="002B0BEF" w:rsidRPr="00882F52" w:rsidRDefault="002B0BEF" w:rsidP="003A3311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0815FA" w:rsidRPr="00882F52" w14:paraId="0E7C28BA" w14:textId="77777777" w:rsidTr="00AB4B2D">
        <w:tc>
          <w:tcPr>
            <w:tcW w:w="1101" w:type="dxa"/>
            <w:vMerge/>
            <w:vAlign w:val="center"/>
          </w:tcPr>
          <w:p w14:paraId="6B5DE986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CD4B504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57310D54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0FD9362C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882F52">
              <w:rPr>
                <w:rFonts w:ascii="Arial Narrow" w:hAnsi="Arial Narrow" w:cs="Arial"/>
                <w:color w:val="000000"/>
              </w:rPr>
              <w:t>Activités d’intégration</w:t>
            </w:r>
          </w:p>
        </w:tc>
        <w:tc>
          <w:tcPr>
            <w:tcW w:w="1559" w:type="dxa"/>
            <w:vAlign w:val="center"/>
          </w:tcPr>
          <w:p w14:paraId="1AFFE39E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65CBEFA0" w14:textId="77777777" w:rsidR="000815FA" w:rsidRPr="003A3311" w:rsidRDefault="000815FA" w:rsidP="003A33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3A3311">
              <w:rPr>
                <w:rFonts w:ascii="Arial Narrow" w:hAnsi="Arial Narrow" w:cs="Arial"/>
                <w:color w:val="000000"/>
              </w:rPr>
              <w:t>Activités d’intégration </w:t>
            </w:r>
            <w:r w:rsidRPr="003A3311">
              <w:rPr>
                <w:rFonts w:ascii="Arial Narrow" w:hAnsi="Arial Narrow" w:cs="Arial"/>
                <w:color w:val="000000"/>
                <w:lang w:eastAsia="zh-CN"/>
              </w:rPr>
              <w:t>: (dialogue, traduction, lecture, chant, etc.)</w:t>
            </w:r>
          </w:p>
          <w:p w14:paraId="5BB4B50D" w14:textId="77777777" w:rsidR="000815FA" w:rsidRPr="003A3311" w:rsidRDefault="000815FA" w:rsidP="003A3311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proofErr w:type="gramStart"/>
            <w:r w:rsidRPr="003A3311">
              <w:rPr>
                <w:rFonts w:ascii="Arial Narrow" w:hAnsi="Arial Narrow" w:cs="Arial"/>
                <w:color w:val="000000"/>
              </w:rPr>
              <w:t>description</w:t>
            </w:r>
            <w:proofErr w:type="gramEnd"/>
            <w:r w:rsidRPr="003A3311">
              <w:rPr>
                <w:rFonts w:ascii="Arial Narrow" w:hAnsi="Arial Narrow" w:cs="Arial"/>
                <w:color w:val="000000"/>
              </w:rPr>
              <w:t xml:space="preserve"> oral et écrit.</w:t>
            </w:r>
          </w:p>
        </w:tc>
        <w:tc>
          <w:tcPr>
            <w:tcW w:w="1417" w:type="dxa"/>
            <w:vMerge/>
            <w:vAlign w:val="center"/>
          </w:tcPr>
          <w:p w14:paraId="3E928B17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16EEC341" w14:textId="77777777" w:rsidR="000815FA" w:rsidRPr="00882F52" w:rsidRDefault="000815FA" w:rsidP="00AB4B2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0C55C8B" w14:textId="77777777" w:rsidR="000815FA" w:rsidRPr="00882F52" w:rsidRDefault="000815FA" w:rsidP="00AB4B2D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1A63A1" w:rsidRPr="00882F52" w14:paraId="130091C6" w14:textId="77777777" w:rsidTr="00AB4B2D">
        <w:tc>
          <w:tcPr>
            <w:tcW w:w="1101" w:type="dxa"/>
            <w:vMerge/>
            <w:vAlign w:val="center"/>
          </w:tcPr>
          <w:p w14:paraId="4C330E15" w14:textId="77777777" w:rsidR="001A63A1" w:rsidRPr="00882F52" w:rsidRDefault="001A63A1" w:rsidP="00AB4B2D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5DB02367" w14:textId="77777777" w:rsidR="001A63A1" w:rsidRPr="00882F52" w:rsidRDefault="001A63A1" w:rsidP="00AB4B2D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494B1636" w14:textId="77777777" w:rsidR="001A63A1" w:rsidRPr="00882F52" w:rsidRDefault="001A63A1" w:rsidP="00AB4B2D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844" w:type="dxa"/>
            <w:gridSpan w:val="6"/>
            <w:vAlign w:val="center"/>
          </w:tcPr>
          <w:p w14:paraId="609FEFC1" w14:textId="77777777" w:rsidR="001A63A1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72BDACA8" w14:textId="77777777" w:rsidR="001A63A1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EVALUATIONS ET REMEDIATIONS</w:t>
            </w:r>
          </w:p>
          <w:p w14:paraId="7195984C" w14:textId="77777777" w:rsidR="001A63A1" w:rsidRPr="00882F52" w:rsidRDefault="001A63A1" w:rsidP="00AB4B2D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17E51DA4" w14:textId="77777777" w:rsidR="001A63A1" w:rsidRPr="00882F52" w:rsidRDefault="001A63A1" w:rsidP="001A63A1">
      <w:pPr>
        <w:rPr>
          <w:rFonts w:ascii="Arial Narrow" w:hAnsi="Arial Narrow"/>
        </w:rPr>
      </w:pPr>
    </w:p>
    <w:p w14:paraId="4BAEE5B5" w14:textId="77777777" w:rsidR="001A63A1" w:rsidRDefault="001A63A1" w:rsidP="001A63A1">
      <w:pPr>
        <w:rPr>
          <w:rFonts w:ascii="Arial Narrow" w:hAnsi="Arial Narrow"/>
        </w:rPr>
      </w:pPr>
    </w:p>
    <w:p w14:paraId="0FAF3563" w14:textId="77777777" w:rsidR="00792333" w:rsidRDefault="00792333" w:rsidP="001E694E">
      <w:pPr>
        <w:rPr>
          <w:rFonts w:ascii="Arial Narrow" w:hAnsi="Arial Narrow" w:cs="Arial"/>
          <w:b/>
          <w:bCs/>
          <w:sz w:val="28"/>
          <w:szCs w:val="28"/>
        </w:rPr>
      </w:pPr>
    </w:p>
    <w:p w14:paraId="4F9FC844" w14:textId="77777777" w:rsidR="00134A96" w:rsidRPr="00D80191" w:rsidRDefault="00CF0523" w:rsidP="00134A96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lastRenderedPageBreak/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Quatrième</w:t>
      </w:r>
    </w:p>
    <w:tbl>
      <w:tblPr>
        <w:tblpPr w:leftFromText="141" w:rightFromText="141" w:vertAnchor="page" w:horzAnchor="margin" w:tblpXSpec="center" w:tblpY="1566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3"/>
        <w:gridCol w:w="1560"/>
        <w:gridCol w:w="2240"/>
        <w:gridCol w:w="1559"/>
        <w:gridCol w:w="3969"/>
        <w:gridCol w:w="1418"/>
        <w:gridCol w:w="1417"/>
        <w:gridCol w:w="1163"/>
      </w:tblGrid>
      <w:tr w:rsidR="00D63DE7" w:rsidRPr="00FA6BB2" w14:paraId="6CF0C3B8" w14:textId="77777777" w:rsidTr="00D63DE7">
        <w:tc>
          <w:tcPr>
            <w:tcW w:w="959" w:type="dxa"/>
            <w:vAlign w:val="center"/>
          </w:tcPr>
          <w:p w14:paraId="3FD2C679" w14:textId="77777777" w:rsidR="00BD33FE" w:rsidRPr="00CF0523" w:rsidRDefault="00BD33FE" w:rsidP="00BD33F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 w:rsidRPr="00CF0523">
              <w:rPr>
                <w:rFonts w:ascii="Arial Narrow" w:hAnsi="Arial Narrow" w:cs="Arial"/>
                <w:b/>
                <w:bCs/>
                <w:sz w:val="18"/>
              </w:rPr>
              <w:t>Trimestre</w:t>
            </w:r>
          </w:p>
        </w:tc>
        <w:tc>
          <w:tcPr>
            <w:tcW w:w="1303" w:type="dxa"/>
            <w:vAlign w:val="center"/>
          </w:tcPr>
          <w:p w14:paraId="1414EDC5" w14:textId="77777777" w:rsidR="00BD33FE" w:rsidRPr="009C1C13" w:rsidRDefault="00BD33FE" w:rsidP="00BD33F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560" w:type="dxa"/>
            <w:vAlign w:val="center"/>
          </w:tcPr>
          <w:p w14:paraId="01F261EE" w14:textId="77777777" w:rsidR="00BD33FE" w:rsidRPr="009C1C13" w:rsidRDefault="00BD33FE" w:rsidP="00BD33F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240" w:type="dxa"/>
            <w:vAlign w:val="center"/>
          </w:tcPr>
          <w:p w14:paraId="4AA3A640" w14:textId="77777777" w:rsidR="00BD33FE" w:rsidRPr="009C1C13" w:rsidRDefault="00BD33FE" w:rsidP="00BD33F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559" w:type="dxa"/>
            <w:vAlign w:val="center"/>
          </w:tcPr>
          <w:p w14:paraId="032DC756" w14:textId="77777777" w:rsidR="00BD33FE" w:rsidRPr="00FA6BB2" w:rsidRDefault="00BA5A85" w:rsidP="00BA5A85">
            <w:pPr>
              <w:spacing w:after="0" w:line="240" w:lineRule="auto"/>
              <w:ind w:left="-28" w:hanging="16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3969" w:type="dxa"/>
          </w:tcPr>
          <w:p w14:paraId="0E44EFCF" w14:textId="77777777" w:rsidR="00BD33FE" w:rsidRPr="00FA6BB2" w:rsidRDefault="00BA5A85" w:rsidP="00BA5A85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418" w:type="dxa"/>
            <w:vAlign w:val="center"/>
          </w:tcPr>
          <w:p w14:paraId="05B08935" w14:textId="77777777" w:rsidR="00BD33FE" w:rsidRPr="009C1C13" w:rsidRDefault="00BD33FE" w:rsidP="00BD33F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 faire</w:t>
            </w:r>
          </w:p>
        </w:tc>
        <w:tc>
          <w:tcPr>
            <w:tcW w:w="1417" w:type="dxa"/>
            <w:vAlign w:val="center"/>
          </w:tcPr>
          <w:p w14:paraId="608C78CA" w14:textId="77777777" w:rsidR="00BD33FE" w:rsidRPr="009C1C13" w:rsidRDefault="00BD33FE" w:rsidP="00BD33F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Savoirs être</w:t>
            </w:r>
          </w:p>
        </w:tc>
        <w:tc>
          <w:tcPr>
            <w:tcW w:w="1163" w:type="dxa"/>
            <w:vAlign w:val="center"/>
          </w:tcPr>
          <w:p w14:paraId="0802C29D" w14:textId="77777777" w:rsidR="00BD33FE" w:rsidRPr="00755F4C" w:rsidRDefault="00BD33FE" w:rsidP="00BD33F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987322" w:rsidRPr="00FA6BB2" w14:paraId="2279BA42" w14:textId="77777777" w:rsidTr="00D63DE7">
        <w:trPr>
          <w:trHeight w:val="268"/>
        </w:trPr>
        <w:tc>
          <w:tcPr>
            <w:tcW w:w="959" w:type="dxa"/>
            <w:vMerge w:val="restart"/>
          </w:tcPr>
          <w:p w14:paraId="6B915D02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42A9F69C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0D669345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332C7451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4B770E62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316F9FF7" w14:textId="77777777" w:rsidR="00987322" w:rsidRPr="00FA6BB2" w:rsidRDefault="00987322" w:rsidP="00987322">
            <w:pPr>
              <w:spacing w:after="0" w:line="240" w:lineRule="auto"/>
              <w:ind w:hanging="120"/>
              <w:rPr>
                <w:rFonts w:ascii="Arial Narrow" w:hAnsi="Arial Narrow" w:cs="Arial"/>
                <w:sz w:val="40"/>
                <w:szCs w:val="40"/>
              </w:rPr>
            </w:pPr>
            <w:r>
              <w:rPr>
                <w:rFonts w:ascii="Arial Narrow" w:hAnsi="Arial Narrow" w:cs="Arial"/>
                <w:b/>
                <w:bCs/>
                <w:sz w:val="32"/>
                <w:szCs w:val="32"/>
                <w:lang w:eastAsia="zh-CN"/>
              </w:rPr>
              <w:t xml:space="preserve">  II</w:t>
            </w:r>
          </w:p>
        </w:tc>
        <w:tc>
          <w:tcPr>
            <w:tcW w:w="1303" w:type="dxa"/>
            <w:vMerge w:val="restart"/>
          </w:tcPr>
          <w:p w14:paraId="2258A2D2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3D6B0ED5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4F24D23A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52A1D489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256360F7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708BAB5C" w14:textId="77777777" w:rsidR="00987322" w:rsidRDefault="00987322" w:rsidP="00987322">
            <w:pPr>
              <w:spacing w:after="0" w:line="240" w:lineRule="auto"/>
              <w:ind w:right="-108" w:hanging="101"/>
              <w:jc w:val="center"/>
              <w:rPr>
                <w:rFonts w:ascii="Arial Narrow" w:hAnsi="Arial Narrow" w:cs="Arial"/>
                <w:b/>
                <w:bCs/>
                <w:szCs w:val="24"/>
                <w:lang w:eastAsia="zh-CN"/>
              </w:rPr>
            </w:pPr>
          </w:p>
          <w:p w14:paraId="3939DB23" w14:textId="77777777" w:rsidR="00987322" w:rsidRDefault="00987322" w:rsidP="00987322">
            <w:pPr>
              <w:spacing w:after="0" w:line="240" w:lineRule="auto"/>
              <w:ind w:right="-108" w:hanging="101"/>
              <w:jc w:val="center"/>
              <w:rPr>
                <w:rFonts w:ascii="Arial Narrow" w:hAnsi="Arial Narrow" w:cs="Arial"/>
                <w:b/>
                <w:bCs/>
                <w:szCs w:val="24"/>
                <w:lang w:eastAsia="zh-CN"/>
              </w:rPr>
            </w:pPr>
          </w:p>
          <w:p w14:paraId="7B98AB26" w14:textId="77777777" w:rsidR="00987322" w:rsidRPr="00FA6BB2" w:rsidRDefault="00987322" w:rsidP="00987322">
            <w:pPr>
              <w:spacing w:after="0" w:line="240" w:lineRule="auto"/>
              <w:ind w:right="-108" w:hanging="101"/>
              <w:jc w:val="center"/>
              <w:rPr>
                <w:rFonts w:ascii="Arial Narrow" w:hAnsi="Arial Narrow" w:cs="Arial"/>
                <w:sz w:val="40"/>
                <w:szCs w:val="40"/>
                <w:lang w:eastAsia="zh-CN"/>
              </w:rPr>
            </w:pPr>
            <w:r w:rsidRPr="00FA6BB2">
              <w:rPr>
                <w:rFonts w:ascii="Arial Narrow" w:hAnsi="Arial Narrow"/>
                <w:b/>
                <w:sz w:val="23"/>
                <w:szCs w:val="23"/>
              </w:rPr>
              <w:t>Vie citoyenne et ouverture au monde</w:t>
            </w:r>
            <w:r>
              <w:rPr>
                <w:rFonts w:ascii="Arial Narrow" w:hAnsi="Arial Narrow"/>
                <w:b/>
                <w:sz w:val="23"/>
                <w:szCs w:val="23"/>
              </w:rPr>
              <w:t> :</w:t>
            </w:r>
          </w:p>
        </w:tc>
        <w:tc>
          <w:tcPr>
            <w:tcW w:w="1560" w:type="dxa"/>
            <w:vMerge w:val="restart"/>
            <w:vAlign w:val="center"/>
          </w:tcPr>
          <w:p w14:paraId="2AEABE0D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 w:val="restart"/>
            <w:vAlign w:val="center"/>
          </w:tcPr>
          <w:p w14:paraId="0A89CC45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Participation à la vie nationale : respect des emblèmes nationaux</w:t>
            </w:r>
          </w:p>
        </w:tc>
        <w:tc>
          <w:tcPr>
            <w:tcW w:w="1559" w:type="dxa"/>
            <w:vMerge w:val="restart"/>
            <w:vAlign w:val="center"/>
          </w:tcPr>
          <w:p w14:paraId="636E3AD9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16D47120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8" w:type="dxa"/>
            <w:vMerge w:val="restart"/>
            <w:vAlign w:val="center"/>
          </w:tcPr>
          <w:p w14:paraId="6F048761" w14:textId="77777777" w:rsidR="00987322" w:rsidRPr="00987322" w:rsidRDefault="00987322" w:rsidP="00987322">
            <w:pPr>
              <w:pStyle w:val="Corpsdetexte"/>
              <w:spacing w:line="240" w:lineRule="auto"/>
              <w:jc w:val="left"/>
              <w:rPr>
                <w:rFonts w:ascii="Arial Narrow" w:hAnsi="Arial Narrow"/>
                <w:sz w:val="22"/>
                <w:szCs w:val="20"/>
                <w:lang w:val="fr-FR"/>
              </w:rPr>
            </w:pPr>
            <w:r w:rsidRPr="00987322">
              <w:rPr>
                <w:rFonts w:ascii="Arial Narrow" w:hAnsi="Arial Narrow"/>
                <w:sz w:val="22"/>
                <w:szCs w:val="20"/>
                <w:lang w:val="fr-FR"/>
              </w:rPr>
              <w:t>Produire des phrases comparatives ou impératives</w:t>
            </w:r>
          </w:p>
          <w:p w14:paraId="1BCA7B44" w14:textId="77777777" w:rsidR="006C000F" w:rsidRDefault="006C000F" w:rsidP="00987322">
            <w:pPr>
              <w:pStyle w:val="Corpsdetexte"/>
              <w:spacing w:line="240" w:lineRule="auto"/>
              <w:jc w:val="left"/>
              <w:rPr>
                <w:rFonts w:ascii="Arial Narrow" w:hAnsi="Arial Narrow"/>
                <w:sz w:val="22"/>
                <w:szCs w:val="20"/>
                <w:lang w:val="fr-FR"/>
              </w:rPr>
            </w:pPr>
            <w:r>
              <w:rPr>
                <w:rFonts w:ascii="Arial Narrow" w:hAnsi="Arial Narrow"/>
                <w:sz w:val="22"/>
                <w:szCs w:val="20"/>
                <w:lang w:val="fr-FR"/>
              </w:rPr>
              <w:t>Respecter les emblèmes nationaux</w:t>
            </w:r>
            <w:r w:rsidR="00CF359E">
              <w:rPr>
                <w:rFonts w:ascii="Arial Narrow" w:hAnsi="Arial Narrow"/>
                <w:sz w:val="22"/>
                <w:szCs w:val="20"/>
                <w:lang w:val="fr-FR"/>
              </w:rPr>
              <w:t xml:space="preserve">, des lois et des règlements. </w:t>
            </w:r>
          </w:p>
          <w:p w14:paraId="41E7B040" w14:textId="77777777" w:rsidR="00987322" w:rsidRPr="00987322" w:rsidRDefault="006C000F" w:rsidP="00987322">
            <w:pPr>
              <w:pStyle w:val="Corpsdetexte"/>
              <w:spacing w:line="240" w:lineRule="auto"/>
              <w:jc w:val="left"/>
              <w:rPr>
                <w:rFonts w:ascii="Arial Narrow" w:hAnsi="Arial Narrow"/>
                <w:sz w:val="22"/>
                <w:szCs w:val="20"/>
                <w:lang w:val="fr-FR"/>
              </w:rPr>
            </w:pPr>
            <w:r>
              <w:rPr>
                <w:rFonts w:ascii="Arial Narrow" w:hAnsi="Arial Narrow"/>
                <w:sz w:val="22"/>
                <w:szCs w:val="20"/>
                <w:lang w:val="fr-FR"/>
              </w:rPr>
              <w:t>Utiliser de manière responsable les services et les lieux publics.</w:t>
            </w:r>
          </w:p>
          <w:p w14:paraId="70616B34" w14:textId="77777777" w:rsidR="00987322" w:rsidRPr="00987322" w:rsidRDefault="00987322" w:rsidP="00987322">
            <w:pPr>
              <w:rPr>
                <w:rFonts w:ascii="Arial Narrow" w:hAnsi="Arial Narrow"/>
              </w:rPr>
            </w:pPr>
            <w:r w:rsidRPr="00987322">
              <w:rPr>
                <w:rFonts w:ascii="Arial Narrow" w:hAnsi="Arial Narrow"/>
                <w:szCs w:val="20"/>
              </w:rPr>
              <w:t>Confectionner des dépliants invitant les touristes à découvrir le pays</w:t>
            </w:r>
          </w:p>
        </w:tc>
        <w:tc>
          <w:tcPr>
            <w:tcW w:w="1417" w:type="dxa"/>
            <w:vMerge w:val="restart"/>
            <w:vAlign w:val="center"/>
          </w:tcPr>
          <w:p w14:paraId="645A8F91" w14:textId="77777777" w:rsidR="0098732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>
              <w:rPr>
                <w:rFonts w:ascii="Arial Narrow" w:hAnsi="Arial Narrow" w:cs="Arial"/>
                <w:lang w:eastAsia="zh-CN"/>
              </w:rPr>
              <w:t xml:space="preserve">-Sens de l’observation, de l’anticipation, de l’organisation, de l’improvisation, de l’écoute, </w:t>
            </w:r>
          </w:p>
          <w:p w14:paraId="01429A40" w14:textId="77777777" w:rsidR="0098732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>
              <w:rPr>
                <w:rFonts w:ascii="Arial Narrow" w:hAnsi="Arial Narrow" w:cs="Arial"/>
                <w:lang w:eastAsia="zh-CN"/>
              </w:rPr>
              <w:t>-Courtoisie</w:t>
            </w:r>
          </w:p>
          <w:p w14:paraId="7324444A" w14:textId="77777777" w:rsidR="0098732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>
              <w:rPr>
                <w:rFonts w:ascii="Arial Narrow" w:hAnsi="Arial Narrow" w:cs="Arial"/>
                <w:lang w:eastAsia="zh-CN"/>
              </w:rPr>
              <w:t xml:space="preserve">-Curiosité, </w:t>
            </w:r>
          </w:p>
          <w:p w14:paraId="515CD02E" w14:textId="77777777" w:rsidR="0098732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>
              <w:rPr>
                <w:rFonts w:ascii="Arial Narrow" w:hAnsi="Arial Narrow" w:cs="Arial"/>
                <w:lang w:eastAsia="zh-CN"/>
              </w:rPr>
              <w:t>-Tolérance,</w:t>
            </w:r>
          </w:p>
          <w:p w14:paraId="70AB5F7B" w14:textId="77777777" w:rsidR="0098732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>
              <w:rPr>
                <w:rFonts w:ascii="Arial Narrow" w:hAnsi="Arial Narrow" w:cs="Arial"/>
                <w:lang w:eastAsia="zh-CN"/>
              </w:rPr>
              <w:t xml:space="preserve">-Esprit critique, de persuasion … </w:t>
            </w:r>
          </w:p>
          <w:p w14:paraId="797AEBAA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</w:p>
        </w:tc>
        <w:tc>
          <w:tcPr>
            <w:tcW w:w="1163" w:type="dxa"/>
          </w:tcPr>
          <w:p w14:paraId="7BAFCDDE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987322" w:rsidRPr="00FA6BB2" w14:paraId="3C156FB6" w14:textId="77777777" w:rsidTr="00D63DE7">
        <w:trPr>
          <w:trHeight w:val="285"/>
        </w:trPr>
        <w:tc>
          <w:tcPr>
            <w:tcW w:w="959" w:type="dxa"/>
            <w:vMerge/>
          </w:tcPr>
          <w:p w14:paraId="32EB2C27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</w:tc>
        <w:tc>
          <w:tcPr>
            <w:tcW w:w="1303" w:type="dxa"/>
            <w:vMerge/>
          </w:tcPr>
          <w:p w14:paraId="03099429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</w:tc>
        <w:tc>
          <w:tcPr>
            <w:tcW w:w="1560" w:type="dxa"/>
            <w:vMerge/>
            <w:vAlign w:val="center"/>
          </w:tcPr>
          <w:p w14:paraId="2185A105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2240" w:type="dxa"/>
            <w:vMerge/>
            <w:vAlign w:val="center"/>
          </w:tcPr>
          <w:p w14:paraId="1E7EF22C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14:paraId="071D32B1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14:paraId="062E6654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Vocabulaire relatif aux emblèmes, adjectif de couleur.</w:t>
            </w:r>
          </w:p>
        </w:tc>
        <w:tc>
          <w:tcPr>
            <w:tcW w:w="1418" w:type="dxa"/>
            <w:vMerge/>
            <w:vAlign w:val="center"/>
          </w:tcPr>
          <w:p w14:paraId="3D185691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69BDDF66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34304D62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987322" w:rsidRPr="00FA6BB2" w14:paraId="618C3297" w14:textId="77777777" w:rsidTr="00D63DE7">
        <w:trPr>
          <w:trHeight w:val="284"/>
        </w:trPr>
        <w:tc>
          <w:tcPr>
            <w:tcW w:w="959" w:type="dxa"/>
            <w:vMerge/>
          </w:tcPr>
          <w:p w14:paraId="1D6B5B0E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</w:tc>
        <w:tc>
          <w:tcPr>
            <w:tcW w:w="1303" w:type="dxa"/>
            <w:vMerge/>
          </w:tcPr>
          <w:p w14:paraId="3A90FBEE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</w:tc>
        <w:tc>
          <w:tcPr>
            <w:tcW w:w="1560" w:type="dxa"/>
            <w:vMerge/>
            <w:vAlign w:val="center"/>
          </w:tcPr>
          <w:p w14:paraId="671DBD1D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2240" w:type="dxa"/>
            <w:vMerge/>
            <w:vAlign w:val="center"/>
          </w:tcPr>
          <w:p w14:paraId="7AECF1B3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14:paraId="6F015D01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szCs w:val="24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14:paraId="2259EEAB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Grammaire : Expression de l’interdiction,</w:t>
            </w:r>
          </w:p>
        </w:tc>
        <w:tc>
          <w:tcPr>
            <w:tcW w:w="1418" w:type="dxa"/>
            <w:vMerge/>
            <w:vAlign w:val="center"/>
          </w:tcPr>
          <w:p w14:paraId="6F25E0F9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1B349BE8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4C4DD90A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987322" w:rsidRPr="00FA6BB2" w14:paraId="0CD90231" w14:textId="77777777" w:rsidTr="00D63DE7">
        <w:trPr>
          <w:trHeight w:val="310"/>
        </w:trPr>
        <w:tc>
          <w:tcPr>
            <w:tcW w:w="959" w:type="dxa"/>
            <w:vMerge/>
          </w:tcPr>
          <w:p w14:paraId="5A7DC284" w14:textId="77777777" w:rsidR="00987322" w:rsidRPr="00FA6BB2" w:rsidRDefault="00987322" w:rsidP="00987322">
            <w:pPr>
              <w:spacing w:after="0" w:line="240" w:lineRule="auto"/>
              <w:ind w:hanging="120"/>
              <w:rPr>
                <w:rFonts w:ascii="Arial Narrow" w:hAnsi="Arial Narrow" w:cs="Arial"/>
                <w:b/>
                <w:bCs/>
                <w:sz w:val="32"/>
                <w:szCs w:val="32"/>
              </w:rPr>
            </w:pPr>
          </w:p>
        </w:tc>
        <w:tc>
          <w:tcPr>
            <w:tcW w:w="1303" w:type="dxa"/>
            <w:vMerge/>
          </w:tcPr>
          <w:p w14:paraId="259C1EDE" w14:textId="77777777" w:rsidR="00987322" w:rsidRPr="00FA6BB2" w:rsidRDefault="00987322" w:rsidP="00987322">
            <w:pPr>
              <w:spacing w:after="0" w:line="240" w:lineRule="auto"/>
              <w:ind w:hanging="101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7158E71D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 w:val="restart"/>
            <w:vAlign w:val="center"/>
          </w:tcPr>
          <w:p w14:paraId="7AA733C6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 xml:space="preserve">Utilisation des biens et services et lieux publics : équipements communautaires </w:t>
            </w:r>
          </w:p>
        </w:tc>
        <w:tc>
          <w:tcPr>
            <w:tcW w:w="1559" w:type="dxa"/>
            <w:vMerge w:val="restart"/>
            <w:vAlign w:val="center"/>
          </w:tcPr>
          <w:p w14:paraId="7B7A3706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1A9DEA60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8" w:type="dxa"/>
            <w:vMerge/>
          </w:tcPr>
          <w:p w14:paraId="37352ED5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0E525F93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092934BE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87322" w:rsidRPr="00FA6BB2" w14:paraId="4F248102" w14:textId="77777777" w:rsidTr="00D63DE7">
        <w:trPr>
          <w:trHeight w:val="310"/>
        </w:trPr>
        <w:tc>
          <w:tcPr>
            <w:tcW w:w="959" w:type="dxa"/>
            <w:vMerge/>
          </w:tcPr>
          <w:p w14:paraId="7C35C8DF" w14:textId="77777777" w:rsidR="00987322" w:rsidRPr="00FA6BB2" w:rsidRDefault="00987322" w:rsidP="00987322">
            <w:pPr>
              <w:spacing w:after="0" w:line="240" w:lineRule="auto"/>
              <w:ind w:hanging="120"/>
              <w:rPr>
                <w:rFonts w:ascii="Arial Narrow" w:hAnsi="Arial Narrow" w:cs="Arial"/>
                <w:b/>
                <w:bCs/>
                <w:sz w:val="32"/>
                <w:szCs w:val="32"/>
              </w:rPr>
            </w:pPr>
          </w:p>
        </w:tc>
        <w:tc>
          <w:tcPr>
            <w:tcW w:w="1303" w:type="dxa"/>
            <w:vMerge/>
          </w:tcPr>
          <w:p w14:paraId="36680042" w14:textId="77777777" w:rsidR="00987322" w:rsidRPr="00FA6BB2" w:rsidRDefault="00987322" w:rsidP="00987322">
            <w:pPr>
              <w:spacing w:after="0" w:line="240" w:lineRule="auto"/>
              <w:ind w:hanging="101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4EDEB785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51335776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14:paraId="39AF2428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14:paraId="0F0AE7A7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FA6BB2">
              <w:rPr>
                <w:rFonts w:ascii="Arial Narrow" w:hAnsi="Arial Narrow"/>
                <w:lang w:eastAsia="zh-CN"/>
              </w:rPr>
              <w:t>Vocabulaire relatif au civisme et à l’intégrité</w:t>
            </w:r>
          </w:p>
        </w:tc>
        <w:tc>
          <w:tcPr>
            <w:tcW w:w="1418" w:type="dxa"/>
            <w:vMerge/>
          </w:tcPr>
          <w:p w14:paraId="3065B255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4877375A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209354AF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87322" w:rsidRPr="00FA6BB2" w14:paraId="75C886C5" w14:textId="77777777" w:rsidTr="00D63DE7">
        <w:trPr>
          <w:trHeight w:val="581"/>
        </w:trPr>
        <w:tc>
          <w:tcPr>
            <w:tcW w:w="959" w:type="dxa"/>
            <w:vMerge/>
          </w:tcPr>
          <w:p w14:paraId="467615D9" w14:textId="77777777" w:rsidR="00987322" w:rsidRPr="00FA6BB2" w:rsidRDefault="00987322" w:rsidP="00987322">
            <w:pPr>
              <w:spacing w:after="0" w:line="240" w:lineRule="auto"/>
              <w:ind w:hanging="120"/>
              <w:rPr>
                <w:rFonts w:ascii="Arial Narrow" w:hAnsi="Arial Narrow" w:cs="Arial"/>
                <w:b/>
                <w:bCs/>
                <w:sz w:val="32"/>
                <w:szCs w:val="32"/>
              </w:rPr>
            </w:pPr>
          </w:p>
        </w:tc>
        <w:tc>
          <w:tcPr>
            <w:tcW w:w="1303" w:type="dxa"/>
            <w:vMerge/>
          </w:tcPr>
          <w:p w14:paraId="3B3103CB" w14:textId="77777777" w:rsidR="00987322" w:rsidRPr="00FA6BB2" w:rsidRDefault="00987322" w:rsidP="00987322">
            <w:pPr>
              <w:spacing w:after="0" w:line="240" w:lineRule="auto"/>
              <w:ind w:hanging="101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626B540B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4A8406E8" w14:textId="77777777" w:rsidR="00987322" w:rsidRPr="00FA6BB2" w:rsidRDefault="00987322" w:rsidP="00987322">
            <w:pPr>
              <w:spacing w:after="0" w:line="240" w:lineRule="auto"/>
              <w:ind w:left="-66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559" w:type="dxa"/>
            <w:vMerge/>
            <w:vAlign w:val="center"/>
          </w:tcPr>
          <w:p w14:paraId="4609D51D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0241836B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Grammaire : La phrase affirmative, négative, interrogative</w:t>
            </w:r>
          </w:p>
        </w:tc>
        <w:tc>
          <w:tcPr>
            <w:tcW w:w="1418" w:type="dxa"/>
            <w:vMerge/>
          </w:tcPr>
          <w:p w14:paraId="265B5718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1929088B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5639784A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87322" w:rsidRPr="00FA6BB2" w14:paraId="3731FED7" w14:textId="77777777" w:rsidTr="00D63DE7">
        <w:trPr>
          <w:trHeight w:val="310"/>
        </w:trPr>
        <w:tc>
          <w:tcPr>
            <w:tcW w:w="959" w:type="dxa"/>
            <w:vMerge/>
          </w:tcPr>
          <w:p w14:paraId="28E7363E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4918B9F8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54A349F1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 w:val="restart"/>
            <w:vAlign w:val="center"/>
          </w:tcPr>
          <w:p w14:paraId="17587D24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FA6BB2">
              <w:rPr>
                <w:rFonts w:ascii="Arial Narrow" w:hAnsi="Arial Narrow"/>
                <w:sz w:val="24"/>
                <w:szCs w:val="24"/>
              </w:rPr>
              <w:t>Entretien des relations de bon voisinage : respect des ainés, des lois et des règlements</w:t>
            </w:r>
          </w:p>
          <w:p w14:paraId="38C598B5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0F802E4D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437CEB95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8" w:type="dxa"/>
            <w:vMerge/>
          </w:tcPr>
          <w:p w14:paraId="2A668208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39972AA6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774BEF8D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87322" w:rsidRPr="00FA6BB2" w14:paraId="0289AF82" w14:textId="77777777" w:rsidTr="00D63DE7">
        <w:trPr>
          <w:trHeight w:val="310"/>
        </w:trPr>
        <w:tc>
          <w:tcPr>
            <w:tcW w:w="959" w:type="dxa"/>
            <w:vMerge/>
          </w:tcPr>
          <w:p w14:paraId="140A5972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6C162DFF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29EF89B2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65824774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51FC2C85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szCs w:val="24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14:paraId="5244BC10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Vocabulaire relatif à la fête aux attitudes et aux états d’âme.  </w:t>
            </w:r>
          </w:p>
        </w:tc>
        <w:tc>
          <w:tcPr>
            <w:tcW w:w="1418" w:type="dxa"/>
            <w:vMerge/>
          </w:tcPr>
          <w:p w14:paraId="31EF922C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4EC76C16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538A7A7B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87322" w:rsidRPr="00FA6BB2" w14:paraId="7A9D05CD" w14:textId="77777777" w:rsidTr="00D63DE7">
        <w:trPr>
          <w:trHeight w:val="270"/>
        </w:trPr>
        <w:tc>
          <w:tcPr>
            <w:tcW w:w="959" w:type="dxa"/>
            <w:vMerge/>
          </w:tcPr>
          <w:p w14:paraId="771EB423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6FF19F78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237FBFFF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76F567C9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3F9B752B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49EAC2DE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</w:rPr>
              <w:t>Grammaire : Les pronoms possessifs et démonstratifs.</w:t>
            </w:r>
          </w:p>
        </w:tc>
        <w:tc>
          <w:tcPr>
            <w:tcW w:w="1418" w:type="dxa"/>
            <w:vMerge/>
          </w:tcPr>
          <w:p w14:paraId="4E42AD18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6EF74184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1E994FF4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87322" w:rsidRPr="00FA6BB2" w14:paraId="614C43C0" w14:textId="77777777" w:rsidTr="00D63DE7">
        <w:trPr>
          <w:trHeight w:val="300"/>
        </w:trPr>
        <w:tc>
          <w:tcPr>
            <w:tcW w:w="959" w:type="dxa"/>
            <w:vMerge/>
          </w:tcPr>
          <w:p w14:paraId="74F47238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60CECC26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787AA6BE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145BB82B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1DB507E4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</w:rPr>
            </w:pPr>
          </w:p>
        </w:tc>
        <w:tc>
          <w:tcPr>
            <w:tcW w:w="3969" w:type="dxa"/>
            <w:vAlign w:val="center"/>
          </w:tcPr>
          <w:p w14:paraId="44FC6722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 xml:space="preserve">Conjugaison : le conditionnel </w:t>
            </w:r>
          </w:p>
        </w:tc>
        <w:tc>
          <w:tcPr>
            <w:tcW w:w="1418" w:type="dxa"/>
            <w:vMerge/>
          </w:tcPr>
          <w:p w14:paraId="220D4AC3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72F9D249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7505243E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87322" w:rsidRPr="00FA6BB2" w14:paraId="7D93B105" w14:textId="77777777" w:rsidTr="00D63DE7">
        <w:trPr>
          <w:trHeight w:val="311"/>
        </w:trPr>
        <w:tc>
          <w:tcPr>
            <w:tcW w:w="959" w:type="dxa"/>
            <w:vMerge/>
          </w:tcPr>
          <w:p w14:paraId="45D005E0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587E3625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7CF00620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 w:val="restart"/>
            <w:vAlign w:val="center"/>
          </w:tcPr>
          <w:p w14:paraId="1F27EDEB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Découverte de</w:t>
            </w:r>
            <w:r>
              <w:rPr>
                <w:rFonts w:ascii="Arial Narrow" w:hAnsi="Arial Narrow"/>
                <w:sz w:val="24"/>
                <w:szCs w:val="24"/>
                <w:lang w:eastAsia="zh-CN"/>
              </w:rPr>
              <w:t>s régions et villes du Cameroun.</w:t>
            </w:r>
          </w:p>
          <w:p w14:paraId="59DF0040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Suivi de l’actualité liée à la vie citoyenne</w:t>
            </w:r>
          </w:p>
        </w:tc>
        <w:tc>
          <w:tcPr>
            <w:tcW w:w="1559" w:type="dxa"/>
            <w:vMerge w:val="restart"/>
            <w:vAlign w:val="center"/>
          </w:tcPr>
          <w:p w14:paraId="5B1973B6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7A78EC7F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8" w:type="dxa"/>
            <w:vMerge/>
          </w:tcPr>
          <w:p w14:paraId="0C15CD1C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3B6A6026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7AF75563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87322" w:rsidRPr="00143310" w14:paraId="593CD112" w14:textId="77777777" w:rsidTr="00D63DE7">
        <w:trPr>
          <w:trHeight w:val="310"/>
        </w:trPr>
        <w:tc>
          <w:tcPr>
            <w:tcW w:w="959" w:type="dxa"/>
            <w:vMerge/>
          </w:tcPr>
          <w:p w14:paraId="25FB08F9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2A94118C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0D720094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698CE3A3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5D05D50E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43CB690E" w14:textId="77777777" w:rsidR="0098732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Grammaire : Les adverbes de lieu, d’affirmation, de négation, de doute</w:t>
            </w:r>
          </w:p>
          <w:p w14:paraId="6D8A184C" w14:textId="77777777" w:rsidR="00987322" w:rsidRPr="002341E5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val="es-ES"/>
              </w:rPr>
            </w:pPr>
            <w:r w:rsidRPr="00FA6BB2">
              <w:rPr>
                <w:rFonts w:ascii="Arial Narrow" w:hAnsi="Arial Narrow"/>
                <w:szCs w:val="24"/>
                <w:lang w:val="es-ES" w:eastAsia="zh-CN"/>
              </w:rPr>
              <w:t xml:space="preserve">: ir a, acabar de + </w:t>
            </w:r>
            <w:proofErr w:type="spellStart"/>
            <w:r w:rsidRPr="00FA6BB2">
              <w:rPr>
                <w:rFonts w:ascii="Arial Narrow" w:hAnsi="Arial Narrow"/>
                <w:szCs w:val="24"/>
                <w:lang w:val="es-ES" w:eastAsia="zh-CN"/>
              </w:rPr>
              <w:t>infinitif</w:t>
            </w:r>
            <w:proofErr w:type="spellEnd"/>
          </w:p>
        </w:tc>
        <w:tc>
          <w:tcPr>
            <w:tcW w:w="1418" w:type="dxa"/>
            <w:vMerge/>
          </w:tcPr>
          <w:p w14:paraId="65D3101F" w14:textId="77777777" w:rsidR="00987322" w:rsidRPr="002341E5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417" w:type="dxa"/>
            <w:vMerge/>
            <w:vAlign w:val="center"/>
          </w:tcPr>
          <w:p w14:paraId="6D1E607B" w14:textId="77777777" w:rsidR="00987322" w:rsidRPr="002341E5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163" w:type="dxa"/>
          </w:tcPr>
          <w:p w14:paraId="41684C1D" w14:textId="77777777" w:rsidR="00987322" w:rsidRPr="002341E5" w:rsidRDefault="00987322" w:rsidP="00987322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</w:tr>
      <w:tr w:rsidR="00987322" w:rsidRPr="00FA6BB2" w14:paraId="5DFDE4A2" w14:textId="77777777" w:rsidTr="006D2C11">
        <w:trPr>
          <w:trHeight w:val="625"/>
        </w:trPr>
        <w:tc>
          <w:tcPr>
            <w:tcW w:w="959" w:type="dxa"/>
            <w:vMerge/>
            <w:tcBorders>
              <w:bottom w:val="single" w:sz="4" w:space="0" w:color="auto"/>
            </w:tcBorders>
          </w:tcPr>
          <w:p w14:paraId="0D2D85E5" w14:textId="77777777" w:rsidR="00987322" w:rsidRPr="002341E5" w:rsidRDefault="00987322" w:rsidP="00987322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303" w:type="dxa"/>
            <w:vMerge/>
            <w:tcBorders>
              <w:bottom w:val="single" w:sz="4" w:space="0" w:color="auto"/>
            </w:tcBorders>
          </w:tcPr>
          <w:p w14:paraId="26765A51" w14:textId="77777777" w:rsidR="00987322" w:rsidRPr="002341E5" w:rsidRDefault="00987322" w:rsidP="00987322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14:paraId="25738AC7" w14:textId="77777777" w:rsidR="00987322" w:rsidRPr="002341E5" w:rsidRDefault="00987322" w:rsidP="00987322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2240" w:type="dxa"/>
            <w:vMerge/>
            <w:tcBorders>
              <w:bottom w:val="single" w:sz="4" w:space="0" w:color="auto"/>
            </w:tcBorders>
            <w:vAlign w:val="center"/>
          </w:tcPr>
          <w:p w14:paraId="5C9FB45B" w14:textId="77777777" w:rsidR="00987322" w:rsidRPr="002341E5" w:rsidRDefault="00987322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75D6EC82" w14:textId="77777777" w:rsidR="00987322" w:rsidRPr="002341E5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val="es-ES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513C352E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lang w:eastAsia="zh-CN"/>
              </w:rPr>
              <w:t xml:space="preserve">Conjugaison : L’imparfait de </w:t>
            </w:r>
            <w:proofErr w:type="gramStart"/>
            <w:r w:rsidRPr="00FA6BB2">
              <w:rPr>
                <w:rFonts w:ascii="Arial Narrow" w:hAnsi="Arial Narrow"/>
                <w:lang w:eastAsia="zh-CN"/>
              </w:rPr>
              <w:t>l’indicatif,  Le</w:t>
            </w:r>
            <w:proofErr w:type="gramEnd"/>
            <w:r w:rsidRPr="00FA6BB2">
              <w:rPr>
                <w:rFonts w:ascii="Arial Narrow" w:hAnsi="Arial Narrow"/>
                <w:lang w:eastAsia="zh-CN"/>
              </w:rPr>
              <w:t xml:space="preserve"> présent du subjonctif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0DD10C97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27DCBF65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5AA7448E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87322" w:rsidRPr="00FA6BB2" w14:paraId="09793E75" w14:textId="77777777" w:rsidTr="00B60082">
        <w:trPr>
          <w:trHeight w:val="780"/>
        </w:trPr>
        <w:tc>
          <w:tcPr>
            <w:tcW w:w="959" w:type="dxa"/>
            <w:vMerge/>
            <w:tcBorders>
              <w:bottom w:val="single" w:sz="4" w:space="0" w:color="auto"/>
            </w:tcBorders>
          </w:tcPr>
          <w:p w14:paraId="70390E04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  <w:tcBorders>
              <w:bottom w:val="single" w:sz="4" w:space="0" w:color="auto"/>
            </w:tcBorders>
          </w:tcPr>
          <w:p w14:paraId="57DB9042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14:paraId="1D3A27E5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tcBorders>
              <w:bottom w:val="single" w:sz="4" w:space="0" w:color="auto"/>
            </w:tcBorders>
            <w:vAlign w:val="center"/>
          </w:tcPr>
          <w:p w14:paraId="5B192F97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  <w:r w:rsidRPr="00FA6BB2">
              <w:rPr>
                <w:rFonts w:ascii="Arial Narrow" w:hAnsi="Arial Narrow" w:cs="Arial"/>
                <w:color w:val="000000"/>
                <w:sz w:val="20"/>
              </w:rPr>
              <w:t>Activités d’intégration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043A4EB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6E1ACF3E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  <w:r w:rsidRPr="00FA6BB2">
              <w:rPr>
                <w:rFonts w:ascii="Arial Narrow" w:hAnsi="Arial Narrow" w:cs="Arial"/>
                <w:color w:val="000000"/>
                <w:sz w:val="20"/>
              </w:rPr>
              <w:t>Activités d’intégration 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: (dialogue,</w:t>
            </w: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 xml:space="preserve"> 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traduction,</w:t>
            </w: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 xml:space="preserve"> 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lecture,</w:t>
            </w: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 xml:space="preserve"> 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 xml:space="preserve">chant </w:t>
            </w:r>
            <w:proofErr w:type="spellStart"/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etc</w:t>
            </w:r>
            <w:proofErr w:type="spellEnd"/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)</w:t>
            </w:r>
          </w:p>
          <w:p w14:paraId="158D71BD" w14:textId="77777777" w:rsidR="00987322" w:rsidRPr="00FA6BB2" w:rsidRDefault="00987322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  <w:proofErr w:type="gramStart"/>
            <w:r w:rsidRPr="00FA6BB2">
              <w:rPr>
                <w:rFonts w:ascii="Arial Narrow" w:hAnsi="Arial Narrow" w:cs="Arial"/>
                <w:color w:val="000000"/>
                <w:sz w:val="20"/>
              </w:rPr>
              <w:t>argumentation</w:t>
            </w:r>
            <w:proofErr w:type="gramEnd"/>
            <w:r w:rsidRPr="00FA6BB2">
              <w:rPr>
                <w:rFonts w:ascii="Arial Narrow" w:hAnsi="Arial Narrow" w:cs="Arial"/>
                <w:color w:val="000000"/>
                <w:sz w:val="20"/>
              </w:rPr>
              <w:t xml:space="preserve"> oral et écrit.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6E512F02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3B854747" w14:textId="77777777" w:rsidR="00987322" w:rsidRPr="00FA6BB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030C49D6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87322" w:rsidRPr="00FA6BB2" w14:paraId="142F5CE3" w14:textId="77777777" w:rsidTr="00CB5CAA">
        <w:trPr>
          <w:trHeight w:val="385"/>
        </w:trPr>
        <w:tc>
          <w:tcPr>
            <w:tcW w:w="959" w:type="dxa"/>
            <w:vMerge/>
          </w:tcPr>
          <w:p w14:paraId="0B5DCC53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28745101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11545B2D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766" w:type="dxa"/>
            <w:gridSpan w:val="6"/>
            <w:vAlign w:val="center"/>
          </w:tcPr>
          <w:p w14:paraId="6C3A88B0" w14:textId="77777777" w:rsidR="0098732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1C9AC2BF" w14:textId="77777777" w:rsidR="0098732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EVALUATIONS ET REMEDIATIONS</w:t>
            </w:r>
          </w:p>
          <w:p w14:paraId="782DE822" w14:textId="77777777" w:rsidR="00987322" w:rsidRPr="00882F5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780B1FBE" w14:textId="77777777" w:rsidR="00134A96" w:rsidRDefault="00134A96" w:rsidP="00CF0523">
      <w:pPr>
        <w:rPr>
          <w:rFonts w:ascii="Arial Narrow" w:hAnsi="Arial Narrow" w:cs="Arial"/>
          <w:b/>
          <w:bCs/>
          <w:sz w:val="28"/>
          <w:szCs w:val="28"/>
        </w:rPr>
      </w:pPr>
    </w:p>
    <w:p w14:paraId="5DCDAD77" w14:textId="77777777" w:rsidR="002341E5" w:rsidRDefault="002341E5" w:rsidP="00B9204D">
      <w:pPr>
        <w:spacing w:after="0"/>
        <w:jc w:val="center"/>
        <w:rPr>
          <w:rFonts w:ascii="Arial Narrow" w:hAnsi="Arial Narrow" w:cs="Arial"/>
          <w:b/>
          <w:bCs/>
          <w:sz w:val="28"/>
          <w:szCs w:val="28"/>
        </w:rPr>
      </w:pPr>
    </w:p>
    <w:p w14:paraId="3684885F" w14:textId="77777777" w:rsidR="00134A96" w:rsidRPr="00D80191" w:rsidRDefault="00CF0523" w:rsidP="00B9204D">
      <w:pPr>
        <w:spacing w:after="0"/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lastRenderedPageBreak/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Quatrième</w:t>
      </w:r>
    </w:p>
    <w:tbl>
      <w:tblPr>
        <w:tblpPr w:leftFromText="141" w:rightFromText="141" w:vertAnchor="page" w:horzAnchor="margin" w:tblpXSpec="center" w:tblpY="1566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3"/>
        <w:gridCol w:w="1560"/>
        <w:gridCol w:w="2240"/>
        <w:gridCol w:w="1559"/>
        <w:gridCol w:w="3969"/>
        <w:gridCol w:w="1418"/>
        <w:gridCol w:w="1417"/>
        <w:gridCol w:w="1163"/>
      </w:tblGrid>
      <w:tr w:rsidR="00D63DE7" w:rsidRPr="00FA6BB2" w14:paraId="140BD73A" w14:textId="77777777" w:rsidTr="00D63DE7">
        <w:tc>
          <w:tcPr>
            <w:tcW w:w="959" w:type="dxa"/>
            <w:vAlign w:val="center"/>
          </w:tcPr>
          <w:p w14:paraId="15706BB2" w14:textId="77777777" w:rsidR="00D63DE7" w:rsidRPr="00CF0523" w:rsidRDefault="00D63DE7" w:rsidP="00D63DE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 w:rsidRPr="00CF0523">
              <w:rPr>
                <w:rFonts w:ascii="Arial Narrow" w:hAnsi="Arial Narrow" w:cs="Arial"/>
                <w:b/>
                <w:bCs/>
                <w:sz w:val="18"/>
              </w:rPr>
              <w:t>Trimestre</w:t>
            </w:r>
          </w:p>
        </w:tc>
        <w:tc>
          <w:tcPr>
            <w:tcW w:w="1303" w:type="dxa"/>
            <w:vAlign w:val="center"/>
          </w:tcPr>
          <w:p w14:paraId="14E05492" w14:textId="77777777" w:rsidR="00D63DE7" w:rsidRPr="009C1C13" w:rsidRDefault="00D63DE7" w:rsidP="00D63DE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560" w:type="dxa"/>
            <w:vAlign w:val="center"/>
          </w:tcPr>
          <w:p w14:paraId="7D1934C2" w14:textId="77777777" w:rsidR="00D63DE7" w:rsidRPr="009C1C13" w:rsidRDefault="00D63DE7" w:rsidP="00D63DE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240" w:type="dxa"/>
            <w:vAlign w:val="center"/>
          </w:tcPr>
          <w:p w14:paraId="4B0A00DE" w14:textId="77777777" w:rsidR="00D63DE7" w:rsidRPr="009C1C13" w:rsidRDefault="00D63DE7" w:rsidP="00D63DE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559" w:type="dxa"/>
            <w:vAlign w:val="center"/>
          </w:tcPr>
          <w:p w14:paraId="59D0315E" w14:textId="77777777" w:rsidR="00D63DE7" w:rsidRPr="00FA6BB2" w:rsidRDefault="00D63DE7" w:rsidP="00D63DE7">
            <w:pPr>
              <w:spacing w:after="0" w:line="240" w:lineRule="auto"/>
              <w:ind w:left="-28" w:hanging="16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3969" w:type="dxa"/>
          </w:tcPr>
          <w:p w14:paraId="2302D27E" w14:textId="77777777" w:rsidR="00D63DE7" w:rsidRPr="00FA6BB2" w:rsidRDefault="00D63DE7" w:rsidP="00D63DE7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418" w:type="dxa"/>
            <w:vAlign w:val="center"/>
          </w:tcPr>
          <w:p w14:paraId="3E520277" w14:textId="77777777" w:rsidR="00D63DE7" w:rsidRPr="009C1C13" w:rsidRDefault="00D63DE7" w:rsidP="00D63DE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 faire</w:t>
            </w:r>
          </w:p>
        </w:tc>
        <w:tc>
          <w:tcPr>
            <w:tcW w:w="1417" w:type="dxa"/>
            <w:vAlign w:val="center"/>
          </w:tcPr>
          <w:p w14:paraId="6B356F23" w14:textId="77777777" w:rsidR="00D63DE7" w:rsidRPr="009C1C13" w:rsidRDefault="00D63DE7" w:rsidP="00D63DE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Savoirs être</w:t>
            </w:r>
          </w:p>
        </w:tc>
        <w:tc>
          <w:tcPr>
            <w:tcW w:w="1163" w:type="dxa"/>
            <w:vAlign w:val="center"/>
          </w:tcPr>
          <w:p w14:paraId="7BF57EBB" w14:textId="77777777" w:rsidR="00D63DE7" w:rsidRPr="00755F4C" w:rsidRDefault="00D63DE7" w:rsidP="00D63DE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6C000F" w:rsidRPr="00FA6BB2" w14:paraId="19452A8B" w14:textId="77777777" w:rsidTr="00D63DE7">
        <w:trPr>
          <w:trHeight w:val="268"/>
        </w:trPr>
        <w:tc>
          <w:tcPr>
            <w:tcW w:w="959" w:type="dxa"/>
            <w:vMerge w:val="restart"/>
          </w:tcPr>
          <w:p w14:paraId="254C9953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06A2C30C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2D21582F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7340DF15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1ABB2AEF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196AC182" w14:textId="77777777" w:rsidR="006C000F" w:rsidRPr="00FA6BB2" w:rsidRDefault="006C000F" w:rsidP="00987322">
            <w:pPr>
              <w:spacing w:after="0" w:line="240" w:lineRule="auto"/>
              <w:ind w:hanging="120"/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>
              <w:rPr>
                <w:rFonts w:ascii="Arial Narrow" w:hAnsi="Arial Narrow" w:cs="Arial"/>
                <w:b/>
                <w:bCs/>
                <w:sz w:val="32"/>
                <w:szCs w:val="32"/>
                <w:lang w:eastAsia="zh-CN"/>
              </w:rPr>
              <w:t>II</w:t>
            </w:r>
          </w:p>
        </w:tc>
        <w:tc>
          <w:tcPr>
            <w:tcW w:w="1303" w:type="dxa"/>
            <w:vMerge w:val="restart"/>
          </w:tcPr>
          <w:p w14:paraId="2F8E51EC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01E99F55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7A923620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563356F2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0A9B7349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08A2642E" w14:textId="77777777" w:rsidR="006C000F" w:rsidRPr="00FA6BB2" w:rsidRDefault="006C000F" w:rsidP="00987322">
            <w:pPr>
              <w:spacing w:after="0" w:line="240" w:lineRule="auto"/>
              <w:ind w:right="-108" w:hanging="101"/>
              <w:rPr>
                <w:rFonts w:ascii="Arial Narrow" w:hAnsi="Arial Narrow" w:cs="Arial"/>
                <w:sz w:val="40"/>
                <w:szCs w:val="40"/>
                <w:lang w:eastAsia="zh-CN"/>
              </w:rPr>
            </w:pPr>
            <w:r w:rsidRPr="00FA6BB2">
              <w:rPr>
                <w:rFonts w:ascii="Arial Narrow" w:hAnsi="Arial Narrow"/>
                <w:b/>
                <w:sz w:val="23"/>
                <w:szCs w:val="23"/>
              </w:rPr>
              <w:t>Vie économique</w:t>
            </w:r>
            <w:r>
              <w:rPr>
                <w:rFonts w:ascii="Arial Narrow" w:hAnsi="Arial Narrow"/>
                <w:b/>
                <w:sz w:val="23"/>
                <w:szCs w:val="23"/>
              </w:rPr>
              <w:t> </w:t>
            </w:r>
          </w:p>
        </w:tc>
        <w:tc>
          <w:tcPr>
            <w:tcW w:w="1560" w:type="dxa"/>
            <w:vMerge w:val="restart"/>
            <w:vAlign w:val="center"/>
          </w:tcPr>
          <w:p w14:paraId="58E9F613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 w:val="restart"/>
            <w:vAlign w:val="center"/>
          </w:tcPr>
          <w:p w14:paraId="22922E0A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Achat des produits vivriers dans un marché</w:t>
            </w:r>
          </w:p>
        </w:tc>
        <w:tc>
          <w:tcPr>
            <w:tcW w:w="1559" w:type="dxa"/>
            <w:vMerge w:val="restart"/>
            <w:vAlign w:val="center"/>
          </w:tcPr>
          <w:p w14:paraId="5CFD0821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722DB34D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8" w:type="dxa"/>
            <w:vMerge w:val="restart"/>
            <w:vAlign w:val="center"/>
          </w:tcPr>
          <w:p w14:paraId="5E447E97" w14:textId="77777777" w:rsidR="006C000F" w:rsidRPr="00987322" w:rsidRDefault="006C000F" w:rsidP="00987322">
            <w:pPr>
              <w:pStyle w:val="Corpsdetexte"/>
              <w:spacing w:line="240" w:lineRule="auto"/>
              <w:jc w:val="left"/>
              <w:rPr>
                <w:rFonts w:ascii="Arial Narrow" w:hAnsi="Arial Narrow"/>
                <w:sz w:val="22"/>
                <w:szCs w:val="20"/>
                <w:lang w:val="fr-FR"/>
              </w:rPr>
            </w:pPr>
            <w:r w:rsidRPr="00987322">
              <w:rPr>
                <w:rFonts w:ascii="Arial Narrow" w:hAnsi="Arial Narrow"/>
                <w:sz w:val="22"/>
                <w:szCs w:val="20"/>
                <w:lang w:val="fr-FR"/>
              </w:rPr>
              <w:t>Résoudre des situations problèmes intégrant les activités liées à la vie économique et aux métiers y relatifs</w:t>
            </w:r>
          </w:p>
          <w:p w14:paraId="04B95D2C" w14:textId="77777777" w:rsidR="006C000F" w:rsidRPr="00987322" w:rsidRDefault="006C000F" w:rsidP="0098732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14:paraId="56380D31" w14:textId="77777777" w:rsidR="006C000F" w:rsidRPr="00987322" w:rsidRDefault="006C000F" w:rsidP="0098732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F5EF116" w14:textId="77777777" w:rsidR="006C000F" w:rsidRPr="00FA52A6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 w:rsidRPr="00FA52A6">
              <w:rPr>
                <w:rFonts w:ascii="Arial Narrow" w:hAnsi="Arial Narrow" w:cs="Arial"/>
                <w:lang w:eastAsia="zh-CN"/>
              </w:rPr>
              <w:t xml:space="preserve">-Sens de l’observation, de l’anticipation, de l’organisation, de l’improvisation, de l’écoute, </w:t>
            </w:r>
          </w:p>
          <w:p w14:paraId="38539C21" w14:textId="77777777" w:rsidR="006C000F" w:rsidRPr="00FA52A6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 w:rsidRPr="00FA52A6">
              <w:rPr>
                <w:rFonts w:ascii="Arial Narrow" w:hAnsi="Arial Narrow" w:cs="Arial"/>
                <w:lang w:eastAsia="zh-CN"/>
              </w:rPr>
              <w:t>-Courtoisie</w:t>
            </w:r>
          </w:p>
          <w:p w14:paraId="7A996E3C" w14:textId="77777777" w:rsidR="006C000F" w:rsidRPr="00FA52A6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 w:rsidRPr="00FA52A6">
              <w:rPr>
                <w:rFonts w:ascii="Arial Narrow" w:hAnsi="Arial Narrow" w:cs="Arial"/>
                <w:lang w:eastAsia="zh-CN"/>
              </w:rPr>
              <w:t xml:space="preserve">-Curiosité, </w:t>
            </w:r>
          </w:p>
          <w:p w14:paraId="6B26E23D" w14:textId="77777777" w:rsidR="006C000F" w:rsidRPr="00FA52A6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 w:rsidRPr="00FA52A6">
              <w:rPr>
                <w:rFonts w:ascii="Arial Narrow" w:hAnsi="Arial Narrow" w:cs="Arial"/>
                <w:lang w:eastAsia="zh-CN"/>
              </w:rPr>
              <w:t>-Tolérance,</w:t>
            </w:r>
          </w:p>
          <w:p w14:paraId="4DC23479" w14:textId="77777777" w:rsidR="006C000F" w:rsidRPr="00FA52A6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 w:rsidRPr="00FA52A6">
              <w:rPr>
                <w:rFonts w:ascii="Arial Narrow" w:hAnsi="Arial Narrow" w:cs="Arial"/>
                <w:lang w:eastAsia="zh-CN"/>
              </w:rPr>
              <w:t xml:space="preserve">-Esprit critique, de persuasion … </w:t>
            </w:r>
          </w:p>
          <w:p w14:paraId="2E63D89B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</w:p>
        </w:tc>
        <w:tc>
          <w:tcPr>
            <w:tcW w:w="1163" w:type="dxa"/>
          </w:tcPr>
          <w:p w14:paraId="47797332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6C000F" w:rsidRPr="00FA6BB2" w14:paraId="0AE68032" w14:textId="77777777" w:rsidTr="00D63DE7">
        <w:trPr>
          <w:trHeight w:val="653"/>
        </w:trPr>
        <w:tc>
          <w:tcPr>
            <w:tcW w:w="959" w:type="dxa"/>
            <w:vMerge/>
          </w:tcPr>
          <w:p w14:paraId="0D7DE71F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</w:tc>
        <w:tc>
          <w:tcPr>
            <w:tcW w:w="1303" w:type="dxa"/>
            <w:vMerge/>
          </w:tcPr>
          <w:p w14:paraId="321854D3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</w:tc>
        <w:tc>
          <w:tcPr>
            <w:tcW w:w="1560" w:type="dxa"/>
            <w:vMerge/>
            <w:vAlign w:val="center"/>
          </w:tcPr>
          <w:p w14:paraId="6A7ADDD8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2240" w:type="dxa"/>
            <w:vMerge/>
            <w:vAlign w:val="center"/>
          </w:tcPr>
          <w:p w14:paraId="069D9458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14:paraId="6650A485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14:paraId="3EC47721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lang w:eastAsia="zh-CN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 xml:space="preserve">Grammaire : Les comparatifs, les nombres, </w:t>
            </w:r>
          </w:p>
        </w:tc>
        <w:tc>
          <w:tcPr>
            <w:tcW w:w="1418" w:type="dxa"/>
            <w:vMerge/>
            <w:vAlign w:val="center"/>
          </w:tcPr>
          <w:p w14:paraId="121B0DA6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32E758EC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704B1160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6C000F" w:rsidRPr="00FA6BB2" w14:paraId="352D764A" w14:textId="77777777" w:rsidTr="00D63DE7">
        <w:trPr>
          <w:trHeight w:val="703"/>
        </w:trPr>
        <w:tc>
          <w:tcPr>
            <w:tcW w:w="959" w:type="dxa"/>
            <w:vMerge/>
          </w:tcPr>
          <w:p w14:paraId="47D0BC6E" w14:textId="77777777" w:rsidR="006C000F" w:rsidRPr="00FA6BB2" w:rsidRDefault="006C000F" w:rsidP="00987322">
            <w:pPr>
              <w:spacing w:after="0" w:line="240" w:lineRule="auto"/>
              <w:ind w:hanging="120"/>
              <w:rPr>
                <w:rFonts w:ascii="Arial Narrow" w:hAnsi="Arial Narrow" w:cs="Arial"/>
                <w:b/>
                <w:bCs/>
                <w:sz w:val="32"/>
                <w:szCs w:val="32"/>
              </w:rPr>
            </w:pPr>
          </w:p>
        </w:tc>
        <w:tc>
          <w:tcPr>
            <w:tcW w:w="1303" w:type="dxa"/>
            <w:vMerge/>
          </w:tcPr>
          <w:p w14:paraId="2DD99FA1" w14:textId="77777777" w:rsidR="006C000F" w:rsidRPr="00FA6BB2" w:rsidRDefault="006C000F" w:rsidP="00987322">
            <w:pPr>
              <w:spacing w:after="0" w:line="240" w:lineRule="auto"/>
              <w:ind w:hanging="101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10CDAAE6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 w:val="restart"/>
            <w:vAlign w:val="center"/>
          </w:tcPr>
          <w:p w14:paraId="3D21F101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Réservation d’une chambre d’hôtel, d’une table dans un restaurant, d’un billet d’avion ou de train.</w:t>
            </w:r>
          </w:p>
        </w:tc>
        <w:tc>
          <w:tcPr>
            <w:tcW w:w="1559" w:type="dxa"/>
            <w:vMerge w:val="restart"/>
            <w:vAlign w:val="center"/>
          </w:tcPr>
          <w:p w14:paraId="5A2776B9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color w:val="000000"/>
                <w:sz w:val="24"/>
              </w:rPr>
            </w:pPr>
          </w:p>
        </w:tc>
        <w:tc>
          <w:tcPr>
            <w:tcW w:w="3969" w:type="dxa"/>
            <w:vAlign w:val="center"/>
          </w:tcPr>
          <w:p w14:paraId="37027C5C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color w:val="000000"/>
                <w:sz w:val="24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8" w:type="dxa"/>
            <w:vMerge/>
          </w:tcPr>
          <w:p w14:paraId="7569B780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73B1A0C8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00721F75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6C000F" w:rsidRPr="00FA6BB2" w14:paraId="4F5A565E" w14:textId="77777777" w:rsidTr="00D63DE7">
        <w:trPr>
          <w:trHeight w:val="581"/>
        </w:trPr>
        <w:tc>
          <w:tcPr>
            <w:tcW w:w="959" w:type="dxa"/>
            <w:vMerge/>
          </w:tcPr>
          <w:p w14:paraId="2C1FC3DC" w14:textId="77777777" w:rsidR="006C000F" w:rsidRPr="00FA6BB2" w:rsidRDefault="006C000F" w:rsidP="00987322">
            <w:pPr>
              <w:spacing w:after="0" w:line="240" w:lineRule="auto"/>
              <w:ind w:hanging="120"/>
              <w:rPr>
                <w:rFonts w:ascii="Arial Narrow" w:hAnsi="Arial Narrow" w:cs="Arial"/>
                <w:b/>
                <w:bCs/>
                <w:sz w:val="32"/>
                <w:szCs w:val="32"/>
              </w:rPr>
            </w:pPr>
          </w:p>
        </w:tc>
        <w:tc>
          <w:tcPr>
            <w:tcW w:w="1303" w:type="dxa"/>
            <w:vMerge/>
          </w:tcPr>
          <w:p w14:paraId="59A99F22" w14:textId="77777777" w:rsidR="006C000F" w:rsidRPr="00FA6BB2" w:rsidRDefault="006C000F" w:rsidP="00987322">
            <w:pPr>
              <w:spacing w:after="0" w:line="240" w:lineRule="auto"/>
              <w:ind w:hanging="101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5B4AB321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5BC6DDFE" w14:textId="77777777" w:rsidR="006C000F" w:rsidRPr="00FA6BB2" w:rsidRDefault="006C000F" w:rsidP="00987322">
            <w:pPr>
              <w:spacing w:after="0" w:line="240" w:lineRule="auto"/>
              <w:ind w:left="-66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559" w:type="dxa"/>
            <w:vMerge/>
            <w:vAlign w:val="center"/>
          </w:tcPr>
          <w:p w14:paraId="773F2D6A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4DBE3B09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Grammaire : Les </w:t>
            </w:r>
            <w:proofErr w:type="gramStart"/>
            <w:r w:rsidRPr="00FA6BB2">
              <w:rPr>
                <w:rFonts w:ascii="Arial Narrow" w:hAnsi="Arial Narrow"/>
                <w:szCs w:val="24"/>
                <w:lang w:eastAsia="zh-CN"/>
              </w:rPr>
              <w:t>préférences,  le</w:t>
            </w:r>
            <w:proofErr w:type="gramEnd"/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 souhait, </w:t>
            </w:r>
            <w:proofErr w:type="spellStart"/>
            <w:r w:rsidRPr="00FA6BB2">
              <w:rPr>
                <w:rFonts w:ascii="Arial Narrow" w:hAnsi="Arial Narrow"/>
                <w:szCs w:val="24"/>
                <w:lang w:eastAsia="zh-CN"/>
              </w:rPr>
              <w:t>ir</w:t>
            </w:r>
            <w:proofErr w:type="spellEnd"/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 a, </w:t>
            </w:r>
            <w:proofErr w:type="spellStart"/>
            <w:r w:rsidRPr="00FA6BB2">
              <w:rPr>
                <w:rFonts w:ascii="Arial Narrow" w:hAnsi="Arial Narrow"/>
                <w:szCs w:val="24"/>
                <w:lang w:eastAsia="zh-CN"/>
              </w:rPr>
              <w:t>pensar</w:t>
            </w:r>
            <w:proofErr w:type="spellEnd"/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, </w:t>
            </w:r>
            <w:proofErr w:type="spellStart"/>
            <w:r w:rsidRPr="00FA6BB2">
              <w:rPr>
                <w:rFonts w:ascii="Arial Narrow" w:hAnsi="Arial Narrow"/>
                <w:szCs w:val="24"/>
                <w:lang w:eastAsia="zh-CN"/>
              </w:rPr>
              <w:t>querer</w:t>
            </w:r>
            <w:proofErr w:type="spellEnd"/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 + infinitif, </w:t>
            </w:r>
          </w:p>
        </w:tc>
        <w:tc>
          <w:tcPr>
            <w:tcW w:w="1418" w:type="dxa"/>
            <w:vMerge/>
          </w:tcPr>
          <w:p w14:paraId="15EBA81B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0C9CD380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776A981C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6C000F" w:rsidRPr="00FA6BB2" w14:paraId="22243793" w14:textId="77777777" w:rsidTr="00D63DE7">
        <w:trPr>
          <w:trHeight w:val="595"/>
        </w:trPr>
        <w:tc>
          <w:tcPr>
            <w:tcW w:w="959" w:type="dxa"/>
            <w:vMerge/>
          </w:tcPr>
          <w:p w14:paraId="57B03913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1E8A8172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4294A956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 w:val="restart"/>
            <w:vAlign w:val="center"/>
          </w:tcPr>
          <w:p w14:paraId="5C31278D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FA6BB2">
              <w:rPr>
                <w:rFonts w:ascii="Arial Narrow" w:hAnsi="Arial Narrow"/>
                <w:sz w:val="24"/>
                <w:szCs w:val="24"/>
              </w:rPr>
              <w:t>Interaction avec le réceptionniste, le vendeur de billets, le caissier, le contrôleur, le maitre d’hôtel, le cuisinier, le garçon de café.</w:t>
            </w:r>
          </w:p>
        </w:tc>
        <w:tc>
          <w:tcPr>
            <w:tcW w:w="1559" w:type="dxa"/>
            <w:vMerge w:val="restart"/>
            <w:vAlign w:val="center"/>
          </w:tcPr>
          <w:p w14:paraId="64C727DC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47510261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Commentaire d’images, lecture et compréhension des textes :  </w:t>
            </w:r>
          </w:p>
        </w:tc>
        <w:tc>
          <w:tcPr>
            <w:tcW w:w="1418" w:type="dxa"/>
            <w:vMerge/>
          </w:tcPr>
          <w:p w14:paraId="09D52CD1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5224FEC7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704F029D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6C000F" w:rsidRPr="00FA6BB2" w14:paraId="2F89CBB8" w14:textId="77777777" w:rsidTr="00D63DE7">
        <w:trPr>
          <w:trHeight w:val="270"/>
        </w:trPr>
        <w:tc>
          <w:tcPr>
            <w:tcW w:w="959" w:type="dxa"/>
            <w:vMerge/>
          </w:tcPr>
          <w:p w14:paraId="6274C3AA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3483329D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2839936B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43D9364E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7F051E48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0267A918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</w:rPr>
              <w:t>Grammaire : Les adverbes de quantité, les aspects de l’action verbale.</w:t>
            </w:r>
          </w:p>
        </w:tc>
        <w:tc>
          <w:tcPr>
            <w:tcW w:w="1418" w:type="dxa"/>
            <w:vMerge/>
          </w:tcPr>
          <w:p w14:paraId="5DCEB7C9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5E6D9175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2C721484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6C000F" w:rsidRPr="00FA6BB2" w14:paraId="540C2146" w14:textId="77777777" w:rsidTr="00D63DE7">
        <w:trPr>
          <w:trHeight w:val="611"/>
        </w:trPr>
        <w:tc>
          <w:tcPr>
            <w:tcW w:w="959" w:type="dxa"/>
            <w:vMerge/>
          </w:tcPr>
          <w:p w14:paraId="54591B6C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797DE64E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6DF94A00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0F98D205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74BDD292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</w:rPr>
            </w:pPr>
          </w:p>
        </w:tc>
        <w:tc>
          <w:tcPr>
            <w:tcW w:w="3969" w:type="dxa"/>
            <w:vAlign w:val="center"/>
          </w:tcPr>
          <w:p w14:paraId="31441331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Conjugaison : l’impératif affirma</w:t>
            </w:r>
            <w:r>
              <w:rPr>
                <w:rFonts w:ascii="Arial Narrow" w:hAnsi="Arial Narrow"/>
                <w:sz w:val="24"/>
                <w:szCs w:val="24"/>
                <w:lang w:eastAsia="zh-CN"/>
              </w:rPr>
              <w:t>t</w:t>
            </w: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 xml:space="preserve">if et négatif </w:t>
            </w:r>
          </w:p>
        </w:tc>
        <w:tc>
          <w:tcPr>
            <w:tcW w:w="1418" w:type="dxa"/>
            <w:vMerge/>
          </w:tcPr>
          <w:p w14:paraId="1BA104DC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0B443F65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5440C681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6C000F" w:rsidRPr="00FA6BB2" w14:paraId="68AE6A49" w14:textId="77777777" w:rsidTr="00D63DE7">
        <w:trPr>
          <w:trHeight w:val="311"/>
        </w:trPr>
        <w:tc>
          <w:tcPr>
            <w:tcW w:w="959" w:type="dxa"/>
            <w:vMerge/>
          </w:tcPr>
          <w:p w14:paraId="70654F2C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799B3587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526187A2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 w:val="restart"/>
            <w:vAlign w:val="center"/>
          </w:tcPr>
          <w:p w14:paraId="029D3AFB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Utilisation des services bancaires et postaux</w:t>
            </w:r>
          </w:p>
        </w:tc>
        <w:tc>
          <w:tcPr>
            <w:tcW w:w="1559" w:type="dxa"/>
            <w:vMerge w:val="restart"/>
            <w:vAlign w:val="center"/>
          </w:tcPr>
          <w:p w14:paraId="64EC5C97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5AA8E98B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8" w:type="dxa"/>
            <w:vMerge/>
          </w:tcPr>
          <w:p w14:paraId="1D145E6D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317748C6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482FB137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6C000F" w:rsidRPr="00FA6BB2" w14:paraId="7114A2B2" w14:textId="77777777" w:rsidTr="00D63DE7">
        <w:trPr>
          <w:trHeight w:val="310"/>
        </w:trPr>
        <w:tc>
          <w:tcPr>
            <w:tcW w:w="959" w:type="dxa"/>
            <w:vMerge/>
          </w:tcPr>
          <w:p w14:paraId="06307486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0BF2F1C7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02322282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58628614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56BE9797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68CA6308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Grammaire : Les interrogatifs et les relatifs, </w:t>
            </w:r>
            <w:proofErr w:type="spellStart"/>
            <w:r w:rsidRPr="00FA6BB2">
              <w:rPr>
                <w:rFonts w:ascii="Arial Narrow" w:hAnsi="Arial Narrow"/>
                <w:szCs w:val="24"/>
                <w:lang w:eastAsia="zh-CN"/>
              </w:rPr>
              <w:t>por</w:t>
            </w:r>
            <w:proofErr w:type="spellEnd"/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 et para </w:t>
            </w:r>
          </w:p>
        </w:tc>
        <w:tc>
          <w:tcPr>
            <w:tcW w:w="1418" w:type="dxa"/>
            <w:vMerge/>
          </w:tcPr>
          <w:p w14:paraId="37460851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14B9E02C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39D9BC2B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6C000F" w:rsidRPr="00FA6BB2" w14:paraId="3A7C1F56" w14:textId="77777777" w:rsidTr="00A07304">
        <w:trPr>
          <w:trHeight w:val="562"/>
        </w:trPr>
        <w:tc>
          <w:tcPr>
            <w:tcW w:w="959" w:type="dxa"/>
            <w:vMerge/>
          </w:tcPr>
          <w:p w14:paraId="3FB28824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3F1DA21F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6EE15F51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tcBorders>
              <w:bottom w:val="single" w:sz="4" w:space="0" w:color="auto"/>
            </w:tcBorders>
            <w:vAlign w:val="center"/>
          </w:tcPr>
          <w:p w14:paraId="5712A162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00C6094B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485F29CF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lang w:eastAsia="zh-CN"/>
              </w:rPr>
              <w:t>Conjugaison : Le gérondif</w:t>
            </w:r>
            <w:r>
              <w:rPr>
                <w:rFonts w:ascii="Arial Narrow" w:hAnsi="Arial Narrow"/>
                <w:lang w:eastAsia="zh-CN"/>
              </w:rPr>
              <w:t xml:space="preserve">. </w:t>
            </w:r>
            <w:r w:rsidRPr="00FA6BB2">
              <w:rPr>
                <w:rFonts w:ascii="Arial Narrow" w:hAnsi="Arial Narrow"/>
                <w:lang w:eastAsia="zh-CN"/>
              </w:rPr>
              <w:t xml:space="preserve"> Le présent du subjonctif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05D3C072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278A96FA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0ACECC31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6C000F" w:rsidRPr="00FA6BB2" w14:paraId="0432C1D3" w14:textId="77777777" w:rsidTr="00D63DE7">
        <w:trPr>
          <w:trHeight w:val="780"/>
        </w:trPr>
        <w:tc>
          <w:tcPr>
            <w:tcW w:w="959" w:type="dxa"/>
            <w:vMerge/>
          </w:tcPr>
          <w:p w14:paraId="46CAEE2C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721FF635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4F35427E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Align w:val="center"/>
          </w:tcPr>
          <w:p w14:paraId="4944C3B3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  <w:r w:rsidRPr="00FA6BB2">
              <w:rPr>
                <w:rFonts w:ascii="Arial Narrow" w:hAnsi="Arial Narrow" w:cs="Arial"/>
                <w:color w:val="000000"/>
                <w:sz w:val="20"/>
              </w:rPr>
              <w:t>Activités d’intégration</w:t>
            </w:r>
          </w:p>
        </w:tc>
        <w:tc>
          <w:tcPr>
            <w:tcW w:w="1559" w:type="dxa"/>
            <w:vAlign w:val="center"/>
          </w:tcPr>
          <w:p w14:paraId="6E148164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14:paraId="23B4D197" w14:textId="77777777" w:rsidR="006C000F" w:rsidRPr="00FA6BB2" w:rsidRDefault="006C000F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  <w:r w:rsidRPr="00FA6BB2">
              <w:rPr>
                <w:rFonts w:ascii="Arial Narrow" w:hAnsi="Arial Narrow" w:cs="Arial"/>
                <w:color w:val="000000"/>
                <w:sz w:val="20"/>
              </w:rPr>
              <w:t>Activités d’intégration 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: (dialogue,</w:t>
            </w: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 xml:space="preserve"> 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traduction</w:t>
            </w: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>, l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ecture,</w:t>
            </w: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 xml:space="preserve"> 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chant</w:t>
            </w: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>,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 xml:space="preserve"> etc</w:t>
            </w: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 xml:space="preserve">.) </w:t>
            </w:r>
            <w:r w:rsidRPr="00FA6BB2">
              <w:rPr>
                <w:rFonts w:ascii="Arial Narrow" w:hAnsi="Arial Narrow" w:cs="Arial"/>
                <w:color w:val="000000"/>
                <w:sz w:val="20"/>
              </w:rPr>
              <w:t>L’information oral et écrit.</w:t>
            </w:r>
          </w:p>
        </w:tc>
        <w:tc>
          <w:tcPr>
            <w:tcW w:w="1418" w:type="dxa"/>
            <w:vMerge/>
          </w:tcPr>
          <w:p w14:paraId="6AD955DC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2EBFC81E" w14:textId="77777777" w:rsidR="006C000F" w:rsidRPr="00FA6BB2" w:rsidRDefault="006C000F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0E6CEFA8" w14:textId="77777777" w:rsidR="006C000F" w:rsidRPr="00FA6BB2" w:rsidRDefault="006C000F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87322" w:rsidRPr="00FA6BB2" w14:paraId="6B300961" w14:textId="77777777" w:rsidTr="009039F8">
        <w:trPr>
          <w:trHeight w:val="780"/>
        </w:trPr>
        <w:tc>
          <w:tcPr>
            <w:tcW w:w="959" w:type="dxa"/>
            <w:vMerge/>
          </w:tcPr>
          <w:p w14:paraId="2A425B33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4EB1790F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097E23DF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766" w:type="dxa"/>
            <w:gridSpan w:val="6"/>
            <w:vAlign w:val="center"/>
          </w:tcPr>
          <w:p w14:paraId="4732D94F" w14:textId="77777777" w:rsidR="0098732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04C7877E" w14:textId="77777777" w:rsidR="0098732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EVALUATIONS ET REMEDIATIONS</w:t>
            </w:r>
          </w:p>
          <w:p w14:paraId="75A58D70" w14:textId="77777777" w:rsidR="00987322" w:rsidRPr="00882F5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2CE4CCA5" w14:textId="77777777" w:rsidR="002341E5" w:rsidRDefault="002341E5" w:rsidP="00551168">
      <w:pPr>
        <w:spacing w:after="0"/>
        <w:jc w:val="center"/>
        <w:rPr>
          <w:rFonts w:ascii="Arial Narrow" w:hAnsi="Arial Narrow" w:cs="Arial"/>
          <w:b/>
          <w:bCs/>
          <w:sz w:val="28"/>
          <w:szCs w:val="28"/>
        </w:rPr>
      </w:pPr>
    </w:p>
    <w:p w14:paraId="608B99E6" w14:textId="77777777" w:rsidR="002341E5" w:rsidRDefault="002341E5" w:rsidP="00551168">
      <w:pPr>
        <w:spacing w:after="0"/>
        <w:jc w:val="center"/>
        <w:rPr>
          <w:rFonts w:ascii="Arial Narrow" w:hAnsi="Arial Narrow" w:cs="Arial"/>
          <w:b/>
          <w:bCs/>
          <w:sz w:val="28"/>
          <w:szCs w:val="28"/>
        </w:rPr>
      </w:pPr>
    </w:p>
    <w:p w14:paraId="669C0317" w14:textId="77777777" w:rsidR="002341E5" w:rsidRDefault="002341E5" w:rsidP="00551168">
      <w:pPr>
        <w:spacing w:after="0"/>
        <w:jc w:val="center"/>
        <w:rPr>
          <w:rFonts w:ascii="Arial Narrow" w:hAnsi="Arial Narrow" w:cs="Arial"/>
          <w:b/>
          <w:bCs/>
          <w:sz w:val="28"/>
          <w:szCs w:val="28"/>
        </w:rPr>
      </w:pPr>
    </w:p>
    <w:p w14:paraId="0A2F70D6" w14:textId="77777777" w:rsidR="00620383" w:rsidRDefault="00620383" w:rsidP="00551168">
      <w:pPr>
        <w:spacing w:after="0"/>
        <w:jc w:val="center"/>
        <w:rPr>
          <w:rFonts w:ascii="Arial Narrow" w:hAnsi="Arial Narrow" w:cs="Arial"/>
          <w:b/>
          <w:bCs/>
          <w:sz w:val="28"/>
          <w:szCs w:val="28"/>
        </w:rPr>
      </w:pPr>
    </w:p>
    <w:p w14:paraId="59086F4C" w14:textId="77777777" w:rsidR="00134A96" w:rsidRPr="00D80191" w:rsidRDefault="00CF0523" w:rsidP="00551168">
      <w:pPr>
        <w:spacing w:after="0"/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lastRenderedPageBreak/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Quatrième</w:t>
      </w:r>
    </w:p>
    <w:tbl>
      <w:tblPr>
        <w:tblpPr w:leftFromText="141" w:rightFromText="141" w:vertAnchor="page" w:horzAnchor="margin" w:tblpXSpec="center" w:tblpY="1566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3"/>
        <w:gridCol w:w="1560"/>
        <w:gridCol w:w="2240"/>
        <w:gridCol w:w="1559"/>
        <w:gridCol w:w="3969"/>
        <w:gridCol w:w="1418"/>
        <w:gridCol w:w="1417"/>
        <w:gridCol w:w="1163"/>
      </w:tblGrid>
      <w:tr w:rsidR="00B9204D" w:rsidRPr="00FA6BB2" w14:paraId="35E50C02" w14:textId="77777777" w:rsidTr="00B9204D">
        <w:tc>
          <w:tcPr>
            <w:tcW w:w="959" w:type="dxa"/>
            <w:vAlign w:val="center"/>
          </w:tcPr>
          <w:p w14:paraId="33A2A13C" w14:textId="77777777" w:rsidR="00B9204D" w:rsidRPr="00CF0523" w:rsidRDefault="00B9204D" w:rsidP="00B9204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 w:rsidRPr="00CF0523">
              <w:rPr>
                <w:rFonts w:ascii="Arial Narrow" w:hAnsi="Arial Narrow" w:cs="Arial"/>
                <w:b/>
                <w:bCs/>
                <w:sz w:val="18"/>
              </w:rPr>
              <w:t>Trimestre</w:t>
            </w:r>
          </w:p>
        </w:tc>
        <w:tc>
          <w:tcPr>
            <w:tcW w:w="1303" w:type="dxa"/>
            <w:vAlign w:val="center"/>
          </w:tcPr>
          <w:p w14:paraId="0110407C" w14:textId="77777777" w:rsidR="00B9204D" w:rsidRPr="009C1C13" w:rsidRDefault="00B9204D" w:rsidP="00B9204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560" w:type="dxa"/>
            <w:vAlign w:val="center"/>
          </w:tcPr>
          <w:p w14:paraId="678685AC" w14:textId="77777777" w:rsidR="00B9204D" w:rsidRPr="009C1C13" w:rsidRDefault="00B9204D" w:rsidP="00B9204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240" w:type="dxa"/>
            <w:vAlign w:val="center"/>
          </w:tcPr>
          <w:p w14:paraId="2EC31345" w14:textId="77777777" w:rsidR="00B9204D" w:rsidRPr="009C1C13" w:rsidRDefault="00B9204D" w:rsidP="00B9204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559" w:type="dxa"/>
            <w:vAlign w:val="center"/>
          </w:tcPr>
          <w:p w14:paraId="0CC6FFB5" w14:textId="77777777" w:rsidR="00B9204D" w:rsidRPr="00FA6BB2" w:rsidRDefault="00B9204D" w:rsidP="00B9204D">
            <w:pPr>
              <w:spacing w:after="0" w:line="240" w:lineRule="auto"/>
              <w:ind w:left="-28" w:hanging="16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3969" w:type="dxa"/>
          </w:tcPr>
          <w:p w14:paraId="494C7ABA" w14:textId="77777777" w:rsidR="00B9204D" w:rsidRPr="00FA6BB2" w:rsidRDefault="00B9204D" w:rsidP="00B9204D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418" w:type="dxa"/>
            <w:vAlign w:val="center"/>
          </w:tcPr>
          <w:p w14:paraId="160CFF59" w14:textId="77777777" w:rsidR="00B9204D" w:rsidRPr="009C1C13" w:rsidRDefault="00B9204D" w:rsidP="00B9204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 faire</w:t>
            </w:r>
          </w:p>
        </w:tc>
        <w:tc>
          <w:tcPr>
            <w:tcW w:w="1417" w:type="dxa"/>
            <w:vAlign w:val="center"/>
          </w:tcPr>
          <w:p w14:paraId="0BACC1A4" w14:textId="77777777" w:rsidR="00B9204D" w:rsidRPr="009C1C13" w:rsidRDefault="00B9204D" w:rsidP="00B9204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Savoirs être</w:t>
            </w:r>
          </w:p>
        </w:tc>
        <w:tc>
          <w:tcPr>
            <w:tcW w:w="1163" w:type="dxa"/>
            <w:vAlign w:val="center"/>
          </w:tcPr>
          <w:p w14:paraId="7D8D6EEA" w14:textId="77777777" w:rsidR="00B9204D" w:rsidRPr="00755F4C" w:rsidRDefault="00B9204D" w:rsidP="00B9204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9F7637" w:rsidRPr="00FA6BB2" w14:paraId="28FA17E0" w14:textId="77777777" w:rsidTr="00B9204D">
        <w:trPr>
          <w:trHeight w:val="268"/>
        </w:trPr>
        <w:tc>
          <w:tcPr>
            <w:tcW w:w="959" w:type="dxa"/>
            <w:vMerge w:val="restart"/>
          </w:tcPr>
          <w:p w14:paraId="2F0A6C17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3DE16D25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0C250687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0378139B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3094DB61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59B0E94F" w14:textId="77777777" w:rsidR="009F7637" w:rsidRPr="00FA6BB2" w:rsidRDefault="009F7637" w:rsidP="00987322">
            <w:pPr>
              <w:spacing w:after="0" w:line="240" w:lineRule="auto"/>
              <w:ind w:hanging="120"/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>
              <w:rPr>
                <w:rFonts w:ascii="Arial Narrow" w:hAnsi="Arial Narrow" w:cs="Arial"/>
                <w:b/>
                <w:bCs/>
                <w:sz w:val="32"/>
                <w:szCs w:val="32"/>
                <w:lang w:eastAsia="zh-CN"/>
              </w:rPr>
              <w:t>III</w:t>
            </w:r>
          </w:p>
        </w:tc>
        <w:tc>
          <w:tcPr>
            <w:tcW w:w="1303" w:type="dxa"/>
            <w:vMerge w:val="restart"/>
          </w:tcPr>
          <w:p w14:paraId="72F36A11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7F38FD5E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485CEE44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302D8EEE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5ED10D56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  <w:p w14:paraId="14F98405" w14:textId="77777777" w:rsidR="009F7637" w:rsidRPr="00FA6BB2" w:rsidRDefault="009F7637" w:rsidP="00987322">
            <w:pPr>
              <w:spacing w:after="0" w:line="240" w:lineRule="auto"/>
              <w:ind w:right="-108" w:hanging="101"/>
              <w:rPr>
                <w:rFonts w:ascii="Arial Narrow" w:hAnsi="Arial Narrow" w:cs="Arial"/>
                <w:sz w:val="40"/>
                <w:szCs w:val="40"/>
                <w:lang w:eastAsia="zh-CN"/>
              </w:rPr>
            </w:pPr>
            <w:r w:rsidRPr="00CF0523">
              <w:rPr>
                <w:rFonts w:ascii="Arial Narrow" w:hAnsi="Arial Narrow"/>
                <w:b/>
                <w:szCs w:val="23"/>
              </w:rPr>
              <w:t>Media</w:t>
            </w:r>
            <w:r w:rsidRPr="00FA6BB2">
              <w:rPr>
                <w:rFonts w:ascii="Arial Narrow" w:hAnsi="Arial Narrow"/>
                <w:b/>
                <w:sz w:val="23"/>
                <w:szCs w:val="23"/>
              </w:rPr>
              <w:t xml:space="preserve"> et </w:t>
            </w:r>
            <w:r w:rsidRPr="00FA6BB2">
              <w:rPr>
                <w:rFonts w:ascii="Arial Narrow" w:hAnsi="Arial Narrow"/>
                <w:b/>
                <w:sz w:val="20"/>
                <w:szCs w:val="23"/>
              </w:rPr>
              <w:t>communication</w:t>
            </w:r>
            <w:r>
              <w:rPr>
                <w:rFonts w:ascii="Arial Narrow" w:hAnsi="Arial Narrow"/>
                <w:b/>
                <w:sz w:val="20"/>
                <w:szCs w:val="23"/>
              </w:rPr>
              <w:t> </w:t>
            </w:r>
          </w:p>
        </w:tc>
        <w:tc>
          <w:tcPr>
            <w:tcW w:w="1560" w:type="dxa"/>
            <w:vMerge w:val="restart"/>
            <w:vAlign w:val="center"/>
          </w:tcPr>
          <w:p w14:paraId="434A7D3F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  <w:b/>
                <w:sz w:val="20"/>
                <w:szCs w:val="23"/>
              </w:rPr>
              <w:t>:</w:t>
            </w:r>
            <w:r w:rsidRPr="00FA6BB2">
              <w:rPr>
                <w:rFonts w:ascii="Arial Narrow" w:hAnsi="Arial Narrow"/>
                <w:b/>
                <w:sz w:val="20"/>
                <w:szCs w:val="23"/>
              </w:rPr>
              <w:t xml:space="preserve"> </w:t>
            </w:r>
          </w:p>
        </w:tc>
        <w:tc>
          <w:tcPr>
            <w:tcW w:w="2240" w:type="dxa"/>
            <w:vMerge w:val="restart"/>
            <w:vAlign w:val="center"/>
          </w:tcPr>
          <w:p w14:paraId="1BB3B407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color w:val="000000"/>
                <w:sz w:val="24"/>
                <w:lang w:eastAsia="zh-CN"/>
              </w:rPr>
            </w:pPr>
            <w:r w:rsidRPr="00FA6BB2">
              <w:rPr>
                <w:rFonts w:ascii="Arial Narrow" w:hAnsi="Arial Narrow"/>
                <w:color w:val="000000"/>
                <w:sz w:val="24"/>
                <w:lang w:eastAsia="zh-CN"/>
              </w:rPr>
              <w:t>Ecoute et exploitation des émissions radiophoniques ou télévisés.</w:t>
            </w:r>
          </w:p>
        </w:tc>
        <w:tc>
          <w:tcPr>
            <w:tcW w:w="1559" w:type="dxa"/>
            <w:vMerge w:val="restart"/>
            <w:vAlign w:val="center"/>
          </w:tcPr>
          <w:p w14:paraId="580E37B9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347CA37A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8" w:type="dxa"/>
            <w:vMerge w:val="restart"/>
            <w:vAlign w:val="center"/>
          </w:tcPr>
          <w:p w14:paraId="2C984F0C" w14:textId="77777777" w:rsidR="009F7637" w:rsidRPr="00987322" w:rsidRDefault="009F7637" w:rsidP="00987322">
            <w:pPr>
              <w:jc w:val="center"/>
              <w:rPr>
                <w:rFonts w:ascii="Arial Narrow" w:hAnsi="Arial Narrow"/>
                <w:b/>
              </w:rPr>
            </w:pPr>
            <w:r w:rsidRPr="00987322">
              <w:rPr>
                <w:rFonts w:ascii="Arial Narrow" w:hAnsi="Arial Narrow"/>
                <w:szCs w:val="20"/>
              </w:rPr>
              <w:t xml:space="preserve">Produire des phrases (déclaratives, interrogatives, affirmatives et </w:t>
            </w:r>
            <w:proofErr w:type="gramStart"/>
            <w:r w:rsidRPr="00987322">
              <w:rPr>
                <w:rFonts w:ascii="Arial Narrow" w:hAnsi="Arial Narrow"/>
                <w:szCs w:val="20"/>
              </w:rPr>
              <w:t>impératives)  pour</w:t>
            </w:r>
            <w:proofErr w:type="gramEnd"/>
            <w:r w:rsidRPr="00987322">
              <w:rPr>
                <w:rFonts w:ascii="Arial Narrow" w:hAnsi="Arial Narrow"/>
                <w:szCs w:val="20"/>
              </w:rPr>
              <w:t xml:space="preserve"> communiquer en interaction ou en continu au téléphone, dans les réseaux sociaux ou par lettre et traduire des phrases ou des textes courts en rapport avec les contenus thématiques</w:t>
            </w:r>
          </w:p>
        </w:tc>
        <w:tc>
          <w:tcPr>
            <w:tcW w:w="1417" w:type="dxa"/>
            <w:vMerge w:val="restart"/>
            <w:vAlign w:val="center"/>
          </w:tcPr>
          <w:p w14:paraId="6A1D3D06" w14:textId="77777777" w:rsidR="009F7637" w:rsidRPr="003B27AC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 w:rsidRPr="003B27AC">
              <w:rPr>
                <w:rFonts w:ascii="Arial Narrow" w:hAnsi="Arial Narrow" w:cs="Arial"/>
                <w:lang w:eastAsia="zh-CN"/>
              </w:rPr>
              <w:t xml:space="preserve">-Sens de l’observation, de l’anticipation, de l’organisation, de l’improvisation, de l’écoute, </w:t>
            </w:r>
          </w:p>
          <w:p w14:paraId="7EBAFBD2" w14:textId="77777777" w:rsidR="009F7637" w:rsidRPr="003B27AC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 w:rsidRPr="003B27AC">
              <w:rPr>
                <w:rFonts w:ascii="Arial Narrow" w:hAnsi="Arial Narrow" w:cs="Arial"/>
                <w:lang w:eastAsia="zh-CN"/>
              </w:rPr>
              <w:t>-Courtoisie</w:t>
            </w:r>
          </w:p>
          <w:p w14:paraId="665BB607" w14:textId="77777777" w:rsidR="009F7637" w:rsidRPr="003B27AC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 w:rsidRPr="003B27AC">
              <w:rPr>
                <w:rFonts w:ascii="Arial Narrow" w:hAnsi="Arial Narrow" w:cs="Arial"/>
                <w:lang w:eastAsia="zh-CN"/>
              </w:rPr>
              <w:t xml:space="preserve">-Curiosité, </w:t>
            </w:r>
          </w:p>
          <w:p w14:paraId="6763056E" w14:textId="77777777" w:rsidR="009F7637" w:rsidRPr="003B27AC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 w:rsidRPr="003B27AC">
              <w:rPr>
                <w:rFonts w:ascii="Arial Narrow" w:hAnsi="Arial Narrow" w:cs="Arial"/>
                <w:lang w:eastAsia="zh-CN"/>
              </w:rPr>
              <w:t>-Tolérance,</w:t>
            </w:r>
          </w:p>
          <w:p w14:paraId="5CD43376" w14:textId="77777777" w:rsidR="009F7637" w:rsidRPr="003B27AC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  <w:r w:rsidRPr="003B27AC">
              <w:rPr>
                <w:rFonts w:ascii="Arial Narrow" w:hAnsi="Arial Narrow" w:cs="Arial"/>
                <w:lang w:eastAsia="zh-CN"/>
              </w:rPr>
              <w:t xml:space="preserve">-Esprit critique, de persuasion … </w:t>
            </w:r>
          </w:p>
          <w:p w14:paraId="53C7224A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  <w:lang w:eastAsia="zh-CN"/>
              </w:rPr>
            </w:pPr>
          </w:p>
        </w:tc>
        <w:tc>
          <w:tcPr>
            <w:tcW w:w="1163" w:type="dxa"/>
          </w:tcPr>
          <w:p w14:paraId="197B445B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9F7637" w:rsidRPr="00FA6BB2" w14:paraId="753D8B1E" w14:textId="77777777" w:rsidTr="00B9204D">
        <w:trPr>
          <w:trHeight w:val="653"/>
        </w:trPr>
        <w:tc>
          <w:tcPr>
            <w:tcW w:w="959" w:type="dxa"/>
            <w:vMerge/>
          </w:tcPr>
          <w:p w14:paraId="1D72A46C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</w:tc>
        <w:tc>
          <w:tcPr>
            <w:tcW w:w="1303" w:type="dxa"/>
            <w:vMerge/>
          </w:tcPr>
          <w:p w14:paraId="521A97FA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sz w:val="40"/>
                <w:szCs w:val="40"/>
              </w:rPr>
            </w:pPr>
          </w:p>
        </w:tc>
        <w:tc>
          <w:tcPr>
            <w:tcW w:w="1560" w:type="dxa"/>
            <w:vMerge/>
            <w:vAlign w:val="center"/>
          </w:tcPr>
          <w:p w14:paraId="61453C5E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/>
                <w:b/>
                <w:sz w:val="23"/>
                <w:szCs w:val="23"/>
              </w:rPr>
            </w:pPr>
          </w:p>
        </w:tc>
        <w:tc>
          <w:tcPr>
            <w:tcW w:w="2240" w:type="dxa"/>
            <w:vMerge/>
            <w:vAlign w:val="center"/>
          </w:tcPr>
          <w:p w14:paraId="3829C73A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14:paraId="35CCD72F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14:paraId="0E67FB1F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lang w:eastAsia="zh-CN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 xml:space="preserve">Grammaire : Les adverbes de manière : formation, emploi </w:t>
            </w:r>
          </w:p>
        </w:tc>
        <w:tc>
          <w:tcPr>
            <w:tcW w:w="1418" w:type="dxa"/>
            <w:vMerge/>
            <w:vAlign w:val="center"/>
          </w:tcPr>
          <w:p w14:paraId="46198DF5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5D67C499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70EDFE31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9F7637" w:rsidRPr="00FA6BB2" w14:paraId="1D2920FA" w14:textId="77777777" w:rsidTr="00B9204D">
        <w:trPr>
          <w:trHeight w:val="703"/>
        </w:trPr>
        <w:tc>
          <w:tcPr>
            <w:tcW w:w="959" w:type="dxa"/>
            <w:vMerge/>
          </w:tcPr>
          <w:p w14:paraId="550EFEB3" w14:textId="77777777" w:rsidR="009F7637" w:rsidRPr="00FA6BB2" w:rsidRDefault="009F7637" w:rsidP="00987322">
            <w:pPr>
              <w:spacing w:after="0" w:line="240" w:lineRule="auto"/>
              <w:ind w:hanging="120"/>
              <w:rPr>
                <w:rFonts w:ascii="Arial Narrow" w:hAnsi="Arial Narrow" w:cs="Arial"/>
                <w:b/>
                <w:bCs/>
                <w:sz w:val="32"/>
                <w:szCs w:val="32"/>
              </w:rPr>
            </w:pPr>
          </w:p>
        </w:tc>
        <w:tc>
          <w:tcPr>
            <w:tcW w:w="1303" w:type="dxa"/>
            <w:vMerge/>
          </w:tcPr>
          <w:p w14:paraId="3B4DFC28" w14:textId="77777777" w:rsidR="009F7637" w:rsidRPr="00FA6BB2" w:rsidRDefault="009F7637" w:rsidP="00987322">
            <w:pPr>
              <w:spacing w:after="0" w:line="240" w:lineRule="auto"/>
              <w:ind w:hanging="101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39CF7049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 w:val="restart"/>
            <w:vAlign w:val="center"/>
          </w:tcPr>
          <w:p w14:paraId="66136D9E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Utilisation du téléphone et navigation sur internet.</w:t>
            </w:r>
          </w:p>
        </w:tc>
        <w:tc>
          <w:tcPr>
            <w:tcW w:w="1559" w:type="dxa"/>
            <w:vMerge w:val="restart"/>
            <w:vAlign w:val="center"/>
          </w:tcPr>
          <w:p w14:paraId="12614315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color w:val="000000"/>
                <w:sz w:val="24"/>
              </w:rPr>
            </w:pPr>
          </w:p>
        </w:tc>
        <w:tc>
          <w:tcPr>
            <w:tcW w:w="3969" w:type="dxa"/>
            <w:vAlign w:val="center"/>
          </w:tcPr>
          <w:p w14:paraId="385739B2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color w:val="000000"/>
                <w:sz w:val="24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8" w:type="dxa"/>
            <w:vMerge/>
          </w:tcPr>
          <w:p w14:paraId="054D3CEE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7F273313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1DDF5E16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F7637" w:rsidRPr="00FA6BB2" w14:paraId="384BB4B0" w14:textId="77777777" w:rsidTr="00B9204D">
        <w:trPr>
          <w:trHeight w:val="581"/>
        </w:trPr>
        <w:tc>
          <w:tcPr>
            <w:tcW w:w="959" w:type="dxa"/>
            <w:vMerge/>
          </w:tcPr>
          <w:p w14:paraId="4DE2C606" w14:textId="77777777" w:rsidR="009F7637" w:rsidRPr="00FA6BB2" w:rsidRDefault="009F7637" w:rsidP="00987322">
            <w:pPr>
              <w:spacing w:after="0" w:line="240" w:lineRule="auto"/>
              <w:ind w:hanging="120"/>
              <w:rPr>
                <w:rFonts w:ascii="Arial Narrow" w:hAnsi="Arial Narrow" w:cs="Arial"/>
                <w:b/>
                <w:bCs/>
                <w:sz w:val="32"/>
                <w:szCs w:val="32"/>
              </w:rPr>
            </w:pPr>
          </w:p>
        </w:tc>
        <w:tc>
          <w:tcPr>
            <w:tcW w:w="1303" w:type="dxa"/>
            <w:vMerge/>
          </w:tcPr>
          <w:p w14:paraId="0FD3BEA8" w14:textId="77777777" w:rsidR="009F7637" w:rsidRPr="00FA6BB2" w:rsidRDefault="009F7637" w:rsidP="00987322">
            <w:pPr>
              <w:spacing w:after="0" w:line="240" w:lineRule="auto"/>
              <w:ind w:hanging="101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4945EAC7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1A4CB388" w14:textId="77777777" w:rsidR="009F7637" w:rsidRPr="00FA6BB2" w:rsidRDefault="009F7637" w:rsidP="00987322">
            <w:pPr>
              <w:spacing w:after="0" w:line="240" w:lineRule="auto"/>
              <w:ind w:left="-66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559" w:type="dxa"/>
            <w:vMerge/>
            <w:vAlign w:val="center"/>
          </w:tcPr>
          <w:p w14:paraId="0B9016B7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31C427B3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Grammaire : La phrase exclamative, la phrase impérative </w:t>
            </w:r>
          </w:p>
        </w:tc>
        <w:tc>
          <w:tcPr>
            <w:tcW w:w="1418" w:type="dxa"/>
            <w:vMerge/>
          </w:tcPr>
          <w:p w14:paraId="4D33C0DD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557AB906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6018F3BE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F7637" w:rsidRPr="00FA6BB2" w14:paraId="735C961C" w14:textId="77777777" w:rsidTr="00B9204D">
        <w:trPr>
          <w:trHeight w:val="595"/>
        </w:trPr>
        <w:tc>
          <w:tcPr>
            <w:tcW w:w="959" w:type="dxa"/>
            <w:vMerge/>
          </w:tcPr>
          <w:p w14:paraId="4B5F96A8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2D239941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49BB0D82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 w:val="restart"/>
            <w:vAlign w:val="center"/>
          </w:tcPr>
          <w:p w14:paraId="2802053A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FA6BB2">
              <w:rPr>
                <w:rFonts w:ascii="Arial Narrow" w:hAnsi="Arial Narrow"/>
                <w:sz w:val="24"/>
                <w:szCs w:val="24"/>
              </w:rPr>
              <w:t>Utilisation des TIC en milieu scolaire.</w:t>
            </w:r>
          </w:p>
          <w:p w14:paraId="708F431B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Utilisation des moyens de communication non verbaux.</w:t>
            </w:r>
          </w:p>
        </w:tc>
        <w:tc>
          <w:tcPr>
            <w:tcW w:w="1559" w:type="dxa"/>
            <w:vMerge w:val="restart"/>
            <w:vAlign w:val="center"/>
          </w:tcPr>
          <w:p w14:paraId="430E5620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180AD215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Commentaire d’images, lecture et compréhension des textes :  </w:t>
            </w:r>
          </w:p>
        </w:tc>
        <w:tc>
          <w:tcPr>
            <w:tcW w:w="1418" w:type="dxa"/>
            <w:vMerge/>
          </w:tcPr>
          <w:p w14:paraId="722A3BE7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594909AC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6204F5F5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F7637" w:rsidRPr="00FA6BB2" w14:paraId="15C38861" w14:textId="77777777" w:rsidTr="00B9204D">
        <w:trPr>
          <w:trHeight w:val="270"/>
        </w:trPr>
        <w:tc>
          <w:tcPr>
            <w:tcW w:w="959" w:type="dxa"/>
            <w:vMerge/>
          </w:tcPr>
          <w:p w14:paraId="41F7B5C5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57051B4F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79F5903E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5CABA5F7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400ACFEB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79D74661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</w:rPr>
              <w:t xml:space="preserve">Grammaire : Les prépositions </w:t>
            </w:r>
            <w:proofErr w:type="gramStart"/>
            <w:r w:rsidRPr="00FA6BB2">
              <w:rPr>
                <w:rFonts w:ascii="Arial Narrow" w:hAnsi="Arial Narrow"/>
                <w:szCs w:val="24"/>
              </w:rPr>
              <w:t>adversatives,  les</w:t>
            </w:r>
            <w:proofErr w:type="gramEnd"/>
            <w:r w:rsidRPr="00FA6BB2">
              <w:rPr>
                <w:rFonts w:ascii="Arial Narrow" w:hAnsi="Arial Narrow"/>
                <w:szCs w:val="24"/>
              </w:rPr>
              <w:t xml:space="preserve"> pronoms relatifs.</w:t>
            </w:r>
            <w:r>
              <w:rPr>
                <w:rFonts w:ascii="Arial Narrow" w:hAnsi="Arial Narrow"/>
                <w:szCs w:val="24"/>
              </w:rPr>
              <w:t xml:space="preserve"> </w:t>
            </w:r>
            <w:r w:rsidRPr="00FA6BB2">
              <w:rPr>
                <w:rFonts w:ascii="Arial Narrow" w:hAnsi="Arial Narrow"/>
                <w:szCs w:val="24"/>
                <w:lang w:eastAsia="zh-CN"/>
              </w:rPr>
              <w:t xml:space="preserve"> La continuité, la « </w:t>
            </w:r>
            <w:proofErr w:type="spellStart"/>
            <w:r w:rsidRPr="00FA6BB2">
              <w:rPr>
                <w:rFonts w:ascii="Arial Narrow" w:hAnsi="Arial Narrow"/>
                <w:szCs w:val="24"/>
                <w:lang w:eastAsia="zh-CN"/>
              </w:rPr>
              <w:t>cortesía</w:t>
            </w:r>
            <w:proofErr w:type="spellEnd"/>
            <w:r w:rsidRPr="00FA6BB2">
              <w:rPr>
                <w:rFonts w:ascii="Arial Narrow" w:hAnsi="Arial Narrow"/>
                <w:szCs w:val="24"/>
                <w:lang w:eastAsia="zh-CN"/>
              </w:rPr>
              <w:t> »</w:t>
            </w:r>
          </w:p>
        </w:tc>
        <w:tc>
          <w:tcPr>
            <w:tcW w:w="1418" w:type="dxa"/>
            <w:vMerge/>
          </w:tcPr>
          <w:p w14:paraId="52B3F98A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5D78F82D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04D5B669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F7637" w:rsidRPr="00FA6BB2" w14:paraId="73F047E5" w14:textId="77777777" w:rsidTr="00E06A1E">
        <w:trPr>
          <w:trHeight w:val="695"/>
        </w:trPr>
        <w:tc>
          <w:tcPr>
            <w:tcW w:w="959" w:type="dxa"/>
            <w:vMerge/>
          </w:tcPr>
          <w:p w14:paraId="0953A77D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694D2D5D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50D24983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2E5B02AE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748289C0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</w:rPr>
            </w:pPr>
          </w:p>
        </w:tc>
        <w:tc>
          <w:tcPr>
            <w:tcW w:w="3969" w:type="dxa"/>
            <w:vAlign w:val="center"/>
          </w:tcPr>
          <w:p w14:paraId="4EEB81F6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Conjugaison : l’</w:t>
            </w:r>
            <w:r>
              <w:rPr>
                <w:rFonts w:ascii="Arial Narrow" w:hAnsi="Arial Narrow"/>
                <w:sz w:val="24"/>
                <w:szCs w:val="24"/>
                <w:lang w:eastAsia="zh-CN"/>
              </w:rPr>
              <w:t xml:space="preserve">impératif affirmatif et 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eastAsia="zh-CN"/>
              </w:rPr>
              <w:t xml:space="preserve">négatif, </w:t>
            </w:r>
            <w:r w:rsidRPr="00FA6BB2">
              <w:rPr>
                <w:rFonts w:ascii="Arial Narrow" w:hAnsi="Arial Narrow"/>
                <w:lang w:eastAsia="zh-CN"/>
              </w:rPr>
              <w:t xml:space="preserve"> Le</w:t>
            </w:r>
            <w:proofErr w:type="gramEnd"/>
            <w:r w:rsidRPr="00FA6BB2">
              <w:rPr>
                <w:rFonts w:ascii="Arial Narrow" w:hAnsi="Arial Narrow"/>
                <w:lang w:eastAsia="zh-CN"/>
              </w:rPr>
              <w:t xml:space="preserve"> gérondif</w:t>
            </w:r>
          </w:p>
        </w:tc>
        <w:tc>
          <w:tcPr>
            <w:tcW w:w="1418" w:type="dxa"/>
            <w:vMerge/>
          </w:tcPr>
          <w:p w14:paraId="3BE593E8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71680771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3EF263ED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F7637" w:rsidRPr="00FA6BB2" w14:paraId="40FC45FD" w14:textId="77777777" w:rsidTr="00B9204D">
        <w:trPr>
          <w:trHeight w:val="270"/>
        </w:trPr>
        <w:tc>
          <w:tcPr>
            <w:tcW w:w="959" w:type="dxa"/>
            <w:vMerge/>
          </w:tcPr>
          <w:p w14:paraId="6403235C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67707455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602BE101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 w:val="restart"/>
            <w:vAlign w:val="center"/>
          </w:tcPr>
          <w:p w14:paraId="0E63D46F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 w:val="24"/>
                <w:szCs w:val="24"/>
                <w:lang w:eastAsia="zh-CN"/>
              </w:rPr>
              <w:t>Lecture et exploitation du journal écrit.</w:t>
            </w:r>
          </w:p>
        </w:tc>
        <w:tc>
          <w:tcPr>
            <w:tcW w:w="1559" w:type="dxa"/>
            <w:vMerge w:val="restart"/>
            <w:vAlign w:val="center"/>
          </w:tcPr>
          <w:p w14:paraId="26D95D79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7BE3B8CE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Commentaire d’images, lecture et compréhension des textes :</w:t>
            </w:r>
          </w:p>
        </w:tc>
        <w:tc>
          <w:tcPr>
            <w:tcW w:w="1418" w:type="dxa"/>
            <w:vMerge/>
          </w:tcPr>
          <w:p w14:paraId="6A35AC79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28267EB1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67D712E2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F7637" w:rsidRPr="00FA6BB2" w14:paraId="29A1BFE3" w14:textId="77777777" w:rsidTr="00B9204D">
        <w:trPr>
          <w:trHeight w:val="135"/>
        </w:trPr>
        <w:tc>
          <w:tcPr>
            <w:tcW w:w="959" w:type="dxa"/>
            <w:vMerge/>
          </w:tcPr>
          <w:p w14:paraId="2915C53E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433C9631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065AB843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615B8960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0FB21A12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szCs w:val="24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14:paraId="3E9ED11F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szCs w:val="24"/>
                <w:lang w:eastAsia="zh-CN"/>
              </w:rPr>
            </w:pPr>
            <w:r w:rsidRPr="00FA6BB2">
              <w:rPr>
                <w:rFonts w:ascii="Arial Narrow" w:hAnsi="Arial Narrow"/>
                <w:szCs w:val="24"/>
                <w:lang w:eastAsia="zh-CN"/>
              </w:rPr>
              <w:t>Grammaire : les connecteurs énumératifs et temporaux</w:t>
            </w:r>
          </w:p>
        </w:tc>
        <w:tc>
          <w:tcPr>
            <w:tcW w:w="1418" w:type="dxa"/>
            <w:vMerge/>
          </w:tcPr>
          <w:p w14:paraId="6DC96F05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63B50E12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33E9C11A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F7637" w:rsidRPr="00FA6BB2" w14:paraId="0C16E1C5" w14:textId="77777777" w:rsidTr="00B9204D">
        <w:trPr>
          <w:trHeight w:val="280"/>
        </w:trPr>
        <w:tc>
          <w:tcPr>
            <w:tcW w:w="959" w:type="dxa"/>
            <w:vMerge/>
          </w:tcPr>
          <w:p w14:paraId="3D4B3F35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0AC4A2A2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349FD42E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Merge/>
            <w:vAlign w:val="center"/>
          </w:tcPr>
          <w:p w14:paraId="729BAC71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5933730B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3969" w:type="dxa"/>
            <w:vAlign w:val="center"/>
          </w:tcPr>
          <w:p w14:paraId="25D160E9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FA6BB2">
              <w:rPr>
                <w:rFonts w:ascii="Arial Narrow" w:hAnsi="Arial Narrow"/>
                <w:lang w:eastAsia="zh-CN"/>
              </w:rPr>
              <w:t>Conjugaison : Le passé simple</w:t>
            </w:r>
          </w:p>
        </w:tc>
        <w:tc>
          <w:tcPr>
            <w:tcW w:w="1418" w:type="dxa"/>
            <w:vMerge/>
          </w:tcPr>
          <w:p w14:paraId="6C7FA468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77D31AD8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78B9D46A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F7637" w:rsidRPr="00FA6BB2" w14:paraId="732DDCA4" w14:textId="77777777" w:rsidTr="009F7637">
        <w:trPr>
          <w:trHeight w:val="793"/>
        </w:trPr>
        <w:tc>
          <w:tcPr>
            <w:tcW w:w="959" w:type="dxa"/>
            <w:vMerge/>
          </w:tcPr>
          <w:p w14:paraId="64DFEE66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7DC9A2DB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3B79A9AA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240" w:type="dxa"/>
            <w:vAlign w:val="center"/>
          </w:tcPr>
          <w:p w14:paraId="456EAD35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color w:val="000000"/>
                <w:sz w:val="24"/>
                <w:lang w:eastAsia="zh-CN"/>
              </w:rPr>
            </w:pPr>
            <w:r w:rsidRPr="00FA6BB2">
              <w:rPr>
                <w:rFonts w:ascii="Arial Narrow" w:hAnsi="Arial Narrow"/>
                <w:color w:val="000000"/>
                <w:sz w:val="24"/>
              </w:rPr>
              <w:t>Activités d’intégration</w:t>
            </w:r>
          </w:p>
        </w:tc>
        <w:tc>
          <w:tcPr>
            <w:tcW w:w="1559" w:type="dxa"/>
            <w:vAlign w:val="center"/>
          </w:tcPr>
          <w:p w14:paraId="41F7AAE9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14:paraId="5564929F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  <w:r w:rsidRPr="00FA6BB2">
              <w:rPr>
                <w:rFonts w:ascii="Arial Narrow" w:hAnsi="Arial Narrow" w:cs="Arial"/>
                <w:color w:val="000000"/>
                <w:sz w:val="20"/>
              </w:rPr>
              <w:t>Activités d’intégration 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: (dialogue,</w:t>
            </w: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 xml:space="preserve"> 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traduction,</w:t>
            </w: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 xml:space="preserve"> 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lecture,</w:t>
            </w: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 xml:space="preserve"> 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chant</w:t>
            </w: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 xml:space="preserve">, 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etc</w:t>
            </w:r>
            <w:r>
              <w:rPr>
                <w:rFonts w:ascii="Arial Narrow" w:hAnsi="Arial Narrow" w:cs="Arial"/>
                <w:color w:val="000000"/>
                <w:sz w:val="20"/>
                <w:lang w:eastAsia="zh-CN"/>
              </w:rPr>
              <w:t>.</w:t>
            </w:r>
            <w:r w:rsidRPr="00FA6BB2">
              <w:rPr>
                <w:rFonts w:ascii="Arial Narrow" w:hAnsi="Arial Narrow" w:cs="Arial"/>
                <w:color w:val="000000"/>
                <w:sz w:val="20"/>
                <w:lang w:eastAsia="zh-CN"/>
              </w:rPr>
              <w:t>)</w:t>
            </w:r>
          </w:p>
          <w:p w14:paraId="0E59BFC5" w14:textId="77777777" w:rsidR="009F7637" w:rsidRPr="00FA6BB2" w:rsidRDefault="009F7637" w:rsidP="009873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0"/>
                <w:lang w:eastAsia="zh-CN"/>
              </w:rPr>
            </w:pPr>
            <w:r w:rsidRPr="00FA6BB2">
              <w:rPr>
                <w:rFonts w:ascii="Arial Narrow" w:hAnsi="Arial Narrow" w:cs="Arial"/>
                <w:color w:val="000000"/>
                <w:sz w:val="20"/>
              </w:rPr>
              <w:t>Lettre ou article de presse.</w:t>
            </w:r>
          </w:p>
        </w:tc>
        <w:tc>
          <w:tcPr>
            <w:tcW w:w="1418" w:type="dxa"/>
            <w:vMerge/>
          </w:tcPr>
          <w:p w14:paraId="241EB286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vAlign w:val="center"/>
          </w:tcPr>
          <w:p w14:paraId="48B37CDF" w14:textId="77777777" w:rsidR="009F7637" w:rsidRPr="00FA6BB2" w:rsidRDefault="009F7637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63" w:type="dxa"/>
          </w:tcPr>
          <w:p w14:paraId="28CA47B6" w14:textId="77777777" w:rsidR="009F7637" w:rsidRPr="00FA6BB2" w:rsidRDefault="009F7637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987322" w:rsidRPr="00FA6BB2" w14:paraId="7E08AD3E" w14:textId="77777777" w:rsidTr="00B36E6B">
        <w:trPr>
          <w:trHeight w:val="511"/>
        </w:trPr>
        <w:tc>
          <w:tcPr>
            <w:tcW w:w="959" w:type="dxa"/>
            <w:vMerge/>
          </w:tcPr>
          <w:p w14:paraId="41768361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303" w:type="dxa"/>
            <w:vMerge/>
          </w:tcPr>
          <w:p w14:paraId="7A9AE731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23A44388" w14:textId="77777777" w:rsidR="00987322" w:rsidRPr="00FA6BB2" w:rsidRDefault="00987322" w:rsidP="00987322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766" w:type="dxa"/>
            <w:gridSpan w:val="6"/>
            <w:vAlign w:val="center"/>
          </w:tcPr>
          <w:p w14:paraId="6FBF6E47" w14:textId="77777777" w:rsidR="0098732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1DF68AA3" w14:textId="77777777" w:rsidR="0098732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EVALUATIONS ET REMEDIATIONS</w:t>
            </w:r>
          </w:p>
          <w:p w14:paraId="163157F9" w14:textId="77777777" w:rsidR="00987322" w:rsidRPr="00882F52" w:rsidRDefault="00987322" w:rsidP="00987322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2DEB0FCC" w14:textId="77777777" w:rsidR="00B9204D" w:rsidRDefault="00B9204D" w:rsidP="001E694E">
      <w:pPr>
        <w:rPr>
          <w:rFonts w:ascii="Arial Narrow" w:hAnsi="Arial Narrow" w:cs="Arial"/>
          <w:b/>
          <w:bCs/>
          <w:sz w:val="28"/>
          <w:szCs w:val="28"/>
        </w:rPr>
      </w:pPr>
    </w:p>
    <w:sectPr w:rsidR="00B9204D" w:rsidSect="00146B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993" w:right="1417" w:bottom="993" w:left="1417" w:header="708" w:footer="1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8CE4A" w14:textId="77777777" w:rsidR="00D66289" w:rsidRDefault="00D66289">
      <w:pPr>
        <w:spacing w:after="0" w:line="240" w:lineRule="auto"/>
      </w:pPr>
      <w:r>
        <w:separator/>
      </w:r>
    </w:p>
  </w:endnote>
  <w:endnote w:type="continuationSeparator" w:id="0">
    <w:p w14:paraId="741DD0E0" w14:textId="77777777" w:rsidR="00D66289" w:rsidRDefault="00D6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BF78" w14:textId="77777777" w:rsidR="00143310" w:rsidRDefault="001433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DA5D6" w14:textId="77777777" w:rsidR="00221383" w:rsidRDefault="00A926AD">
    <w:pPr>
      <w:pStyle w:val="Pieddepage"/>
      <w:jc w:val="center"/>
    </w:pPr>
    <w:r>
      <w:fldChar w:fldCharType="begin"/>
    </w:r>
    <w:r w:rsidR="001A63A1">
      <w:instrText xml:space="preserve"> PAGE   \* MERGEFORMAT </w:instrText>
    </w:r>
    <w:r>
      <w:fldChar w:fldCharType="separate"/>
    </w:r>
    <w:r w:rsidR="009F7637">
      <w:rPr>
        <w:noProof/>
      </w:rPr>
      <w:t>2</w:t>
    </w:r>
    <w:r>
      <w:fldChar w:fldCharType="end"/>
    </w:r>
  </w:p>
  <w:p w14:paraId="79EFD0F7" w14:textId="77777777" w:rsidR="002474EF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40F5A" w14:textId="77777777" w:rsidR="00143310" w:rsidRDefault="001433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A6A3" w14:textId="77777777" w:rsidR="00D66289" w:rsidRDefault="00D66289">
      <w:pPr>
        <w:spacing w:after="0" w:line="240" w:lineRule="auto"/>
      </w:pPr>
      <w:r>
        <w:separator/>
      </w:r>
    </w:p>
  </w:footnote>
  <w:footnote w:type="continuationSeparator" w:id="0">
    <w:p w14:paraId="552904B4" w14:textId="77777777" w:rsidR="00D66289" w:rsidRDefault="00D66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4451" w14:textId="6669448E" w:rsidR="00143310" w:rsidRDefault="00143310">
    <w:pPr>
      <w:pStyle w:val="En-tte"/>
    </w:pPr>
    <w:r>
      <w:rPr>
        <w:noProof/>
      </w:rPr>
      <w:pict w14:anchorId="6F77FB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80157" o:spid="_x0000_s1026" type="#_x0000_t75" style="position:absolute;margin-left:0;margin-top:0;width:698.6pt;height:292.15pt;z-index:-251657216;mso-position-horizontal:center;mso-position-horizontal-relative:margin;mso-position-vertical:center;mso-position-vertical-relative:margin" o:allowincell="f">
          <v:imagedata r:id="rId1" o:title="Logo PEA2 Bleu PNG O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DE91" w14:textId="68FAA671" w:rsidR="00143310" w:rsidRDefault="00143310">
    <w:pPr>
      <w:pStyle w:val="En-tte"/>
    </w:pPr>
    <w:r>
      <w:rPr>
        <w:noProof/>
      </w:rPr>
      <w:pict w14:anchorId="72D02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80158" o:spid="_x0000_s1027" type="#_x0000_t75" style="position:absolute;margin-left:0;margin-top:0;width:698.6pt;height:292.15pt;z-index:-251656192;mso-position-horizontal:center;mso-position-horizontal-relative:margin;mso-position-vertical:center;mso-position-vertical-relative:margin" o:allowincell="f">
          <v:imagedata r:id="rId1" o:title="Logo PEA2 Bleu PNG O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39F66" w14:textId="1B8223EB" w:rsidR="00143310" w:rsidRDefault="00143310">
    <w:pPr>
      <w:pStyle w:val="En-tte"/>
    </w:pPr>
    <w:r>
      <w:rPr>
        <w:noProof/>
      </w:rPr>
      <w:pict w14:anchorId="6AA8BD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80156" o:spid="_x0000_s1025" type="#_x0000_t75" style="position:absolute;margin-left:0;margin-top:0;width:698.6pt;height:292.15pt;z-index:-251658240;mso-position-horizontal:center;mso-position-horizontal-relative:margin;mso-position-vertical:center;mso-position-vertical-relative:margin" o:allowincell="f">
          <v:imagedata r:id="rId1" o:title="Logo PEA2 Bleu PNG O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34ECB"/>
    <w:multiLevelType w:val="hybridMultilevel"/>
    <w:tmpl w:val="80EC3BA6"/>
    <w:lvl w:ilvl="0" w:tplc="B554D962">
      <w:start w:val="1"/>
      <w:numFmt w:val="decimal"/>
      <w:lvlText w:val="%1-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66574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KXQsjufL9oMdptrpObmGASu17QJPebcwgb8p5+yMsCqs3TBtxIPW0gQF06Zi98zuFKgP9Woma+xaXVqhghPyQ==" w:salt="AgAKDC+tZBtnZ5NkuFiuDg==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81D"/>
    <w:rsid w:val="00043E81"/>
    <w:rsid w:val="00051258"/>
    <w:rsid w:val="000815FA"/>
    <w:rsid w:val="00084793"/>
    <w:rsid w:val="000C7F97"/>
    <w:rsid w:val="000E56AA"/>
    <w:rsid w:val="00103577"/>
    <w:rsid w:val="00134A96"/>
    <w:rsid w:val="00143310"/>
    <w:rsid w:val="001446AB"/>
    <w:rsid w:val="00184738"/>
    <w:rsid w:val="001A63A1"/>
    <w:rsid w:val="001E694E"/>
    <w:rsid w:val="001F2080"/>
    <w:rsid w:val="00214E3A"/>
    <w:rsid w:val="00221338"/>
    <w:rsid w:val="002341E5"/>
    <w:rsid w:val="00252202"/>
    <w:rsid w:val="002B0BEF"/>
    <w:rsid w:val="002B7FAC"/>
    <w:rsid w:val="003338DA"/>
    <w:rsid w:val="0035218A"/>
    <w:rsid w:val="003605E5"/>
    <w:rsid w:val="00386DE2"/>
    <w:rsid w:val="003A3311"/>
    <w:rsid w:val="003A5095"/>
    <w:rsid w:val="003B27AC"/>
    <w:rsid w:val="003E7818"/>
    <w:rsid w:val="00425689"/>
    <w:rsid w:val="00486D29"/>
    <w:rsid w:val="0051381D"/>
    <w:rsid w:val="00551168"/>
    <w:rsid w:val="00563636"/>
    <w:rsid w:val="00570ED4"/>
    <w:rsid w:val="00581F92"/>
    <w:rsid w:val="005A40F6"/>
    <w:rsid w:val="00620383"/>
    <w:rsid w:val="006A4D70"/>
    <w:rsid w:val="006C000F"/>
    <w:rsid w:val="006E6D48"/>
    <w:rsid w:val="00760209"/>
    <w:rsid w:val="00785BAC"/>
    <w:rsid w:val="00792333"/>
    <w:rsid w:val="007E052E"/>
    <w:rsid w:val="00955287"/>
    <w:rsid w:val="00956795"/>
    <w:rsid w:val="00961BFE"/>
    <w:rsid w:val="0097256C"/>
    <w:rsid w:val="00987322"/>
    <w:rsid w:val="009E225A"/>
    <w:rsid w:val="009F7637"/>
    <w:rsid w:val="00A021E1"/>
    <w:rsid w:val="00A44BEF"/>
    <w:rsid w:val="00A62DC0"/>
    <w:rsid w:val="00A66922"/>
    <w:rsid w:val="00A926AD"/>
    <w:rsid w:val="00B37E8E"/>
    <w:rsid w:val="00B9204D"/>
    <w:rsid w:val="00BA593E"/>
    <w:rsid w:val="00BA5A85"/>
    <w:rsid w:val="00BD33FE"/>
    <w:rsid w:val="00C879C6"/>
    <w:rsid w:val="00CB6ABB"/>
    <w:rsid w:val="00CE4DCD"/>
    <w:rsid w:val="00CF0523"/>
    <w:rsid w:val="00CF359E"/>
    <w:rsid w:val="00D41B4F"/>
    <w:rsid w:val="00D63DE7"/>
    <w:rsid w:val="00D66289"/>
    <w:rsid w:val="00E0675B"/>
    <w:rsid w:val="00E06A1E"/>
    <w:rsid w:val="00E610BB"/>
    <w:rsid w:val="00EA3647"/>
    <w:rsid w:val="00EC2CB5"/>
    <w:rsid w:val="00EF61D5"/>
    <w:rsid w:val="00F034A8"/>
    <w:rsid w:val="00F436B5"/>
    <w:rsid w:val="00F6776A"/>
    <w:rsid w:val="00FA52A6"/>
    <w:rsid w:val="00FE7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B696C"/>
  <w15:docId w15:val="{4C53BE25-EE49-4AC5-A381-F4795789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A1"/>
    <w:rPr>
      <w:rFonts w:ascii="Calibri" w:eastAsia="SimSun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1A6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3A1"/>
    <w:rPr>
      <w:rFonts w:ascii="Calibri" w:eastAsia="SimSun" w:hAnsi="Calibri" w:cs="Times New Roman"/>
    </w:rPr>
  </w:style>
  <w:style w:type="paragraph" w:styleId="Paragraphedeliste">
    <w:name w:val="List Paragraph"/>
    <w:basedOn w:val="Normal"/>
    <w:uiPriority w:val="34"/>
    <w:qFormat/>
    <w:rsid w:val="00F6776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paragraph" w:styleId="Corpsdetexte">
    <w:name w:val="Body Text"/>
    <w:basedOn w:val="Normal"/>
    <w:link w:val="CorpsdetexteCar"/>
    <w:rsid w:val="00987322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  <w:lang w:val="fr-CA" w:eastAsia="x-none"/>
    </w:rPr>
  </w:style>
  <w:style w:type="character" w:customStyle="1" w:styleId="CorpsdetexteCar">
    <w:name w:val="Corps de texte Car"/>
    <w:basedOn w:val="Policepardfaut"/>
    <w:link w:val="Corpsdetexte"/>
    <w:rsid w:val="00987322"/>
    <w:rPr>
      <w:rFonts w:ascii="Times New Roman" w:eastAsia="Times New Roman" w:hAnsi="Times New Roman" w:cs="Times New Roman"/>
      <w:sz w:val="24"/>
      <w:szCs w:val="24"/>
      <w:lang w:val="fr-CA" w:eastAsia="x-none"/>
    </w:rPr>
  </w:style>
  <w:style w:type="paragraph" w:styleId="En-tte">
    <w:name w:val="header"/>
    <w:basedOn w:val="Normal"/>
    <w:link w:val="En-tteCar"/>
    <w:uiPriority w:val="99"/>
    <w:unhideWhenUsed/>
    <w:rsid w:val="00143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3310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1494</Words>
  <Characters>8217</Characters>
  <Application>Microsoft Office Word</Application>
  <DocSecurity>8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ELGA</cp:lastModifiedBy>
  <cp:revision>30</cp:revision>
  <dcterms:created xsi:type="dcterms:W3CDTF">2021-07-26T16:37:00Z</dcterms:created>
  <dcterms:modified xsi:type="dcterms:W3CDTF">2022-12-04T15:26:00Z</dcterms:modified>
</cp:coreProperties>
</file>