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88" w:lineRule="auto"/>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MGT 6203 Group Project Progress Report</w:t>
      </w:r>
    </w:p>
    <w:p w:rsidR="00000000" w:rsidDel="00000000" w:rsidP="00000000" w:rsidRDefault="00000000" w:rsidRPr="00000000" w14:paraId="00000002">
      <w:pPr>
        <w:spacing w:after="0" w:line="288"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3">
      <w:pPr>
        <w:spacing w:after="0" w:line="288"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TEAM INFORMATION</w:t>
      </w:r>
    </w:p>
    <w:p w:rsidR="00000000" w:rsidDel="00000000" w:rsidP="00000000" w:rsidRDefault="00000000" w:rsidRPr="00000000" w14:paraId="00000004">
      <w:pPr>
        <w:spacing w:after="0" w:line="288"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Team #: 1</w:t>
      </w:r>
    </w:p>
    <w:p w:rsidR="00000000" w:rsidDel="00000000" w:rsidP="00000000" w:rsidRDefault="00000000" w:rsidRPr="00000000" w14:paraId="00000005">
      <w:pPr>
        <w:spacing w:after="0" w:line="288"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Team Members:</w:t>
      </w:r>
      <w:r w:rsidDel="00000000" w:rsidR="00000000" w:rsidRPr="00000000">
        <w:rPr>
          <w:rFonts w:ascii="Nunito" w:cs="Nunito" w:eastAsia="Nunito" w:hAnsi="Nunito"/>
          <w:sz w:val="24"/>
          <w:szCs w:val="24"/>
          <w:rtl w:val="0"/>
        </w:rPr>
        <w:t xml:space="preserve"> </w:t>
      </w:r>
    </w:p>
    <w:tbl>
      <w:tblPr>
        <w:tblStyle w:val="Table1"/>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numPr>
                <w:ilvl w:val="0"/>
                <w:numId w:val="2"/>
              </w:numPr>
              <w:spacing w:after="0" w:line="288"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Team Member 1 Name; EdX username (MM)</w:t>
            </w:r>
          </w:p>
          <w:p w:rsidR="00000000" w:rsidDel="00000000" w:rsidP="00000000" w:rsidRDefault="00000000" w:rsidRPr="00000000" w14:paraId="00000007">
            <w:pPr>
              <w:spacing w:after="0" w:line="288" w:lineRule="auto"/>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Ho Wei Sin; EdX username: </w:t>
            </w:r>
          </w:p>
          <w:p w:rsidR="00000000" w:rsidDel="00000000" w:rsidP="00000000" w:rsidRDefault="00000000" w:rsidRPr="00000000" w14:paraId="00000008">
            <w:pPr>
              <w:spacing w:after="0" w:line="288" w:lineRule="auto"/>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howeisin</w:t>
            </w:r>
          </w:p>
        </w:tc>
        <w:tc>
          <w:tcPr>
            <w:shd w:fill="auto" w:val="clear"/>
            <w:tcMar>
              <w:top w:w="100.0" w:type="dxa"/>
              <w:left w:w="100.0" w:type="dxa"/>
              <w:bottom w:w="100.0" w:type="dxa"/>
              <w:right w:w="100.0" w:type="dxa"/>
            </w:tcMar>
          </w:tcPr>
          <w:p w:rsidR="00000000" w:rsidDel="00000000" w:rsidP="00000000" w:rsidRDefault="00000000" w:rsidRPr="00000000" w14:paraId="00000009">
            <w:pPr>
              <w:numPr>
                <w:ilvl w:val="0"/>
                <w:numId w:val="2"/>
              </w:numPr>
              <w:spacing w:after="0" w:line="288"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Team Member 2 Name; EdX username (MM)</w:t>
            </w:r>
          </w:p>
          <w:p w:rsidR="00000000" w:rsidDel="00000000" w:rsidP="00000000" w:rsidRDefault="00000000" w:rsidRPr="00000000" w14:paraId="0000000A">
            <w:pPr>
              <w:spacing w:after="0" w:line="288" w:lineRule="auto"/>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Kevin Fong Ka Chun, EdX username: kevin_chun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numPr>
                <w:ilvl w:val="0"/>
                <w:numId w:val="2"/>
              </w:numPr>
              <w:spacing w:after="0" w:line="288"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Team Member 3 Name; EdX username (MM)</w:t>
            </w:r>
          </w:p>
          <w:p w:rsidR="00000000" w:rsidDel="00000000" w:rsidP="00000000" w:rsidRDefault="00000000" w:rsidRPr="00000000" w14:paraId="0000000C">
            <w:pPr>
              <w:spacing w:after="0" w:line="288" w:lineRule="auto"/>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Quek Zhu Hui Joel, EdX username: joelquek</w:t>
            </w:r>
          </w:p>
        </w:tc>
        <w:tc>
          <w:tcPr>
            <w:shd w:fill="auto" w:val="clear"/>
            <w:tcMar>
              <w:top w:w="100.0" w:type="dxa"/>
              <w:left w:w="100.0" w:type="dxa"/>
              <w:bottom w:w="100.0" w:type="dxa"/>
              <w:right w:w="100.0" w:type="dxa"/>
            </w:tcMar>
          </w:tcPr>
          <w:p w:rsidR="00000000" w:rsidDel="00000000" w:rsidP="00000000" w:rsidRDefault="00000000" w:rsidRPr="00000000" w14:paraId="0000000D">
            <w:pPr>
              <w:numPr>
                <w:ilvl w:val="0"/>
                <w:numId w:val="2"/>
              </w:numPr>
              <w:spacing w:after="0" w:line="288"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Team Member 4 Name; EdX username </w:t>
            </w:r>
          </w:p>
          <w:p w:rsidR="00000000" w:rsidDel="00000000" w:rsidP="00000000" w:rsidRDefault="00000000" w:rsidRPr="00000000" w14:paraId="0000000E">
            <w:pPr>
              <w:spacing w:after="0" w:line="288" w:lineRule="auto"/>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(MM)</w:t>
            </w:r>
          </w:p>
          <w:p w:rsidR="00000000" w:rsidDel="00000000" w:rsidP="00000000" w:rsidRDefault="00000000" w:rsidRPr="00000000" w14:paraId="0000000F">
            <w:pPr>
              <w:spacing w:after="0" w:line="288" w:lineRule="auto"/>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Soo Wen Jun; EdX username: SOOWENJUN</w:t>
            </w:r>
          </w:p>
        </w:tc>
      </w:tr>
    </w:tbl>
    <w:p w:rsidR="00000000" w:rsidDel="00000000" w:rsidP="00000000" w:rsidRDefault="00000000" w:rsidRPr="00000000" w14:paraId="00000010">
      <w:pPr>
        <w:spacing w:after="0" w:line="288" w:lineRule="auto"/>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1">
      <w:pPr>
        <w:spacing w:after="0" w:line="288" w:lineRule="auto"/>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BACKGROUND INFORMATION</w:t>
      </w:r>
      <w:r w:rsidDel="00000000" w:rsidR="00000000" w:rsidRPr="00000000">
        <w:rPr>
          <w:rtl w:val="0"/>
        </w:rPr>
      </w:r>
    </w:p>
    <w:p w:rsidR="00000000" w:rsidDel="00000000" w:rsidP="00000000" w:rsidRDefault="00000000" w:rsidRPr="00000000" w14:paraId="00000012">
      <w:pPr>
        <w:spacing w:after="0" w:line="288"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Project Title: Movie Success Factors</w:t>
        <w:br w:type="textWrapping"/>
      </w:r>
    </w:p>
    <w:p w:rsidR="00000000" w:rsidDel="00000000" w:rsidP="00000000" w:rsidRDefault="00000000" w:rsidRPr="00000000" w14:paraId="00000013">
      <w:pPr>
        <w:spacing w:after="0" w:line="288" w:lineRule="auto"/>
        <w:rPr>
          <w:rFonts w:ascii="Nunito" w:cs="Nunito" w:eastAsia="Nunito" w:hAnsi="Nunito"/>
          <w:b w:val="1"/>
          <w:sz w:val="24"/>
          <w:szCs w:val="24"/>
        </w:rPr>
      </w:pPr>
      <w:r w:rsidDel="00000000" w:rsidR="00000000" w:rsidRPr="00000000">
        <w:rPr>
          <w:rFonts w:ascii="Georgia" w:cs="Georgia" w:eastAsia="Georgia" w:hAnsi="Georgia"/>
          <w:b w:val="1"/>
          <w:sz w:val="24"/>
          <w:szCs w:val="24"/>
          <w:rtl w:val="0"/>
        </w:rPr>
        <w:t xml:space="preserve">Background Information</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014">
      <w:pPr>
        <w:spacing w:after="0" w:line="288"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film industry is a fiercely competitive sector, where achieving profitability and recognition through awards are crucial measures of success. Film production companies can greatly benefit from understanding the key factors that influence a movie's performance, allowing them to make informed decisions and maximize their return on investment.</w:t>
      </w:r>
    </w:p>
    <w:p w:rsidR="00000000" w:rsidDel="00000000" w:rsidP="00000000" w:rsidRDefault="00000000" w:rsidRPr="00000000" w14:paraId="00000015">
      <w:pPr>
        <w:spacing w:after="0" w:line="288"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6">
      <w:pPr>
        <w:spacing w:after="0" w:line="288" w:lineRule="auto"/>
        <w:rPr>
          <w:rFonts w:ascii="Nunito" w:cs="Nunito" w:eastAsia="Nunito" w:hAnsi="Nunito"/>
          <w:b w:val="1"/>
          <w:sz w:val="24"/>
          <w:szCs w:val="24"/>
        </w:rPr>
      </w:pPr>
      <w:r w:rsidDel="00000000" w:rsidR="00000000" w:rsidRPr="00000000">
        <w:rPr>
          <w:rFonts w:ascii="Georgia" w:cs="Georgia" w:eastAsia="Georgia" w:hAnsi="Georgia"/>
          <w:b w:val="1"/>
          <w:sz w:val="24"/>
          <w:szCs w:val="24"/>
          <w:rtl w:val="0"/>
        </w:rPr>
        <w:t xml:space="preserve">Primary Research Question</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017">
      <w:pPr>
        <w:spacing w:after="0" w:line="288" w:lineRule="auto"/>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What are the primary factors that contribute to a </w:t>
      </w:r>
      <w:r w:rsidDel="00000000" w:rsidR="00000000" w:rsidRPr="00000000">
        <w:rPr>
          <w:rFonts w:ascii="Nunito" w:cs="Nunito" w:eastAsia="Nunito" w:hAnsi="Nunito"/>
          <w:b w:val="1"/>
          <w:color w:val="0000ff"/>
          <w:sz w:val="24"/>
          <w:szCs w:val="24"/>
          <w:rtl w:val="0"/>
        </w:rPr>
        <w:t xml:space="preserve">movie's profitability</w:t>
      </w:r>
      <w:r w:rsidDel="00000000" w:rsidR="00000000" w:rsidRPr="00000000">
        <w:rPr>
          <w:rFonts w:ascii="Nunito" w:cs="Nunito" w:eastAsia="Nunito" w:hAnsi="Nunito"/>
          <w:sz w:val="24"/>
          <w:szCs w:val="24"/>
          <w:rtl w:val="0"/>
        </w:rPr>
        <w:t xml:space="preserve"> and </w:t>
      </w:r>
      <w:r w:rsidDel="00000000" w:rsidR="00000000" w:rsidRPr="00000000">
        <w:rPr>
          <w:rFonts w:ascii="Nunito" w:cs="Nunito" w:eastAsia="Nunito" w:hAnsi="Nunito"/>
          <w:b w:val="1"/>
          <w:color w:val="0000ff"/>
          <w:sz w:val="24"/>
          <w:szCs w:val="24"/>
          <w:rtl w:val="0"/>
        </w:rPr>
        <w:t xml:space="preserve">likelihood of winning awards</w:t>
      </w:r>
      <w:r w:rsidDel="00000000" w:rsidR="00000000" w:rsidRPr="00000000">
        <w:rPr>
          <w:rFonts w:ascii="Nunito" w:cs="Nunito" w:eastAsia="Nunito" w:hAnsi="Nunito"/>
          <w:sz w:val="24"/>
          <w:szCs w:val="24"/>
          <w:rtl w:val="0"/>
        </w:rPr>
        <w:t xml:space="preserve">?</w:t>
      </w:r>
      <w:r w:rsidDel="00000000" w:rsidR="00000000" w:rsidRPr="00000000">
        <w:rPr>
          <w:rtl w:val="0"/>
        </w:rPr>
      </w:r>
    </w:p>
    <w:p w:rsidR="00000000" w:rsidDel="00000000" w:rsidP="00000000" w:rsidRDefault="00000000" w:rsidRPr="00000000" w14:paraId="00000018">
      <w:pPr>
        <w:spacing w:after="0" w:line="288" w:lineRule="auto"/>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9">
      <w:pPr>
        <w:spacing w:after="0" w:line="288"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Supporting Research Questions:</w:t>
      </w:r>
    </w:p>
    <w:p w:rsidR="00000000" w:rsidDel="00000000" w:rsidP="00000000" w:rsidRDefault="00000000" w:rsidRPr="00000000" w14:paraId="0000001A">
      <w:pPr>
        <w:numPr>
          <w:ilvl w:val="0"/>
          <w:numId w:val="1"/>
        </w:numPr>
        <w:spacing w:after="0" w:line="288" w:lineRule="auto"/>
        <w:ind w:left="720" w:hanging="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What is the correlation between a movie's genre and its success?</w:t>
      </w:r>
    </w:p>
    <w:p w:rsidR="00000000" w:rsidDel="00000000" w:rsidP="00000000" w:rsidRDefault="00000000" w:rsidRPr="00000000" w14:paraId="0000001B">
      <w:pPr>
        <w:numPr>
          <w:ilvl w:val="0"/>
          <w:numId w:val="1"/>
        </w:numPr>
        <w:spacing w:after="0" w:line="288" w:lineRule="auto"/>
        <w:ind w:left="720" w:hanging="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Which factors play a role in determining whether a movie wins an Oscar?</w:t>
      </w:r>
    </w:p>
    <w:p w:rsidR="00000000" w:rsidDel="00000000" w:rsidP="00000000" w:rsidRDefault="00000000" w:rsidRPr="00000000" w14:paraId="0000001C">
      <w:pPr>
        <w:numPr>
          <w:ilvl w:val="0"/>
          <w:numId w:val="1"/>
        </w:numPr>
        <w:spacing w:after="0" w:line="288" w:lineRule="auto"/>
        <w:ind w:left="720" w:hanging="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Do movies released during holiday seasons, such as summer and winter, tend to perform better?</w:t>
      </w:r>
    </w:p>
    <w:p w:rsidR="00000000" w:rsidDel="00000000" w:rsidP="00000000" w:rsidRDefault="00000000" w:rsidRPr="00000000" w14:paraId="0000001D">
      <w:pPr>
        <w:numPr>
          <w:ilvl w:val="0"/>
          <w:numId w:val="1"/>
        </w:numPr>
        <w:spacing w:after="0" w:line="288" w:lineRule="auto"/>
        <w:ind w:left="720" w:hanging="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Are there common factors, such as production budget, MPAA rating, and IMDB rating that significantly impact a film's success when compared to other movies?</w:t>
      </w:r>
    </w:p>
    <w:p w:rsidR="00000000" w:rsidDel="00000000" w:rsidP="00000000" w:rsidRDefault="00000000" w:rsidRPr="00000000" w14:paraId="0000001E">
      <w:pPr>
        <w:spacing w:after="0" w:line="288"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OVERVIEW OF PROBLEM AND PLANNED APPROACH</w:t>
      </w:r>
    </w:p>
    <w:p w:rsidR="00000000" w:rsidDel="00000000" w:rsidP="00000000" w:rsidRDefault="00000000" w:rsidRPr="00000000" w14:paraId="0000001F">
      <w:pPr>
        <w:spacing w:after="0" w:line="288"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0">
      <w:pPr>
        <w:spacing w:after="0" w:line="288"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initial approach will involve conducting exploratory data analysis to obtain a better understanding of the distribution and associations among the variables. This analysis will include the utilization of visualizations, summary statistics, and correlation analysis. Through these techniques, we aim to uncover valuable insights about the data.</w:t>
      </w:r>
    </w:p>
    <w:tbl>
      <w:tblPr>
        <w:tblStyle w:val="Table2"/>
        <w:tblW w:w="108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pStyle w:val="Heading2"/>
              <w:keepNext w:val="0"/>
              <w:keepLines w:val="0"/>
              <w:spacing w:after="0" w:before="0" w:line="288" w:lineRule="auto"/>
              <w:jc w:val="center"/>
              <w:rPr>
                <w:rFonts w:ascii="Nunito" w:cs="Nunito" w:eastAsia="Nunito" w:hAnsi="Nunito"/>
                <w:color w:val="0000ff"/>
                <w:sz w:val="24"/>
                <w:szCs w:val="24"/>
              </w:rPr>
            </w:pPr>
            <w:bookmarkStart w:colFirst="0" w:colLast="0" w:name="_heading=h.8g99n1yvyilt" w:id="0"/>
            <w:bookmarkEnd w:id="0"/>
            <w:r w:rsidDel="00000000" w:rsidR="00000000" w:rsidRPr="00000000">
              <w:rPr>
                <w:rFonts w:ascii="Nunito" w:cs="Nunito" w:eastAsia="Nunito" w:hAnsi="Nunito"/>
                <w:color w:val="0000ff"/>
                <w:sz w:val="24"/>
                <w:szCs w:val="24"/>
                <w:rtl w:val="0"/>
              </w:rPr>
              <w:t xml:space="preserve">EDA: Profit (Unadjusted) Vs Budget (Unadjusted)    Scatter Plot</w:t>
            </w:r>
          </w:p>
        </w:tc>
        <w:tc>
          <w:tcPr>
            <w:shd w:fill="auto" w:val="clear"/>
            <w:tcMar>
              <w:top w:w="100.0" w:type="dxa"/>
              <w:left w:w="100.0" w:type="dxa"/>
              <w:bottom w:w="100.0" w:type="dxa"/>
              <w:right w:w="100.0" w:type="dxa"/>
            </w:tcMar>
          </w:tcPr>
          <w:p w:rsidR="00000000" w:rsidDel="00000000" w:rsidP="00000000" w:rsidRDefault="00000000" w:rsidRPr="00000000" w14:paraId="00000022">
            <w:pPr>
              <w:pStyle w:val="Heading2"/>
              <w:keepNext w:val="0"/>
              <w:keepLines w:val="0"/>
              <w:spacing w:after="0" w:before="0" w:line="288" w:lineRule="auto"/>
              <w:jc w:val="center"/>
              <w:rPr>
                <w:rFonts w:ascii="Nunito" w:cs="Nunito" w:eastAsia="Nunito" w:hAnsi="Nunito"/>
                <w:color w:val="0000ff"/>
                <w:sz w:val="24"/>
                <w:szCs w:val="24"/>
              </w:rPr>
            </w:pPr>
            <w:bookmarkStart w:colFirst="0" w:colLast="0" w:name="_heading=h.7zq0kve1whg7" w:id="1"/>
            <w:bookmarkEnd w:id="1"/>
            <w:r w:rsidDel="00000000" w:rsidR="00000000" w:rsidRPr="00000000">
              <w:rPr>
                <w:rFonts w:ascii="Nunito" w:cs="Nunito" w:eastAsia="Nunito" w:hAnsi="Nunito"/>
                <w:color w:val="0000ff"/>
                <w:sz w:val="24"/>
                <w:szCs w:val="24"/>
                <w:rtl w:val="0"/>
              </w:rPr>
              <w:t xml:space="preserve">EDA: Profit (Adjusted) Vs Budget (Adjusted)              Scatter Plot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spacing w:after="0" w:line="288" w:lineRule="auto"/>
              <w:jc w:val="center"/>
              <w:rPr>
                <w:rFonts w:ascii="Nunito" w:cs="Nunito" w:eastAsia="Nunito" w:hAnsi="Nunito"/>
                <w:b w:val="1"/>
                <w:color w:val="212121"/>
                <w:sz w:val="24"/>
                <w:szCs w:val="24"/>
              </w:rPr>
            </w:pPr>
            <w:r w:rsidDel="00000000" w:rsidR="00000000" w:rsidRPr="00000000">
              <w:rPr>
                <w:rFonts w:ascii="Nunito" w:cs="Nunito" w:eastAsia="Nunito" w:hAnsi="Nunito"/>
                <w:sz w:val="24"/>
                <w:szCs w:val="24"/>
              </w:rPr>
              <w:drawing>
                <wp:inline distB="114300" distT="114300" distL="114300" distR="114300">
                  <wp:extent cx="3295650" cy="3302000"/>
                  <wp:effectExtent b="0" l="0" r="0" t="0"/>
                  <wp:docPr id="29276374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95650" cy="330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spacing w:after="0" w:line="288" w:lineRule="auto"/>
              <w:rPr>
                <w:rFonts w:ascii="Nunito" w:cs="Nunito" w:eastAsia="Nunito" w:hAnsi="Nunito"/>
                <w:b w:val="1"/>
                <w:color w:val="212121"/>
                <w:sz w:val="24"/>
                <w:szCs w:val="24"/>
              </w:rPr>
            </w:pPr>
            <w:r w:rsidDel="00000000" w:rsidR="00000000" w:rsidRPr="00000000">
              <w:rPr>
                <w:rFonts w:ascii="Nunito" w:cs="Nunito" w:eastAsia="Nunito" w:hAnsi="Nunito"/>
                <w:sz w:val="24"/>
                <w:szCs w:val="24"/>
              </w:rPr>
              <w:drawing>
                <wp:inline distB="114300" distT="114300" distL="114300" distR="114300">
                  <wp:extent cx="3295650" cy="3302000"/>
                  <wp:effectExtent b="0" l="0" r="0" t="0"/>
                  <wp:docPr id="29276374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295650" cy="330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pStyle w:val="Heading2"/>
        <w:keepNext w:val="0"/>
        <w:keepLines w:val="0"/>
        <w:spacing w:after="0" w:before="0" w:line="288" w:lineRule="auto"/>
        <w:rPr>
          <w:rFonts w:ascii="Georgia" w:cs="Georgia" w:eastAsia="Georgia" w:hAnsi="Georgia"/>
          <w:sz w:val="24"/>
          <w:szCs w:val="24"/>
        </w:rPr>
      </w:pPr>
      <w:bookmarkStart w:colFirst="0" w:colLast="0" w:name="_heading=h.rvkyahuuit20" w:id="2"/>
      <w:bookmarkEnd w:id="2"/>
      <w:r w:rsidDel="00000000" w:rsidR="00000000" w:rsidRPr="00000000">
        <w:rPr>
          <w:rFonts w:ascii="Georgia" w:cs="Georgia" w:eastAsia="Georgia" w:hAnsi="Georgia"/>
          <w:color w:val="212121"/>
          <w:sz w:val="24"/>
          <w:szCs w:val="24"/>
          <w:rtl w:val="0"/>
        </w:rPr>
        <w:t xml:space="preserve">Observation 1</w:t>
      </w:r>
      <w:r w:rsidDel="00000000" w:rsidR="00000000" w:rsidRPr="00000000">
        <w:rPr>
          <w:rtl w:val="0"/>
        </w:rPr>
      </w:r>
    </w:p>
    <w:p w:rsidR="00000000" w:rsidDel="00000000" w:rsidP="00000000" w:rsidRDefault="00000000" w:rsidRPr="00000000" w14:paraId="00000026">
      <w:pPr>
        <w:spacing w:after="0" w:line="288"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Linear -Linear plot shows heteroscedasticity in the data, thus a non-linear plot would be advised.  The group adjusted the Profitability and Budget values using the year-on-year CPI values, and plotted all possible logarithmic plots and found the Log-Log plot to have the highest R-squared value. The plot and the summary of model quality can be found below.</w:t>
      </w:r>
    </w:p>
    <w:p w:rsidR="00000000" w:rsidDel="00000000" w:rsidP="00000000" w:rsidRDefault="00000000" w:rsidRPr="00000000" w14:paraId="00000027">
      <w:pPr>
        <w:spacing w:after="0" w:line="288" w:lineRule="auto"/>
        <w:jc w:val="both"/>
        <w:rPr>
          <w:rFonts w:ascii="Nunito" w:cs="Nunito" w:eastAsia="Nunito" w:hAnsi="Nunito"/>
          <w:sz w:val="24"/>
          <w:szCs w:val="24"/>
        </w:rPr>
      </w:pPr>
      <w:r w:rsidDel="00000000" w:rsidR="00000000" w:rsidRPr="00000000">
        <w:rPr>
          <w:rtl w:val="0"/>
        </w:rPr>
      </w:r>
    </w:p>
    <w:tbl>
      <w:tblPr>
        <w:tblStyle w:val="Table3"/>
        <w:tblW w:w="3349.4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4.72"/>
        <w:gridCol w:w="1674.72"/>
        <w:tblGridChange w:id="0">
          <w:tblGrid>
            <w:gridCol w:w="1674.72"/>
            <w:gridCol w:w="1674.72"/>
          </w:tblGrid>
        </w:tblGridChange>
      </w:tblGrid>
      <w:tr>
        <w:trPr>
          <w:cantSplit w:val="0"/>
          <w:tblHeader w:val="0"/>
        </w:trPr>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8">
            <w:pPr>
              <w:widowControl w:val="0"/>
              <w:spacing w:after="0" w:line="288" w:lineRule="auto"/>
              <w:jc w:val="center"/>
              <w:rPr>
                <w:rFonts w:ascii="Nunito" w:cs="Nunito" w:eastAsia="Nunito" w:hAnsi="Nunito"/>
                <w:b w:val="1"/>
                <w:color w:val="212121"/>
                <w:sz w:val="24"/>
                <w:szCs w:val="24"/>
              </w:rPr>
            </w:pPr>
            <w:r w:rsidDel="00000000" w:rsidR="00000000" w:rsidRPr="00000000">
              <w:rPr>
                <w:rFonts w:ascii="Nunito" w:cs="Nunito" w:eastAsia="Nunito" w:hAnsi="Nunito"/>
                <w:b w:val="1"/>
                <w:color w:val="212121"/>
                <w:sz w:val="24"/>
                <w:szCs w:val="24"/>
                <w:rtl w:val="0"/>
              </w:rPr>
              <w:t xml:space="preserve">Plot</w:t>
            </w:r>
          </w:p>
        </w:tc>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9">
            <w:pPr>
              <w:widowControl w:val="0"/>
              <w:spacing w:after="0" w:line="288" w:lineRule="auto"/>
              <w:jc w:val="center"/>
              <w:rPr>
                <w:rFonts w:ascii="Nunito" w:cs="Nunito" w:eastAsia="Nunito" w:hAnsi="Nunito"/>
                <w:b w:val="1"/>
                <w:color w:val="212121"/>
                <w:sz w:val="24"/>
                <w:szCs w:val="24"/>
              </w:rPr>
            </w:pPr>
            <w:r w:rsidDel="00000000" w:rsidR="00000000" w:rsidRPr="00000000">
              <w:rPr>
                <w:rFonts w:ascii="Nunito" w:cs="Nunito" w:eastAsia="Nunito" w:hAnsi="Nunito"/>
                <w:b w:val="1"/>
                <w:color w:val="212121"/>
                <w:sz w:val="24"/>
                <w:szCs w:val="24"/>
                <w:rtl w:val="0"/>
              </w:rPr>
              <w:t xml:space="preserve">R-Squared</w:t>
            </w:r>
          </w:p>
        </w:tc>
      </w:tr>
      <w:tr>
        <w:trPr>
          <w:cantSplit w:val="0"/>
          <w:tblHeader w:val="0"/>
        </w:trPr>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A">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Linear-Linear</w:t>
            </w:r>
          </w:p>
        </w:tc>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B">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0.34</w:t>
            </w:r>
          </w:p>
        </w:tc>
      </w:tr>
      <w:tr>
        <w:trPr>
          <w:cantSplit w:val="0"/>
          <w:tblHeader w:val="0"/>
        </w:trPr>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C">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Linear-Log</w:t>
            </w:r>
          </w:p>
        </w:tc>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D">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0.13</w:t>
            </w:r>
          </w:p>
        </w:tc>
      </w:tr>
      <w:tr>
        <w:trPr>
          <w:cantSplit w:val="0"/>
          <w:tblHeader w:val="0"/>
        </w:trPr>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E">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Log-Linear</w:t>
            </w:r>
          </w:p>
        </w:tc>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2F">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0.28</w:t>
            </w:r>
          </w:p>
        </w:tc>
      </w:tr>
      <w:tr>
        <w:trPr>
          <w:cantSplit w:val="0"/>
          <w:tblHeader w:val="0"/>
        </w:trPr>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30">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Log-Log</w:t>
            </w:r>
          </w:p>
        </w:tc>
        <w:tc>
          <w:tcPr>
            <w:shd w:fill="auto" w:val="clear"/>
            <w:tcMar>
              <w:top w:w="-1484.6399999999999" w:type="dxa"/>
              <w:left w:w="-1484.6399999999999" w:type="dxa"/>
              <w:bottom w:w="-1484.6399999999999" w:type="dxa"/>
              <w:right w:w="-1484.6399999999999" w:type="dxa"/>
            </w:tcMar>
          </w:tcPr>
          <w:p w:rsidR="00000000" w:rsidDel="00000000" w:rsidP="00000000" w:rsidRDefault="00000000" w:rsidRPr="00000000" w14:paraId="00000031">
            <w:pPr>
              <w:widowControl w:val="0"/>
              <w:spacing w:after="0" w:line="288" w:lineRule="auto"/>
              <w:jc w:val="center"/>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0.4</w:t>
            </w:r>
          </w:p>
        </w:tc>
      </w:tr>
    </w:tbl>
    <w:p w:rsidR="00000000" w:rsidDel="00000000" w:rsidP="00000000" w:rsidRDefault="00000000" w:rsidRPr="00000000" w14:paraId="00000032">
      <w:pPr>
        <w:spacing w:after="0" w:line="288" w:lineRule="auto"/>
        <w:jc w:val="both"/>
        <w:rPr>
          <w:rFonts w:ascii="Nunito" w:cs="Nunito" w:eastAsia="Nunito" w:hAnsi="Nunito"/>
          <w:b w:val="1"/>
          <w:sz w:val="24"/>
          <w:szCs w:val="24"/>
        </w:rPr>
      </w:pPr>
      <w:r w:rsidDel="00000000" w:rsidR="00000000" w:rsidRPr="00000000">
        <w:rPr>
          <w:rtl w:val="0"/>
        </w:rPr>
      </w:r>
    </w:p>
    <w:tbl>
      <w:tblPr>
        <w:tblStyle w:val="Table4"/>
        <w:tblW w:w="108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pStyle w:val="Heading2"/>
              <w:keepNext w:val="0"/>
              <w:keepLines w:val="0"/>
              <w:spacing w:after="0" w:before="0" w:line="288" w:lineRule="auto"/>
              <w:jc w:val="center"/>
              <w:rPr>
                <w:rFonts w:ascii="Nunito" w:cs="Nunito" w:eastAsia="Nunito" w:hAnsi="Nunito"/>
                <w:color w:val="0000ff"/>
                <w:sz w:val="24"/>
                <w:szCs w:val="24"/>
              </w:rPr>
            </w:pPr>
            <w:bookmarkStart w:colFirst="0" w:colLast="0" w:name="_heading=h.z5330pmjbcsg" w:id="3"/>
            <w:bookmarkEnd w:id="3"/>
            <w:r w:rsidDel="00000000" w:rsidR="00000000" w:rsidRPr="00000000">
              <w:rPr>
                <w:rFonts w:ascii="Nunito" w:cs="Nunito" w:eastAsia="Nunito" w:hAnsi="Nunito"/>
                <w:color w:val="0000ff"/>
                <w:sz w:val="24"/>
                <w:szCs w:val="24"/>
                <w:rtl w:val="0"/>
              </w:rPr>
              <w:t xml:space="preserve">EDA: Boxplots of Budget and Worldwide Gross aggregated by Genres</w:t>
            </w:r>
          </w:p>
        </w:tc>
        <w:tc>
          <w:tcPr>
            <w:shd w:fill="auto" w:val="clear"/>
            <w:tcMar>
              <w:top w:w="100.0" w:type="dxa"/>
              <w:left w:w="100.0" w:type="dxa"/>
              <w:bottom w:w="100.0" w:type="dxa"/>
              <w:right w:w="100.0" w:type="dxa"/>
            </w:tcMar>
          </w:tcPr>
          <w:p w:rsidR="00000000" w:rsidDel="00000000" w:rsidP="00000000" w:rsidRDefault="00000000" w:rsidRPr="00000000" w14:paraId="00000034">
            <w:pPr>
              <w:pStyle w:val="Heading2"/>
              <w:keepNext w:val="0"/>
              <w:keepLines w:val="0"/>
              <w:spacing w:after="0" w:before="0" w:line="288" w:lineRule="auto"/>
              <w:jc w:val="center"/>
              <w:rPr>
                <w:rFonts w:ascii="Nunito" w:cs="Nunito" w:eastAsia="Nunito" w:hAnsi="Nunito"/>
                <w:color w:val="0000ff"/>
                <w:sz w:val="24"/>
                <w:szCs w:val="24"/>
              </w:rPr>
            </w:pPr>
            <w:bookmarkStart w:colFirst="0" w:colLast="0" w:name="_heading=h.sccodfq53o87" w:id="4"/>
            <w:bookmarkEnd w:id="4"/>
            <w:r w:rsidDel="00000000" w:rsidR="00000000" w:rsidRPr="00000000">
              <w:rPr>
                <w:rFonts w:ascii="Nunito" w:cs="Nunito" w:eastAsia="Nunito" w:hAnsi="Nunito"/>
                <w:color w:val="0000ff"/>
                <w:sz w:val="24"/>
                <w:szCs w:val="24"/>
                <w:rtl w:val="0"/>
              </w:rPr>
              <w:t xml:space="preserve">EDA: Top 20 Movies Profit-Budget Analysis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spacing w:after="0" w:line="288"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3138488" cy="3047780"/>
                  <wp:effectExtent b="0" l="0" r="0" t="0"/>
                  <wp:docPr id="29276374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38488" cy="30477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spacing w:after="0" w:line="288" w:lineRule="auto"/>
              <w:jc w:val="center"/>
              <w:rPr>
                <w:rFonts w:ascii="Nunito" w:cs="Nunito" w:eastAsia="Nunito" w:hAnsi="Nunito"/>
                <w:b w:val="1"/>
                <w:sz w:val="24"/>
                <w:szCs w:val="24"/>
              </w:rPr>
            </w:pPr>
            <w:r w:rsidDel="00000000" w:rsidR="00000000" w:rsidRPr="00000000">
              <w:rPr>
                <w:rFonts w:ascii="Nunito" w:cs="Nunito" w:eastAsia="Nunito" w:hAnsi="Nunito"/>
                <w:sz w:val="24"/>
                <w:szCs w:val="24"/>
              </w:rPr>
              <w:drawing>
                <wp:inline distB="114300" distT="114300" distL="114300" distR="114300">
                  <wp:extent cx="3195638" cy="3130986"/>
                  <wp:effectExtent b="0" l="0" r="0" t="0"/>
                  <wp:docPr id="29276374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195638" cy="31309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pStyle w:val="Heading2"/>
        <w:keepNext w:val="0"/>
        <w:keepLines w:val="0"/>
        <w:spacing w:after="0" w:before="0" w:line="288" w:lineRule="auto"/>
        <w:rPr>
          <w:rFonts w:ascii="Georgia" w:cs="Georgia" w:eastAsia="Georgia" w:hAnsi="Georgia"/>
          <w:b w:val="0"/>
          <w:color w:val="212121"/>
          <w:sz w:val="24"/>
          <w:szCs w:val="24"/>
        </w:rPr>
      </w:pPr>
      <w:bookmarkStart w:colFirst="0" w:colLast="0" w:name="_heading=h.cgjomqz0wkql" w:id="5"/>
      <w:bookmarkEnd w:id="5"/>
      <w:r w:rsidDel="00000000" w:rsidR="00000000" w:rsidRPr="00000000">
        <w:rPr>
          <w:rFonts w:ascii="Georgia" w:cs="Georgia" w:eastAsia="Georgia" w:hAnsi="Georgia"/>
          <w:color w:val="212121"/>
          <w:sz w:val="24"/>
          <w:szCs w:val="24"/>
          <w:rtl w:val="0"/>
        </w:rPr>
        <w:t xml:space="preserve">Observation 2</w:t>
      </w:r>
      <w:r w:rsidDel="00000000" w:rsidR="00000000" w:rsidRPr="00000000">
        <w:rPr>
          <w:rtl w:val="0"/>
        </w:rPr>
      </w:r>
    </w:p>
    <w:p w:rsidR="00000000" w:rsidDel="00000000" w:rsidP="00000000" w:rsidRDefault="00000000" w:rsidRPr="00000000" w14:paraId="00000038">
      <w:pPr>
        <w:pStyle w:val="Heading2"/>
        <w:keepNext w:val="0"/>
        <w:keepLines w:val="0"/>
        <w:spacing w:after="0" w:before="0" w:line="288" w:lineRule="auto"/>
        <w:jc w:val="both"/>
        <w:rPr>
          <w:rFonts w:ascii="Nunito" w:cs="Nunito" w:eastAsia="Nunito" w:hAnsi="Nunito"/>
          <w:sz w:val="24"/>
          <w:szCs w:val="24"/>
        </w:rPr>
      </w:pPr>
      <w:r w:rsidDel="00000000" w:rsidR="00000000" w:rsidRPr="00000000">
        <w:rPr>
          <w:rFonts w:ascii="Nunito" w:cs="Nunito" w:eastAsia="Nunito" w:hAnsi="Nunito"/>
          <w:b w:val="0"/>
          <w:color w:val="212121"/>
          <w:sz w:val="24"/>
          <w:szCs w:val="24"/>
          <w:rtl w:val="0"/>
        </w:rPr>
        <w:t xml:space="preserve">When comparing profit across genres, animation movies appear to do better based on the five number summaries followed by Action and Adventure. This observation is based on the median and max values of the boxplots.</w:t>
      </w:r>
      <w:r w:rsidDel="00000000" w:rsidR="00000000" w:rsidRPr="00000000">
        <w:rPr>
          <w:rtl w:val="0"/>
        </w:rPr>
      </w:r>
    </w:p>
    <w:p w:rsidR="00000000" w:rsidDel="00000000" w:rsidP="00000000" w:rsidRDefault="00000000" w:rsidRPr="00000000" w14:paraId="00000039">
      <w:pPr>
        <w:pStyle w:val="Heading2"/>
        <w:keepNext w:val="0"/>
        <w:keepLines w:val="0"/>
        <w:spacing w:after="0" w:before="0" w:line="288" w:lineRule="auto"/>
        <w:rPr>
          <w:rFonts w:ascii="Nunito" w:cs="Nunito" w:eastAsia="Nunito" w:hAnsi="Nunito"/>
          <w:b w:val="0"/>
          <w:color w:val="212121"/>
          <w:sz w:val="24"/>
          <w:szCs w:val="24"/>
        </w:rPr>
      </w:pPr>
      <w:bookmarkStart w:colFirst="0" w:colLast="0" w:name="_heading=h.2qj68zeq3tga" w:id="6"/>
      <w:bookmarkEnd w:id="6"/>
      <w:r w:rsidDel="00000000" w:rsidR="00000000" w:rsidRPr="00000000">
        <w:rPr>
          <w:rtl w:val="0"/>
        </w:rPr>
      </w:r>
    </w:p>
    <w:p w:rsidR="00000000" w:rsidDel="00000000" w:rsidP="00000000" w:rsidRDefault="00000000" w:rsidRPr="00000000" w14:paraId="0000003A">
      <w:pPr>
        <w:pStyle w:val="Heading2"/>
        <w:keepNext w:val="0"/>
        <w:keepLines w:val="0"/>
        <w:spacing w:after="0" w:before="0" w:line="288" w:lineRule="auto"/>
        <w:rPr>
          <w:rFonts w:ascii="Nunito" w:cs="Nunito" w:eastAsia="Nunito" w:hAnsi="Nunito"/>
        </w:rPr>
      </w:pPr>
      <w:r w:rsidDel="00000000" w:rsidR="00000000" w:rsidRPr="00000000">
        <w:rPr>
          <w:rFonts w:ascii="Nunito" w:cs="Nunito" w:eastAsia="Nunito" w:hAnsi="Nunito"/>
          <w:b w:val="0"/>
          <w:color w:val="212121"/>
          <w:sz w:val="24"/>
          <w:szCs w:val="24"/>
          <w:rtl w:val="0"/>
        </w:rPr>
        <w:t xml:space="preserve">It appears that the top 20 profitable movies have at least a 10x profit margin. The highest being Beauty and the Beast.</w:t>
      </w:r>
      <w:r w:rsidDel="00000000" w:rsidR="00000000" w:rsidRPr="00000000">
        <w:rPr>
          <w:rtl w:val="0"/>
        </w:rPr>
      </w:r>
    </w:p>
    <w:p w:rsidR="00000000" w:rsidDel="00000000" w:rsidP="00000000" w:rsidRDefault="00000000" w:rsidRPr="00000000" w14:paraId="0000003B">
      <w:pPr>
        <w:spacing w:after="0" w:line="288" w:lineRule="auto"/>
        <w:jc w:val="center"/>
        <w:rPr>
          <w:rFonts w:ascii="Nunito" w:cs="Nunito" w:eastAsia="Nunito" w:hAnsi="Nunito"/>
          <w:b w:val="1"/>
          <w:color w:val="0000ff"/>
          <w:sz w:val="24"/>
          <w:szCs w:val="24"/>
        </w:rPr>
      </w:pPr>
      <w:bookmarkStart w:colFirst="0" w:colLast="0" w:name="_heading=h.js3ug3oc50bq" w:id="7"/>
      <w:bookmarkEnd w:id="7"/>
      <w:r w:rsidDel="00000000" w:rsidR="00000000" w:rsidRPr="00000000">
        <w:rPr>
          <w:rFonts w:ascii="Nunito" w:cs="Nunito" w:eastAsia="Nunito" w:hAnsi="Nunito"/>
          <w:b w:val="1"/>
          <w:color w:val="0000ff"/>
          <w:sz w:val="24"/>
          <w:szCs w:val="24"/>
          <w:rtl w:val="0"/>
        </w:rPr>
        <w:t xml:space="preserve">EDA: Correlation Heatmap</w:t>
      </w:r>
    </w:p>
    <w:tbl>
      <w:tblPr>
        <w:tblStyle w:val="Table5"/>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288" w:lineRule="auto"/>
              <w:rPr>
                <w:rFonts w:ascii="Nunito" w:cs="Nunito" w:eastAsia="Nunito" w:hAnsi="Nunito"/>
                <w:b w:val="1"/>
                <w:color w:val="0000ff"/>
                <w:sz w:val="24"/>
                <w:szCs w:val="24"/>
              </w:rPr>
            </w:pPr>
            <w:bookmarkStart w:colFirst="0" w:colLast="0" w:name="_heading=h.q479fflxn87z" w:id="8"/>
            <w:bookmarkEnd w:id="8"/>
            <w:r w:rsidDel="00000000" w:rsidR="00000000" w:rsidRPr="00000000">
              <w:rPr>
                <w:rFonts w:ascii="Nunito" w:cs="Nunito" w:eastAsia="Nunito" w:hAnsi="Nunito"/>
                <w:b w:val="1"/>
                <w:color w:val="0000ff"/>
                <w:sz w:val="24"/>
                <w:szCs w:val="24"/>
              </w:rPr>
              <w:drawing>
                <wp:inline distB="114300" distT="114300" distL="114300" distR="114300">
                  <wp:extent cx="2698890" cy="2519627"/>
                  <wp:effectExtent b="0" l="0" r="0" t="0"/>
                  <wp:docPr id="29276375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698890" cy="25196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2"/>
              <w:keepNext w:val="0"/>
              <w:keepLines w:val="0"/>
              <w:spacing w:after="0" w:before="0" w:line="288" w:lineRule="auto"/>
              <w:rPr>
                <w:rFonts w:ascii="Nunito" w:cs="Nunito" w:eastAsia="Nunito" w:hAnsi="Nunito"/>
                <w:sz w:val="24"/>
                <w:szCs w:val="24"/>
              </w:rPr>
            </w:pPr>
            <w:bookmarkStart w:colFirst="0" w:colLast="0" w:name="_heading=h.jycxnfx2yjn0" w:id="9"/>
            <w:bookmarkEnd w:id="9"/>
            <w:r w:rsidDel="00000000" w:rsidR="00000000" w:rsidRPr="00000000">
              <w:rPr>
                <w:rFonts w:ascii="Nunito" w:cs="Nunito" w:eastAsia="Nunito" w:hAnsi="Nunito"/>
                <w:color w:val="212121"/>
                <w:sz w:val="24"/>
                <w:szCs w:val="24"/>
                <w:rtl w:val="0"/>
              </w:rPr>
              <w:t xml:space="preserve">Observation 3</w:t>
            </w:r>
            <w:r w:rsidDel="00000000" w:rsidR="00000000" w:rsidRPr="00000000">
              <w:rPr>
                <w:rtl w:val="0"/>
              </w:rPr>
            </w:r>
          </w:p>
          <w:p w:rsidR="00000000" w:rsidDel="00000000" w:rsidP="00000000" w:rsidRDefault="00000000" w:rsidRPr="00000000" w14:paraId="0000003E">
            <w:pPr>
              <w:spacing w:after="0" w:line="288"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According to the updated correlation heatmap, </w:t>
            </w:r>
            <w:r w:rsidDel="00000000" w:rsidR="00000000" w:rsidRPr="00000000">
              <w:rPr>
                <w:rFonts w:ascii="Nunito" w:cs="Nunito" w:eastAsia="Nunito" w:hAnsi="Nunito"/>
                <w:b w:val="1"/>
                <w:sz w:val="24"/>
                <w:szCs w:val="24"/>
                <w:rtl w:val="0"/>
              </w:rPr>
              <w:t xml:space="preserve">Budget </w:t>
            </w:r>
            <w:r w:rsidDel="00000000" w:rsidR="00000000" w:rsidRPr="00000000">
              <w:rPr>
                <w:rFonts w:ascii="Nunito" w:cs="Nunito" w:eastAsia="Nunito" w:hAnsi="Nunito"/>
                <w:sz w:val="24"/>
                <w:szCs w:val="24"/>
                <w:rtl w:val="0"/>
              </w:rPr>
              <w:t xml:space="preserve">has a correlation of 0.59 with </w:t>
            </w:r>
            <w:r w:rsidDel="00000000" w:rsidR="00000000" w:rsidRPr="00000000">
              <w:rPr>
                <w:rFonts w:ascii="Nunito" w:cs="Nunito" w:eastAsia="Nunito" w:hAnsi="Nunito"/>
                <w:b w:val="1"/>
                <w:sz w:val="24"/>
                <w:szCs w:val="24"/>
                <w:rtl w:val="0"/>
              </w:rPr>
              <w:t xml:space="preserve">Profitability</w:t>
            </w:r>
            <w:r w:rsidDel="00000000" w:rsidR="00000000" w:rsidRPr="00000000">
              <w:rPr>
                <w:rFonts w:ascii="Nunito" w:cs="Nunito" w:eastAsia="Nunito" w:hAnsi="Nunito"/>
                <w:sz w:val="24"/>
                <w:szCs w:val="24"/>
                <w:rtl w:val="0"/>
              </w:rPr>
              <w:t xml:space="preserve">, which corroborates with the idea that a higher investment into a movie will lead to higher profitability. Other predictors demonstrate a weaker correlation with Profitability.</w:t>
            </w:r>
          </w:p>
          <w:p w:rsidR="00000000" w:rsidDel="00000000" w:rsidP="00000000" w:rsidRDefault="00000000" w:rsidRPr="00000000" w14:paraId="0000003F">
            <w:pPr>
              <w:spacing w:after="0" w:line="288" w:lineRule="auto"/>
              <w:jc w:val="center"/>
              <w:rPr>
                <w:rFonts w:ascii="Nunito" w:cs="Nunito" w:eastAsia="Nunito" w:hAnsi="Nunito"/>
                <w:b w:val="1"/>
                <w:color w:val="0000ff"/>
                <w:sz w:val="24"/>
                <w:szCs w:val="24"/>
              </w:rPr>
            </w:pPr>
            <w:r w:rsidDel="00000000" w:rsidR="00000000" w:rsidRPr="00000000">
              <w:rPr>
                <w:rtl w:val="0"/>
              </w:rPr>
            </w:r>
          </w:p>
          <w:p w:rsidR="00000000" w:rsidDel="00000000" w:rsidP="00000000" w:rsidRDefault="00000000" w:rsidRPr="00000000" w14:paraId="00000040">
            <w:pPr>
              <w:spacing w:after="0" w:line="288" w:lineRule="auto"/>
              <w:jc w:val="left"/>
              <w:rPr>
                <w:rFonts w:ascii="Nunito" w:cs="Nunito" w:eastAsia="Nunito" w:hAnsi="Nunito"/>
                <w:b w:val="1"/>
                <w:color w:val="0000ff"/>
                <w:sz w:val="24"/>
                <w:szCs w:val="24"/>
              </w:rPr>
            </w:pPr>
            <w:r w:rsidDel="00000000" w:rsidR="00000000" w:rsidRPr="00000000">
              <w:rPr>
                <w:rtl w:val="0"/>
              </w:rPr>
            </w:r>
          </w:p>
        </w:tc>
      </w:tr>
    </w:tbl>
    <w:p w:rsidR="00000000" w:rsidDel="00000000" w:rsidP="00000000" w:rsidRDefault="00000000" w:rsidRPr="00000000" w14:paraId="00000041">
      <w:pPr>
        <w:pStyle w:val="Heading2"/>
        <w:keepNext w:val="0"/>
        <w:keepLines w:val="0"/>
        <w:spacing w:after="0" w:before="0" w:line="288" w:lineRule="auto"/>
        <w:jc w:val="center"/>
        <w:rPr>
          <w:rFonts w:ascii="Nunito" w:cs="Nunito" w:eastAsia="Nunito" w:hAnsi="Nunito"/>
          <w:sz w:val="24"/>
          <w:szCs w:val="24"/>
        </w:rPr>
      </w:pPr>
      <w:bookmarkStart w:colFirst="0" w:colLast="0" w:name="_heading=h.k0d02uz4uhsu" w:id="10"/>
      <w:bookmarkEnd w:id="10"/>
      <w:r w:rsidDel="00000000" w:rsidR="00000000" w:rsidRPr="00000000">
        <w:rPr>
          <w:rFonts w:ascii="Nunito" w:cs="Nunito" w:eastAsia="Nunito" w:hAnsi="Nunito"/>
          <w:color w:val="0000ff"/>
          <w:sz w:val="24"/>
          <w:szCs w:val="24"/>
          <w:rtl w:val="0"/>
        </w:rPr>
        <w:t xml:space="preserve">EDA: Seasonality Effect on Profitability and Likelihood of Winning An Oscar</w:t>
      </w:r>
      <w:r w:rsidDel="00000000" w:rsidR="00000000" w:rsidRPr="00000000">
        <w:rPr>
          <w:rtl w:val="0"/>
        </w:rPr>
      </w:r>
    </w:p>
    <w:tbl>
      <w:tblPr>
        <w:tblStyle w:val="Table6"/>
        <w:tblW w:w="1188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470"/>
        <w:gridCol w:w="4410"/>
        <w:tblGridChange w:id="0">
          <w:tblGrid>
            <w:gridCol w:w="7470"/>
            <w:gridCol w:w="4410"/>
          </w:tblGrid>
        </w:tblGridChange>
      </w:tblGrid>
      <w:tr>
        <w:trPr>
          <w:cantSplit w:val="0"/>
          <w:trHeight w:val="61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spacing w:after="0" w:line="288"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4133850" cy="3695700"/>
                  <wp:effectExtent b="0" l="0" r="0" t="0"/>
                  <wp:docPr id="29276374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33850" cy="3695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pStyle w:val="Heading2"/>
              <w:keepNext w:val="0"/>
              <w:keepLines w:val="0"/>
              <w:spacing w:after="0" w:before="0" w:line="288" w:lineRule="auto"/>
              <w:rPr>
                <w:rFonts w:ascii="Nunito" w:cs="Nunito" w:eastAsia="Nunito" w:hAnsi="Nunito"/>
                <w:sz w:val="24"/>
                <w:szCs w:val="24"/>
              </w:rPr>
            </w:pPr>
            <w:bookmarkStart w:colFirst="0" w:colLast="0" w:name="_heading=h.z7gqxpbyxckv" w:id="11"/>
            <w:bookmarkEnd w:id="11"/>
            <w:r w:rsidDel="00000000" w:rsidR="00000000" w:rsidRPr="00000000">
              <w:rPr>
                <w:rFonts w:ascii="Nunito" w:cs="Nunito" w:eastAsia="Nunito" w:hAnsi="Nunito"/>
                <w:color w:val="212121"/>
                <w:sz w:val="24"/>
                <w:szCs w:val="24"/>
                <w:rtl w:val="0"/>
              </w:rPr>
              <w:t xml:space="preserve">Observation 4</w:t>
            </w:r>
            <w:r w:rsidDel="00000000" w:rsidR="00000000" w:rsidRPr="00000000">
              <w:rPr>
                <w:rtl w:val="0"/>
              </w:rPr>
            </w:r>
          </w:p>
          <w:p w:rsidR="00000000" w:rsidDel="00000000" w:rsidP="00000000" w:rsidRDefault="00000000" w:rsidRPr="00000000" w14:paraId="00000044">
            <w:pPr>
              <w:spacing w:after="0" w:line="288" w:lineRule="auto"/>
              <w:jc w:val="both"/>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From the chart, there seems to be a </w:t>
            </w:r>
            <w:r w:rsidDel="00000000" w:rsidR="00000000" w:rsidRPr="00000000">
              <w:rPr>
                <w:rFonts w:ascii="Nunito" w:cs="Nunito" w:eastAsia="Nunito" w:hAnsi="Nunito"/>
                <w:b w:val="1"/>
                <w:sz w:val="24"/>
                <w:szCs w:val="24"/>
                <w:rtl w:val="0"/>
              </w:rPr>
              <w:t xml:space="preserve">higher chance of winning an Oscar </w:t>
            </w:r>
            <w:r w:rsidDel="00000000" w:rsidR="00000000" w:rsidRPr="00000000">
              <w:rPr>
                <w:rFonts w:ascii="Nunito" w:cs="Nunito" w:eastAsia="Nunito" w:hAnsi="Nunito"/>
                <w:sz w:val="24"/>
                <w:szCs w:val="24"/>
                <w:rtl w:val="0"/>
              </w:rPr>
              <w:t xml:space="preserve">if the movie is released </w:t>
            </w:r>
            <w:r w:rsidDel="00000000" w:rsidR="00000000" w:rsidRPr="00000000">
              <w:rPr>
                <w:rFonts w:ascii="Nunito" w:cs="Nunito" w:eastAsia="Nunito" w:hAnsi="Nunito"/>
                <w:b w:val="1"/>
                <w:sz w:val="24"/>
                <w:szCs w:val="24"/>
                <w:rtl w:val="0"/>
              </w:rPr>
              <w:t xml:space="preserve">in December</w:t>
            </w:r>
            <w:r w:rsidDel="00000000" w:rsidR="00000000" w:rsidRPr="00000000">
              <w:rPr>
                <w:rFonts w:ascii="Nunito" w:cs="Nunito" w:eastAsia="Nunito" w:hAnsi="Nunito"/>
                <w:sz w:val="24"/>
                <w:szCs w:val="24"/>
                <w:rtl w:val="0"/>
              </w:rPr>
              <w:t xml:space="preserve"> than compared to January.</w:t>
            </w:r>
            <w:r w:rsidDel="00000000" w:rsidR="00000000" w:rsidRPr="00000000">
              <w:rPr>
                <w:rtl w:val="0"/>
              </w:rPr>
            </w:r>
          </w:p>
        </w:tc>
      </w:tr>
    </w:tbl>
    <w:p w:rsidR="00000000" w:rsidDel="00000000" w:rsidP="00000000" w:rsidRDefault="00000000" w:rsidRPr="00000000" w14:paraId="00000045">
      <w:pPr>
        <w:spacing w:after="0" w:line="288"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HYPOTHESES/INSIGHTS</w:t>
      </w:r>
    </w:p>
    <w:p w:rsidR="00000000" w:rsidDel="00000000" w:rsidP="00000000" w:rsidRDefault="00000000" w:rsidRPr="00000000" w14:paraId="00000046">
      <w:pPr>
        <w:spacing w:after="0" w:line="288"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7">
      <w:pPr>
        <w:numPr>
          <w:ilvl w:val="0"/>
          <w:numId w:val="3"/>
        </w:numPr>
        <w:spacing w:after="0" w:line="288" w:lineRule="auto"/>
        <w:ind w:left="720" w:hanging="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From the initial analysis, it can be observed that movies released in summer are less likely to win the Oscars. </w:t>
      </w:r>
    </w:p>
    <w:p w:rsidR="00000000" w:rsidDel="00000000" w:rsidP="00000000" w:rsidRDefault="00000000" w:rsidRPr="00000000" w14:paraId="00000048">
      <w:pPr>
        <w:numPr>
          <w:ilvl w:val="0"/>
          <w:numId w:val="3"/>
        </w:numPr>
        <w:spacing w:after="0" w:line="288" w:lineRule="auto"/>
        <w:ind w:left="720" w:hanging="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Other considerations such as a larger budgetary investment and favorable critical reception (higher IMDB rating) contribute significantly to the success of a movie. This success can be measured by factors such as worldwide box office earnings and the achievement of prestigious awards like the Oscars.</w:t>
      </w:r>
    </w:p>
    <w:p w:rsidR="00000000" w:rsidDel="00000000" w:rsidP="00000000" w:rsidRDefault="00000000" w:rsidRPr="00000000" w14:paraId="00000049">
      <w:pPr>
        <w:spacing w:after="0" w:line="288"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A">
      <w:pPr>
        <w:spacing w:after="0" w:line="288"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PROJECT APPROACH AND MODELS</w:t>
      </w:r>
    </w:p>
    <w:p w:rsidR="00000000" w:rsidDel="00000000" w:rsidP="00000000" w:rsidRDefault="00000000" w:rsidRPr="00000000" w14:paraId="0000004B">
      <w:pPr>
        <w:spacing w:after="0" w:line="288" w:lineRule="auto"/>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4C">
      <w:pPr>
        <w:spacing w:after="0" w:line="288"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In carrying out the project, these are the major steps:</w:t>
      </w:r>
    </w:p>
    <w:p w:rsidR="00000000" w:rsidDel="00000000" w:rsidP="00000000" w:rsidRDefault="00000000" w:rsidRPr="00000000" w14:paraId="0000004D">
      <w:pPr>
        <w:spacing w:after="0" w:line="288"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E">
      <w:pPr>
        <w:numPr>
          <w:ilvl w:val="0"/>
          <w:numId w:val="5"/>
        </w:numPr>
        <w:spacing w:after="0" w:line="288" w:lineRule="auto"/>
        <w:ind w:left="720" w:hanging="36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Collecting and Preparing data</w:t>
      </w:r>
    </w:p>
    <w:p w:rsidR="00000000" w:rsidDel="00000000" w:rsidP="00000000" w:rsidRDefault="00000000" w:rsidRPr="00000000" w14:paraId="0000004F">
      <w:pPr>
        <w:spacing w:after="0" w:line="288" w:lineRule="auto"/>
        <w:ind w:left="72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During the data preparation phase, both source datasets (movie titles with sales and ratings, movies with Oscar information) were merged into a unified dataset. The joins were performed based on the same movie title. If there is more than one movie of the same title, the older record was removed as there could be remakes of the same movie.</w:t>
      </w:r>
    </w:p>
    <w:p w:rsidR="00000000" w:rsidDel="00000000" w:rsidP="00000000" w:rsidRDefault="00000000" w:rsidRPr="00000000" w14:paraId="00000050">
      <w:pPr>
        <w:spacing w:after="0" w:line="288" w:lineRule="auto"/>
        <w:ind w:left="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1">
      <w:pPr>
        <w:numPr>
          <w:ilvl w:val="0"/>
          <w:numId w:val="5"/>
        </w:numPr>
        <w:spacing w:after="0" w:line="288" w:lineRule="auto"/>
        <w:ind w:left="720" w:hanging="36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Feature Engineering</w:t>
      </w:r>
    </w:p>
    <w:p w:rsidR="00000000" w:rsidDel="00000000" w:rsidP="00000000" w:rsidRDefault="00000000" w:rsidRPr="00000000" w14:paraId="00000052">
      <w:pPr>
        <w:spacing w:after="0" w:line="288" w:lineRule="auto"/>
        <w:ind w:left="72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During the feature engineering phase, data imputation, data transformation, feature scaling and feature selection took place.</w:t>
      </w:r>
    </w:p>
    <w:p w:rsidR="00000000" w:rsidDel="00000000" w:rsidP="00000000" w:rsidRDefault="00000000" w:rsidRPr="00000000" w14:paraId="00000053">
      <w:pPr>
        <w:spacing w:after="0" w:line="288" w:lineRule="auto"/>
        <w:ind w:left="7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4">
      <w:pPr>
        <w:spacing w:after="0" w:line="288" w:lineRule="auto"/>
        <w:ind w:left="72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During initial analysis, some of the records had null Budget and Release dates, so data imputation was carried out using sources from the Internet. During the web scraping process, it was difficult to access the required data due to the unstructured data format of some websites. Another challenge encountered was the inclusion of unwanted characters in the Budget field and multiple Release dates. These required special handling.</w:t>
      </w:r>
    </w:p>
    <w:p w:rsidR="00000000" w:rsidDel="00000000" w:rsidP="00000000" w:rsidRDefault="00000000" w:rsidRPr="00000000" w14:paraId="00000055">
      <w:pPr>
        <w:spacing w:after="0" w:line="288" w:lineRule="auto"/>
        <w:ind w:left="7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6">
      <w:pPr>
        <w:shd w:fill="ffffff" w:val="clear"/>
        <w:spacing w:after="0" w:line="288.00000000000006" w:lineRule="auto"/>
        <w:ind w:left="72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Label encoding was used to encode categorical features such as IMDB Rating and MPAA into numeric value. CPI formula was obtained from the web and used to adjust monetary figures such as Profitability, Worldwide and Budget for inflation. These steps would have provided more accurate figures to predict monetary success and probability of winning awards of movies.</w:t>
      </w:r>
    </w:p>
    <w:p w:rsidR="00000000" w:rsidDel="00000000" w:rsidP="00000000" w:rsidRDefault="00000000" w:rsidRPr="00000000" w14:paraId="00000057">
      <w:pPr>
        <w:shd w:fill="ffffff" w:val="clear"/>
        <w:spacing w:after="0" w:line="288.00000000000006" w:lineRule="auto"/>
        <w:ind w:left="7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8">
      <w:pPr>
        <w:shd w:fill="ffffff" w:val="clear"/>
        <w:spacing w:after="0" w:line="288.00000000000006" w:lineRule="auto"/>
        <w:ind w:left="72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When fitting a regression model to the data, feature scaling was omitted at first, which gave rise to very high initial RMSE values. After feature scaling on monetary predictors, there was a significant improvement in the RMSE values and marginal improvements in R-Squared values.</w:t>
      </w:r>
    </w:p>
    <w:p w:rsidR="00000000" w:rsidDel="00000000" w:rsidP="00000000" w:rsidRDefault="00000000" w:rsidRPr="00000000" w14:paraId="00000059">
      <w:pPr>
        <w:shd w:fill="ffffff" w:val="clear"/>
        <w:spacing w:after="0" w:line="288.00000000000006" w:lineRule="auto"/>
        <w:ind w:left="720" w:firstLine="0"/>
        <w:jc w:val="both"/>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0" w:line="288.00000000000006" w:lineRule="auto"/>
        <w:ind w:left="72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In ranking top 3 features for the model, both Elastic Net Regression and XGBoost models showed that Adjusted Budget, Award and IMDB Rating were significant in predicting profitability though in different order.</w:t>
      </w:r>
    </w:p>
    <w:p w:rsidR="00000000" w:rsidDel="00000000" w:rsidP="00000000" w:rsidRDefault="00000000" w:rsidRPr="00000000" w14:paraId="0000005B">
      <w:pPr>
        <w:shd w:fill="ffffff" w:val="clear"/>
        <w:spacing w:after="0" w:line="288.00000000000006" w:lineRule="auto"/>
        <w:ind w:left="720" w:firstLine="0"/>
        <w:jc w:val="both"/>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5C">
      <w:pPr>
        <w:shd w:fill="ffffff" w:val="clear"/>
        <w:spacing w:after="0" w:line="288.00000000000006" w:lineRule="auto"/>
        <w:ind w:left="720" w:firstLine="0"/>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Feature Importance Graph</w:t>
      </w:r>
    </w:p>
    <w:tbl>
      <w:tblPr>
        <w:tblStyle w:val="Table7"/>
        <w:tblW w:w="9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4545"/>
        <w:tblGridChange w:id="0">
          <w:tblGrid>
            <w:gridCol w:w="4920"/>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Elastic 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XGBoost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line="240" w:lineRule="auto"/>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2414588" cy="2009775"/>
                  <wp:effectExtent b="0" l="0" r="0" t="0"/>
                  <wp:docPr id="292763743" name="image6.png"/>
                  <a:graphic>
                    <a:graphicData uri="http://schemas.openxmlformats.org/drawingml/2006/picture">
                      <pic:pic>
                        <pic:nvPicPr>
                          <pic:cNvPr id="0" name="image6.png"/>
                          <pic:cNvPicPr preferRelativeResize="0"/>
                        </pic:nvPicPr>
                        <pic:blipFill>
                          <a:blip r:embed="rId13"/>
                          <a:srcRect b="0" l="3378" r="0" t="3536"/>
                          <a:stretch>
                            <a:fillRect/>
                          </a:stretch>
                        </pic:blipFill>
                        <pic:spPr>
                          <a:xfrm>
                            <a:off x="0" y="0"/>
                            <a:ext cx="2414588" cy="2009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spacing w:after="0" w:line="240" w:lineRule="auto"/>
              <w:jc w:val="center"/>
              <w:rPr>
                <w:rFonts w:ascii="Nunito" w:cs="Nunito" w:eastAsia="Nunito" w:hAnsi="Nunito"/>
                <w:sz w:val="24"/>
                <w:szCs w:val="24"/>
                <w:highlight w:val="white"/>
              </w:rPr>
            </w:pPr>
            <w:r w:rsidDel="00000000" w:rsidR="00000000" w:rsidRPr="00000000">
              <w:rPr>
                <w:rFonts w:ascii="Nunito" w:cs="Nunito" w:eastAsia="Nunito" w:hAnsi="Nunito"/>
                <w:sz w:val="24"/>
                <w:szCs w:val="24"/>
              </w:rPr>
              <w:drawing>
                <wp:inline distB="114300" distT="114300" distL="114300" distR="114300">
                  <wp:extent cx="2102389" cy="1995488"/>
                  <wp:effectExtent b="0" l="0" r="0" t="0"/>
                  <wp:docPr id="292763742" name="image5.png"/>
                  <a:graphic>
                    <a:graphicData uri="http://schemas.openxmlformats.org/drawingml/2006/picture">
                      <pic:pic>
                        <pic:nvPicPr>
                          <pic:cNvPr id="0" name="image5.png"/>
                          <pic:cNvPicPr preferRelativeResize="0"/>
                        </pic:nvPicPr>
                        <pic:blipFill>
                          <a:blip r:embed="rId14"/>
                          <a:srcRect b="0" l="4193" r="0" t="9475"/>
                          <a:stretch>
                            <a:fillRect/>
                          </a:stretch>
                        </pic:blipFill>
                        <pic:spPr>
                          <a:xfrm>
                            <a:off x="0" y="0"/>
                            <a:ext cx="2102389" cy="1995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numPr>
          <w:ilvl w:val="0"/>
          <w:numId w:val="5"/>
        </w:numPr>
        <w:spacing w:after="0" w:line="288" w:lineRule="auto"/>
        <w:ind w:left="720" w:hanging="36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Model Selection and Evaluation</w:t>
      </w:r>
    </w:p>
    <w:tbl>
      <w:tblPr>
        <w:tblStyle w:val="Table8"/>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8775"/>
        <w:tblGridChange w:id="0">
          <w:tblGrid>
            <w:gridCol w:w="1665"/>
            <w:gridCol w:w="8775"/>
          </w:tblGrid>
        </w:tblGridChange>
      </w:tblGrid>
      <w:tr>
        <w:trPr>
          <w:cantSplit w:val="0"/>
          <w:trHeight w:val="90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88" w:lineRule="auto"/>
              <w:ind w:left="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Choosing </w:t>
              <w:br w:type="textWrapping"/>
              <w:t xml:space="preserve">the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288" w:lineRule="auto"/>
              <w:jc w:val="both"/>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The models chosen to answer the business questions included multilinear regression, decision trees and gradient boosting algorithms.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288" w:lineRule="auto"/>
              <w:ind w:left="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Training </w:t>
              <w:br w:type="textWrapping"/>
              <w:t xml:space="preserve">the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288" w:lineRule="auto"/>
              <w:jc w:val="both"/>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Feature selection methods like regularization can be used to reduce the number of input variables prior to modeling. This helps in minimizing model training time and addressing overfitting concerns. Cross-validation techniques were employed during model training to prevent overfitting and reduce selection bias.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88" w:lineRule="auto"/>
              <w:ind w:left="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Evaluation</w:t>
              <w:br w:type="textWrapping"/>
              <w:t xml:space="preserve">of models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88" w:lineRule="auto"/>
              <w:jc w:val="both"/>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Depending on the type of problem (classification/regression), the performance of the models will be evaluated using respective metrics. For classification models, we use accuracy, confusion matrix, and AUC-ROC metrics. For regression models, we use Root Mean Squared Error (RMSE) and Adjusted R-Squared.</w:t>
            </w:r>
            <w:r w:rsidDel="00000000" w:rsidR="00000000" w:rsidRPr="00000000">
              <w:rPr>
                <w:rtl w:val="0"/>
              </w:rPr>
            </w:r>
          </w:p>
        </w:tc>
      </w:tr>
    </w:tbl>
    <w:p w:rsidR="00000000" w:rsidDel="00000000" w:rsidP="00000000" w:rsidRDefault="00000000" w:rsidRPr="00000000" w14:paraId="00000069">
      <w:pPr>
        <w:spacing w:after="0" w:line="288" w:lineRule="auto"/>
        <w:ind w:left="0" w:firstLine="72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A">
      <w:pPr>
        <w:spacing w:after="0" w:line="288" w:lineRule="auto"/>
        <w:ind w:left="0" w:firstLine="0"/>
        <w:rPr>
          <w:rFonts w:ascii="Nunito" w:cs="Nunito" w:eastAsia="Nunito" w:hAnsi="Nunito"/>
          <w:b w:val="1"/>
          <w:sz w:val="24"/>
          <w:szCs w:val="24"/>
        </w:rPr>
      </w:pPr>
      <w:r w:rsidDel="00000000" w:rsidR="00000000" w:rsidRPr="00000000">
        <w:rPr>
          <w:rtl w:val="0"/>
        </w:rPr>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40"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6B">
            <w:pPr>
              <w:spacing w:after="0" w:line="288" w:lineRule="auto"/>
              <w:jc w:val="center"/>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Classification Models</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6D">
            <w:pPr>
              <w:pStyle w:val="Heading2"/>
              <w:keepNext w:val="0"/>
              <w:keepLines w:val="0"/>
              <w:spacing w:after="0" w:before="0" w:line="288" w:lineRule="auto"/>
              <w:ind w:left="0" w:firstLine="0"/>
              <w:rPr>
                <w:rFonts w:ascii="Nunito" w:cs="Nunito" w:eastAsia="Nunito" w:hAnsi="Nunito"/>
                <w:sz w:val="24"/>
                <w:szCs w:val="24"/>
              </w:rPr>
            </w:pPr>
            <w:bookmarkStart w:colFirst="0" w:colLast="0" w:name="_heading=h.oiuu0sqwpja2" w:id="13"/>
            <w:bookmarkEnd w:id="13"/>
            <w:r w:rsidDel="00000000" w:rsidR="00000000" w:rsidRPr="00000000">
              <w:rPr>
                <w:rFonts w:ascii="Nunito" w:cs="Nunito" w:eastAsia="Nunito" w:hAnsi="Nunito"/>
                <w:b w:val="0"/>
                <w:sz w:val="24"/>
                <w:szCs w:val="24"/>
                <w:rtl w:val="0"/>
              </w:rPr>
              <w:t xml:space="preserve">Classification Model 1: </w:t>
              <w:br w:type="textWrapping"/>
              <w:t xml:space="preserve">Classification Tree for Likelihood of Winning an Oscar</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6E">
            <w:pPr>
              <w:pStyle w:val="Heading2"/>
              <w:keepNext w:val="0"/>
              <w:keepLines w:val="0"/>
              <w:spacing w:after="0" w:before="0" w:line="288" w:lineRule="auto"/>
              <w:ind w:left="0" w:firstLine="0"/>
              <w:rPr>
                <w:rFonts w:ascii="Nunito" w:cs="Nunito" w:eastAsia="Nunito" w:hAnsi="Nunito"/>
                <w:sz w:val="24"/>
                <w:szCs w:val="24"/>
              </w:rPr>
            </w:pPr>
            <w:bookmarkStart w:colFirst="0" w:colLast="0" w:name="_heading=h.95olon44coxi" w:id="12"/>
            <w:bookmarkEnd w:id="12"/>
            <w:r w:rsidDel="00000000" w:rsidR="00000000" w:rsidRPr="00000000">
              <w:rPr>
                <w:rFonts w:ascii="Nunito" w:cs="Nunito" w:eastAsia="Nunito" w:hAnsi="Nunito"/>
                <w:b w:val="0"/>
                <w:sz w:val="24"/>
                <w:szCs w:val="24"/>
                <w:rtl w:val="0"/>
              </w:rPr>
              <w:t xml:space="preserve">Assessment of Classification Tree Model Quality using ROC/AUC</w:t>
            </w:r>
            <w:r w:rsidDel="00000000" w:rsidR="00000000" w:rsidRPr="00000000">
              <w:rPr>
                <w:rtl w:val="0"/>
              </w:rPr>
            </w:r>
          </w:p>
        </w:tc>
      </w:tr>
      <w:tr>
        <w:trPr>
          <w:cantSplit w:val="0"/>
          <w:trHeight w:val="2686.855468750000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F">
            <w:pPr>
              <w:pStyle w:val="Heading2"/>
              <w:keepNext w:val="0"/>
              <w:keepLines w:val="0"/>
              <w:spacing w:after="0" w:before="0" w:line="288" w:lineRule="auto"/>
              <w:jc w:val="center"/>
              <w:rPr>
                <w:rFonts w:ascii="Nunito" w:cs="Nunito" w:eastAsia="Nunito" w:hAnsi="Nunito"/>
                <w:sz w:val="24"/>
                <w:szCs w:val="24"/>
              </w:rPr>
            </w:pPr>
            <w:bookmarkStart w:colFirst="0" w:colLast="0" w:name="_heading=h.ehvrwugple88" w:id="14"/>
            <w:bookmarkEnd w:id="14"/>
            <w:r w:rsidDel="00000000" w:rsidR="00000000" w:rsidRPr="00000000">
              <w:rPr>
                <w:rFonts w:ascii="Nunito" w:cs="Nunito" w:eastAsia="Nunito" w:hAnsi="Nunito"/>
                <w:b w:val="0"/>
                <w:sz w:val="24"/>
                <w:szCs w:val="24"/>
              </w:rPr>
              <w:drawing>
                <wp:inline distB="114300" distT="114300" distL="114300" distR="114300">
                  <wp:extent cx="3181350" cy="3187700"/>
                  <wp:effectExtent b="0" l="0" r="0" t="0"/>
                  <wp:docPr id="29276374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181350" cy="3187700"/>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rFonts w:ascii="Nunito" w:cs="Nunito" w:eastAsia="Nunito" w:hAnsi="Nunito"/>
                <w:b w:val="1"/>
                <w:sz w:val="24"/>
                <w:szCs w:val="24"/>
              </w:rPr>
            </w:pPr>
            <w:r w:rsidDel="00000000" w:rsidR="00000000" w:rsidRPr="00000000">
              <w:rPr>
                <w:rFonts w:ascii="Nunito" w:cs="Nunito" w:eastAsia="Nunito" w:hAnsi="Nunito"/>
                <w:sz w:val="24"/>
                <w:szCs w:val="24"/>
              </w:rPr>
              <w:drawing>
                <wp:inline distB="114300" distT="114300" distL="114300" distR="114300">
                  <wp:extent cx="3128963" cy="3139605"/>
                  <wp:effectExtent b="0" l="0" r="0" t="0"/>
                  <wp:docPr id="29276374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28963" cy="3139605"/>
                          </a:xfrm>
                          <a:prstGeom prst="rect"/>
                          <a:ln/>
                        </pic:spPr>
                      </pic:pic>
                    </a:graphicData>
                  </a:graphic>
                </wp:inline>
              </w:drawing>
            </w:r>
            <w:r w:rsidDel="00000000" w:rsidR="00000000" w:rsidRPr="00000000">
              <w:rPr>
                <w:rtl w:val="0"/>
              </w:rPr>
            </w:r>
          </w:p>
        </w:tc>
      </w:tr>
      <w:tr>
        <w:trPr>
          <w:cantSplit w:val="0"/>
          <w:trHeight w:val="2686.855468750000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spacing w:after="0" w:before="0" w:line="240" w:lineRule="auto"/>
              <w:ind w:left="0" w:firstLine="0"/>
              <w:jc w:val="center"/>
              <w:rPr>
                <w:rFonts w:ascii="Nunito" w:cs="Nunito" w:eastAsia="Nunito" w:hAnsi="Nunito"/>
                <w:sz w:val="24"/>
                <w:szCs w:val="24"/>
              </w:rPr>
            </w:pPr>
            <w:bookmarkStart w:colFirst="0" w:colLast="0" w:name="_heading=h.ehvrwugple88" w:id="14"/>
            <w:bookmarkEnd w:id="14"/>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ind w:left="0" w:firstLine="0"/>
              <w:jc w:val="center"/>
              <w:rPr>
                <w:rFonts w:ascii="Nunito" w:cs="Nunito" w:eastAsia="Nunito" w:hAnsi="Nunito"/>
                <w:b w:val="1"/>
                <w:sz w:val="24"/>
                <w:szCs w:val="24"/>
              </w:rPr>
            </w:pPr>
            <w:r w:rsidDel="00000000" w:rsidR="00000000" w:rsidRPr="00000000">
              <w:rPr>
                <w:rtl w:val="0"/>
              </w:rPr>
            </w:r>
          </w:p>
        </w:tc>
      </w:tr>
      <w:tr>
        <w:trPr>
          <w:cantSplit w:val="0"/>
          <w:trHeight w:val="2686.8554687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Style w:val="Heading2"/>
              <w:keepNext w:val="0"/>
              <w:keepLines w:val="0"/>
              <w:spacing w:after="0" w:before="0" w:line="288" w:lineRule="auto"/>
              <w:rPr>
                <w:rFonts w:ascii="Nunito" w:cs="Nunito" w:eastAsia="Nunito" w:hAnsi="Nunito"/>
                <w:b w:val="0"/>
                <w:sz w:val="24"/>
                <w:szCs w:val="24"/>
              </w:rPr>
            </w:pPr>
            <w:bookmarkStart w:colFirst="0" w:colLast="0" w:name="_heading=h.t39bpw9otuax" w:id="15"/>
            <w:bookmarkEnd w:id="15"/>
            <w:r w:rsidDel="00000000" w:rsidR="00000000" w:rsidRPr="00000000">
              <w:rPr>
                <w:rFonts w:ascii="Nunito" w:cs="Nunito" w:eastAsia="Nunito" w:hAnsi="Nunito"/>
                <w:b w:val="0"/>
                <w:sz w:val="24"/>
                <w:szCs w:val="24"/>
                <w:rtl w:val="0"/>
              </w:rPr>
              <w:t xml:space="preserve">The following parameters would give the highest likelihood of winning an Oscars (63%).</w:t>
            </w:r>
          </w:p>
          <w:p w:rsidR="00000000" w:rsidDel="00000000" w:rsidP="00000000" w:rsidRDefault="00000000" w:rsidRPr="00000000" w14:paraId="00000074">
            <w:pPr>
              <w:spacing w:after="0" w:line="240" w:lineRule="auto"/>
              <w:rPr>
                <w:rFonts w:ascii="Nunito" w:cs="Nunito" w:eastAsia="Nunito" w:hAnsi="Nunito"/>
                <w:sz w:val="24"/>
                <w:szCs w:val="24"/>
              </w:rPr>
            </w:pPr>
            <w:r w:rsidDel="00000000" w:rsidR="00000000" w:rsidRPr="00000000">
              <w:rPr>
                <w:rtl w:val="0"/>
              </w:rPr>
            </w:r>
          </w:p>
          <w:tbl>
            <w:tblPr>
              <w:tblStyle w:val="Table10"/>
              <w:tblW w:w="5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210"/>
              <w:tblGridChange w:id="0">
                <w:tblGrid>
                  <w:gridCol w:w="180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IMDB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&gt; 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Style w:val="Heading2"/>
                    <w:keepNext w:val="0"/>
                    <w:keepLines w:val="0"/>
                    <w:spacing w:after="0" w:before="0" w:line="288" w:lineRule="auto"/>
                    <w:rPr>
                      <w:rFonts w:ascii="Nunito" w:cs="Nunito" w:eastAsia="Nunito" w:hAnsi="Nunito"/>
                      <w:sz w:val="24"/>
                      <w:szCs w:val="24"/>
                    </w:rPr>
                  </w:pPr>
                  <w:bookmarkStart w:colFirst="0" w:colLast="0" w:name="_heading=h.t2yifbdi3xpk" w:id="16"/>
                  <w:bookmarkEnd w:id="16"/>
                  <w:r w:rsidDel="00000000" w:rsidR="00000000" w:rsidRPr="00000000">
                    <w:rPr>
                      <w:rFonts w:ascii="Nunito" w:cs="Nunito" w:eastAsia="Nunito" w:hAnsi="Nunito"/>
                      <w:b w:val="0"/>
                      <w:sz w:val="24"/>
                      <w:szCs w:val="24"/>
                      <w:rtl w:val="0"/>
                    </w:rPr>
                    <w:t xml:space="preserve">adventure, animation, biography, comedy, crime or drama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Style w:val="Heading2"/>
                    <w:keepNext w:val="0"/>
                    <w:keepLines w:val="0"/>
                    <w:spacing w:after="0" w:before="0" w:line="288" w:lineRule="auto"/>
                    <w:rPr>
                      <w:rFonts w:ascii="Nunito" w:cs="Nunito" w:eastAsia="Nunito" w:hAnsi="Nunito"/>
                      <w:sz w:val="24"/>
                      <w:szCs w:val="24"/>
                    </w:rPr>
                  </w:pPr>
                  <w:bookmarkStart w:colFirst="0" w:colLast="0" w:name="_heading=h.wj7knrrp4x0f" w:id="17"/>
                  <w:bookmarkEnd w:id="17"/>
                  <w:r w:rsidDel="00000000" w:rsidR="00000000" w:rsidRPr="00000000">
                    <w:rPr>
                      <w:rFonts w:ascii="Nunito" w:cs="Nunito" w:eastAsia="Nunito" w:hAnsi="Nunito"/>
                      <w:b w:val="0"/>
                      <w:sz w:val="24"/>
                      <w:szCs w:val="24"/>
                      <w:rtl w:val="0"/>
                    </w:rPr>
                    <w:t xml:space="preserve">MPAA Rating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PG</w:t>
                  </w:r>
                </w:p>
              </w:tc>
            </w:tr>
          </w:tbl>
          <w:p w:rsidR="00000000" w:rsidDel="00000000" w:rsidP="00000000" w:rsidRDefault="00000000" w:rsidRPr="00000000" w14:paraId="0000007B">
            <w:pPr>
              <w:pStyle w:val="Heading2"/>
              <w:keepNext w:val="0"/>
              <w:keepLines w:val="0"/>
              <w:spacing w:after="0" w:before="0" w:line="288" w:lineRule="auto"/>
              <w:rPr>
                <w:rFonts w:ascii="Nunito" w:cs="Nunito" w:eastAsia="Nunito" w:hAnsi="Nunito"/>
                <w:b w:val="0"/>
                <w:sz w:val="24"/>
                <w:szCs w:val="24"/>
              </w:rPr>
            </w:pPr>
            <w:bookmarkStart w:colFirst="0" w:colLast="0" w:name="_heading=h.uv59vdt5dyv" w:id="18"/>
            <w:bookmarkEnd w:id="1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model had an accuracy of 0.904 and an AUC of 0.79</w:t>
            </w:r>
          </w:p>
          <w:tbl>
            <w:tblPr>
              <w:tblStyle w:val="Table11"/>
              <w:tblW w:w="5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3.3333333333333"/>
              <w:gridCol w:w="1733.3333333333333"/>
              <w:gridCol w:w="1733.3333333333333"/>
              <w:tblGridChange w:id="0">
                <w:tblGrid>
                  <w:gridCol w:w="1733.3333333333333"/>
                  <w:gridCol w:w="1733.3333333333333"/>
                  <w:gridCol w:w="1733.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Nunito" w:cs="Nunito" w:eastAsia="Nunito" w:hAnsi="Nuni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Actual No 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Actual Win 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Predict No 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5213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Predict Win 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76</w:t>
                  </w:r>
                </w:p>
              </w:tc>
            </w:tr>
          </w:tbl>
          <w:p w:rsidR="00000000" w:rsidDel="00000000" w:rsidP="00000000" w:rsidRDefault="00000000" w:rsidRPr="00000000" w14:paraId="00000086">
            <w:pPr>
              <w:jc w:val="center"/>
              <w:rPr>
                <w:rFonts w:ascii="Nunito" w:cs="Nunito" w:eastAsia="Nunito" w:hAnsi="Nunito"/>
                <w:sz w:val="24"/>
                <w:szCs w:val="24"/>
              </w:rPr>
            </w:pPr>
            <w:r w:rsidDel="00000000" w:rsidR="00000000" w:rsidRPr="00000000">
              <w:rPr>
                <w:rtl w:val="0"/>
              </w:rPr>
            </w:r>
          </w:p>
        </w:tc>
      </w:tr>
    </w:tbl>
    <w:p w:rsidR="00000000" w:rsidDel="00000000" w:rsidP="00000000" w:rsidRDefault="00000000" w:rsidRPr="00000000" w14:paraId="00000087">
      <w:pPr>
        <w:pStyle w:val="Heading2"/>
        <w:keepNext w:val="0"/>
        <w:keepLines w:val="0"/>
        <w:spacing w:after="0" w:before="0" w:line="288" w:lineRule="auto"/>
        <w:ind w:left="0" w:firstLine="0"/>
        <w:rPr>
          <w:rFonts w:ascii="Nunito" w:cs="Nunito" w:eastAsia="Nunito" w:hAnsi="Nunito"/>
          <w:b w:val="0"/>
          <w:sz w:val="24"/>
          <w:szCs w:val="24"/>
        </w:rPr>
        <w:sectPr>
          <w:footerReference r:id="rId17" w:type="default"/>
          <w:pgSz w:h="15840" w:w="12240" w:orient="portrait"/>
          <w:pgMar w:bottom="720" w:top="720" w:left="720" w:right="720" w:header="720" w:footer="720"/>
          <w:pgNumType w:start="1"/>
        </w:sectPr>
      </w:pPr>
      <w:bookmarkStart w:colFirst="0" w:colLast="0" w:name="_heading=h.3d97b0tugb30" w:id="19"/>
      <w:bookmarkEnd w:id="19"/>
      <w:r w:rsidDel="00000000" w:rsidR="00000000" w:rsidRPr="00000000">
        <w:rPr>
          <w:rtl w:val="0"/>
        </w:rPr>
      </w:r>
    </w:p>
    <w:p w:rsidR="00000000" w:rsidDel="00000000" w:rsidP="00000000" w:rsidRDefault="00000000" w:rsidRPr="00000000" w14:paraId="00000088">
      <w:pPr>
        <w:pStyle w:val="Heading2"/>
        <w:keepNext w:val="0"/>
        <w:keepLines w:val="0"/>
        <w:spacing w:after="0" w:before="0" w:line="288" w:lineRule="auto"/>
        <w:ind w:left="0" w:firstLine="0"/>
        <w:jc w:val="left"/>
        <w:rPr>
          <w:rFonts w:ascii="Nunito" w:cs="Nunito" w:eastAsia="Nunito" w:hAnsi="Nunito"/>
          <w:b w:val="1"/>
          <w:sz w:val="24"/>
          <w:szCs w:val="24"/>
        </w:rPr>
      </w:pPr>
      <w:bookmarkStart w:colFirst="0" w:colLast="0" w:name="_heading=h.iwv1tqrstk8i" w:id="20"/>
      <w:bookmarkEnd w:id="20"/>
      <w:r w:rsidDel="00000000" w:rsidR="00000000" w:rsidRPr="00000000">
        <w:rPr>
          <w:rtl w:val="0"/>
        </w:rPr>
      </w:r>
    </w:p>
    <w:tbl>
      <w:tblPr>
        <w:tblStyle w:val="Table12"/>
        <w:tblW w:w="107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355"/>
        <w:tblGridChange w:id="0">
          <w:tblGrid>
            <w:gridCol w:w="541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Classification Model 2: </w:t>
            </w:r>
            <w:r w:rsidDel="00000000" w:rsidR="00000000" w:rsidRPr="00000000">
              <w:rPr>
                <w:rFonts w:ascii="Nunito" w:cs="Nunito" w:eastAsia="Nunito" w:hAnsi="Nunito"/>
                <w:sz w:val="24"/>
                <w:szCs w:val="24"/>
                <w:rtl w:val="0"/>
              </w:rPr>
              <w:t xml:space="preserve">Logistic Regression for Likelihood of Winning an Oscar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Style w:val="Heading2"/>
              <w:keepNext w:val="0"/>
              <w:keepLines w:val="0"/>
              <w:spacing w:after="0" w:before="0" w:line="288" w:lineRule="auto"/>
              <w:ind w:left="0" w:firstLine="0"/>
              <w:rPr>
                <w:rFonts w:ascii="Nunito" w:cs="Nunito" w:eastAsia="Nunito" w:hAnsi="Nunito"/>
                <w:sz w:val="24"/>
                <w:szCs w:val="24"/>
              </w:rPr>
            </w:pPr>
            <w:bookmarkStart w:colFirst="0" w:colLast="0" w:name="_heading=h.lojbb3s2arp3" w:id="21"/>
            <w:bookmarkEnd w:id="21"/>
            <w:r w:rsidDel="00000000" w:rsidR="00000000" w:rsidRPr="00000000">
              <w:rPr>
                <w:rFonts w:ascii="Nunito" w:cs="Nunito" w:eastAsia="Nunito" w:hAnsi="Nunito"/>
                <w:b w:val="0"/>
                <w:sz w:val="24"/>
                <w:szCs w:val="24"/>
                <w:rtl w:val="0"/>
              </w:rPr>
              <w:t xml:space="preserve">Assess Logistic Regression Model Quality using ROC/AUC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color w:val="212121"/>
                <w:sz w:val="24"/>
                <w:szCs w:val="24"/>
                <w:highlight w:val="white"/>
              </w:rPr>
            </w:pPr>
            <w:r w:rsidDel="00000000" w:rsidR="00000000" w:rsidRPr="00000000">
              <w:rPr>
                <w:rFonts w:ascii="Nunito" w:cs="Nunito" w:eastAsia="Nunito" w:hAnsi="Nunito"/>
                <w:color w:val="212121"/>
                <w:sz w:val="24"/>
                <w:szCs w:val="24"/>
                <w:highlight w:val="white"/>
                <w:rtl w:val="0"/>
              </w:rPr>
              <w:t xml:space="preserve">Oscar_Winner ~ Budget + Worldwide + Duration + Month + Profitability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2171700" cy="1438275"/>
                  <wp:effectExtent b="0" l="0" r="0" t="0"/>
                  <wp:docPr id="29276375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1717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All coefficients are significant based on their p-values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2952750" cy="2959100"/>
                  <wp:effectExtent b="0" l="0" r="0" t="0"/>
                  <wp:docPr id="29276373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952750" cy="29591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pPr>
            <w:r w:rsidDel="00000000" w:rsidR="00000000" w:rsidRPr="00000000">
              <w:rPr>
                <w:rtl w:val="0"/>
              </w:rPr>
            </w:r>
          </w:p>
          <w:tbl>
            <w:tblPr>
              <w:tblStyle w:val="Table13"/>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8520"/>
              <w:tblGridChange w:id="0">
                <w:tblGrid>
                  <w:gridCol w:w="1575"/>
                  <w:gridCol w:w="8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Represents estimated log-odds of response variable when all predictors are set to zero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2"/>
                    <w:keepNext w:val="0"/>
                    <w:keepLines w:val="0"/>
                    <w:spacing w:after="0" w:before="0" w:line="288" w:lineRule="auto"/>
                    <w:rPr>
                      <w:rFonts w:ascii="Nunito" w:cs="Nunito" w:eastAsia="Nunito" w:hAnsi="Nunito"/>
                      <w:sz w:val="24"/>
                      <w:szCs w:val="24"/>
                    </w:rPr>
                  </w:pPr>
                  <w:bookmarkStart w:colFirst="0" w:colLast="0" w:name="_heading=h.5tf9wtmabozf" w:id="22"/>
                  <w:bookmarkEnd w:id="22"/>
                  <w:r w:rsidDel="00000000" w:rsidR="00000000" w:rsidRPr="00000000">
                    <w:rPr>
                      <w:rFonts w:ascii="Nunito" w:cs="Nunito" w:eastAsia="Nunito" w:hAnsi="Nunito"/>
                      <w:sz w:val="24"/>
                      <w:szCs w:val="24"/>
                      <w:rtl w:val="0"/>
                    </w:rPr>
                    <w:t xml:space="preserve">Budget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2"/>
                    <w:keepNext w:val="0"/>
                    <w:keepLines w:val="0"/>
                    <w:spacing w:after="0" w:before="0" w:line="288" w:lineRule="auto"/>
                    <w:rPr>
                      <w:rFonts w:ascii="Nunito" w:cs="Nunito" w:eastAsia="Nunito" w:hAnsi="Nunito"/>
                      <w:b w:val="0"/>
                      <w:sz w:val="24"/>
                      <w:szCs w:val="24"/>
                    </w:rPr>
                  </w:pPr>
                  <w:bookmarkStart w:colFirst="0" w:colLast="0" w:name="_heading=h.natcj78tx0ur" w:id="23"/>
                  <w:bookmarkEnd w:id="23"/>
                  <w:r w:rsidDel="00000000" w:rsidR="00000000" w:rsidRPr="00000000">
                    <w:rPr>
                      <w:rFonts w:ascii="Nunito" w:cs="Nunito" w:eastAsia="Nunito" w:hAnsi="Nunito"/>
                      <w:b w:val="0"/>
                      <w:sz w:val="24"/>
                      <w:szCs w:val="24"/>
                      <w:rtl w:val="0"/>
                    </w:rPr>
                    <w:t xml:space="preserve"> A one-unit increase is associated with a decrease of -1.836e-08 in the log-odds of winning an Oscar, holding other variables constant. This means that higher values of Budget are associated with slightly lower odds of winning an 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2"/>
                    <w:keepNext w:val="0"/>
                    <w:keepLines w:val="0"/>
                    <w:spacing w:after="0" w:before="0" w:line="288" w:lineRule="auto"/>
                    <w:rPr>
                      <w:rFonts w:ascii="Nunito" w:cs="Nunito" w:eastAsia="Nunito" w:hAnsi="Nunito"/>
                      <w:sz w:val="24"/>
                      <w:szCs w:val="24"/>
                    </w:rPr>
                  </w:pPr>
                  <w:bookmarkStart w:colFirst="0" w:colLast="0" w:name="_heading=h.cohlrgvn1aos" w:id="24"/>
                  <w:bookmarkEnd w:id="24"/>
                  <w:r w:rsidDel="00000000" w:rsidR="00000000" w:rsidRPr="00000000">
                    <w:rPr>
                      <w:rFonts w:ascii="Nunito" w:cs="Nunito" w:eastAsia="Nunito" w:hAnsi="Nunito"/>
                      <w:sz w:val="24"/>
                      <w:szCs w:val="24"/>
                      <w:rtl w:val="0"/>
                    </w:rPr>
                    <w:t xml:space="preserve">Worldwide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Style w:val="Heading2"/>
                    <w:keepNext w:val="0"/>
                    <w:keepLines w:val="0"/>
                    <w:spacing w:after="0" w:before="0" w:line="288" w:lineRule="auto"/>
                    <w:rPr>
                      <w:rFonts w:ascii="Nunito" w:cs="Nunito" w:eastAsia="Nunito" w:hAnsi="Nunito"/>
                      <w:sz w:val="24"/>
                      <w:szCs w:val="24"/>
                    </w:rPr>
                  </w:pPr>
                  <w:bookmarkStart w:colFirst="0" w:colLast="0" w:name="_heading=h.vflm8anzjwol" w:id="25"/>
                  <w:bookmarkEnd w:id="25"/>
                  <w:r w:rsidDel="00000000" w:rsidR="00000000" w:rsidRPr="00000000">
                    <w:rPr>
                      <w:rFonts w:ascii="Nunito" w:cs="Nunito" w:eastAsia="Nunito" w:hAnsi="Nunito"/>
                      <w:b w:val="0"/>
                      <w:sz w:val="24"/>
                      <w:szCs w:val="24"/>
                      <w:rtl w:val="0"/>
                    </w:rPr>
                    <w:t xml:space="preserve">A one-unit increase is associated with an increase of 3.964e-09 in the log-odds of winning an Oscar, holding other variables constant. This suggests that higher values of Worldwide are associated with slightly higher odds of winning an Oscar.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2"/>
                    <w:keepNext w:val="0"/>
                    <w:keepLines w:val="0"/>
                    <w:spacing w:after="0" w:before="0" w:line="288" w:lineRule="auto"/>
                    <w:rPr>
                      <w:rFonts w:ascii="Nunito" w:cs="Nunito" w:eastAsia="Nunito" w:hAnsi="Nunito"/>
                      <w:sz w:val="24"/>
                      <w:szCs w:val="24"/>
                    </w:rPr>
                  </w:pPr>
                  <w:bookmarkStart w:colFirst="0" w:colLast="0" w:name="_heading=h.3xzcyd5f60sg" w:id="26"/>
                  <w:bookmarkEnd w:id="26"/>
                  <w:r w:rsidDel="00000000" w:rsidR="00000000" w:rsidRPr="00000000">
                    <w:rPr>
                      <w:rFonts w:ascii="Nunito" w:cs="Nunito" w:eastAsia="Nunito" w:hAnsi="Nunito"/>
                      <w:sz w:val="24"/>
                      <w:szCs w:val="24"/>
                      <w:rtl w:val="0"/>
                    </w:rPr>
                    <w:t xml:space="preserve">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Style w:val="Heading2"/>
                    <w:keepNext w:val="0"/>
                    <w:keepLines w:val="0"/>
                    <w:spacing w:after="0" w:before="0" w:line="288" w:lineRule="auto"/>
                    <w:rPr>
                      <w:rFonts w:ascii="Nunito" w:cs="Nunito" w:eastAsia="Nunito" w:hAnsi="Nunito"/>
                      <w:sz w:val="24"/>
                      <w:szCs w:val="24"/>
                    </w:rPr>
                  </w:pPr>
                  <w:bookmarkStart w:colFirst="0" w:colLast="0" w:name="_heading=h.2wuzzfdbpjya" w:id="27"/>
                  <w:bookmarkEnd w:id="27"/>
                  <w:r w:rsidDel="00000000" w:rsidR="00000000" w:rsidRPr="00000000">
                    <w:rPr>
                      <w:rFonts w:ascii="Nunito" w:cs="Nunito" w:eastAsia="Nunito" w:hAnsi="Nunito"/>
                      <w:b w:val="0"/>
                      <w:sz w:val="24"/>
                      <w:szCs w:val="24"/>
                      <w:rtl w:val="0"/>
                    </w:rPr>
                    <w:t xml:space="preserve"> A one-unit increase is associated with an increase of 3.028e-02 in the log-odds of winning an Oscar, holding other variables constant. This means that longer durations are associated with higher odds of winning an Oscar.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2"/>
                    <w:keepNext w:val="0"/>
                    <w:keepLines w:val="0"/>
                    <w:spacing w:after="0" w:before="0" w:line="288" w:lineRule="auto"/>
                    <w:rPr>
                      <w:rFonts w:ascii="Nunito" w:cs="Nunito" w:eastAsia="Nunito" w:hAnsi="Nunito"/>
                      <w:sz w:val="24"/>
                      <w:szCs w:val="24"/>
                    </w:rPr>
                  </w:pPr>
                  <w:bookmarkStart w:colFirst="0" w:colLast="0" w:name="_heading=h.p6ccy3hp8tia" w:id="28"/>
                  <w:bookmarkEnd w:id="28"/>
                  <w:r w:rsidDel="00000000" w:rsidR="00000000" w:rsidRPr="00000000">
                    <w:rPr>
                      <w:rFonts w:ascii="Nunito" w:cs="Nunito" w:eastAsia="Nunito" w:hAnsi="Nunito"/>
                      <w:sz w:val="24"/>
                      <w:szCs w:val="24"/>
                      <w:rtl w:val="0"/>
                    </w:rPr>
                    <w:t xml:space="preserve">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2"/>
                    <w:keepNext w:val="0"/>
                    <w:keepLines w:val="0"/>
                    <w:spacing w:after="0" w:before="0" w:line="288" w:lineRule="auto"/>
                    <w:rPr>
                      <w:rFonts w:ascii="Nunito" w:cs="Nunito" w:eastAsia="Nunito" w:hAnsi="Nunito"/>
                      <w:b w:val="0"/>
                      <w:sz w:val="24"/>
                      <w:szCs w:val="24"/>
                    </w:rPr>
                  </w:pPr>
                  <w:bookmarkStart w:colFirst="0" w:colLast="0" w:name="_heading=h.s1waixpmb8dc" w:id="29"/>
                  <w:bookmarkEnd w:id="29"/>
                  <w:r w:rsidDel="00000000" w:rsidR="00000000" w:rsidRPr="00000000">
                    <w:rPr>
                      <w:rFonts w:ascii="Nunito" w:cs="Nunito" w:eastAsia="Nunito" w:hAnsi="Nunito"/>
                      <w:b w:val="0"/>
                      <w:sz w:val="24"/>
                      <w:szCs w:val="24"/>
                      <w:rtl w:val="0"/>
                    </w:rPr>
                    <w:t xml:space="preserve">A one-unit increase is associated with an increase of 1.190e-01 in the log-odds of winning an Oscar, holding other variables constant. This suggests that later months (higher numerical values) are associated with higher odds of winning an 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2"/>
                    <w:keepNext w:val="0"/>
                    <w:keepLines w:val="0"/>
                    <w:spacing w:after="0" w:before="0" w:line="288" w:lineRule="auto"/>
                    <w:rPr>
                      <w:rFonts w:ascii="Nunito" w:cs="Nunito" w:eastAsia="Nunito" w:hAnsi="Nunito"/>
                      <w:sz w:val="24"/>
                      <w:szCs w:val="24"/>
                    </w:rPr>
                  </w:pPr>
                  <w:bookmarkStart w:colFirst="0" w:colLast="0" w:name="_heading=h.3d6uocr6jcv5" w:id="30"/>
                  <w:bookmarkEnd w:id="30"/>
                  <w:r w:rsidDel="00000000" w:rsidR="00000000" w:rsidRPr="00000000">
                    <w:rPr>
                      <w:rFonts w:ascii="Nunito" w:cs="Nunito" w:eastAsia="Nunito" w:hAnsi="Nunito"/>
                      <w:sz w:val="24"/>
                      <w:szCs w:val="24"/>
                      <w:rtl w:val="0"/>
                    </w:rPr>
                    <w:t xml:space="preserve">Profitability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2"/>
                    <w:keepNext w:val="0"/>
                    <w:keepLines w:val="0"/>
                    <w:spacing w:after="0" w:before="0" w:line="288" w:lineRule="auto"/>
                    <w:rPr>
                      <w:rFonts w:ascii="Nunito" w:cs="Nunito" w:eastAsia="Nunito" w:hAnsi="Nunito"/>
                      <w:b w:val="0"/>
                      <w:sz w:val="24"/>
                      <w:szCs w:val="24"/>
                    </w:rPr>
                  </w:pPr>
                  <w:bookmarkStart w:colFirst="0" w:colLast="0" w:name="_heading=h.rgdb8lmzitb6" w:id="31"/>
                  <w:bookmarkEnd w:id="31"/>
                  <w:r w:rsidDel="00000000" w:rsidR="00000000" w:rsidRPr="00000000">
                    <w:rPr>
                      <w:rFonts w:ascii="Nunito" w:cs="Nunito" w:eastAsia="Nunito" w:hAnsi="Nunito"/>
                      <w:b w:val="0"/>
                      <w:sz w:val="24"/>
                      <w:szCs w:val="24"/>
                      <w:rtl w:val="0"/>
                    </w:rPr>
                    <w:t xml:space="preserve">Without the specific coefficient value for Profitability, it is not possible to provide a precise interpretation. </w:t>
                  </w:r>
                </w:p>
              </w:tc>
            </w:tr>
          </w:tbl>
          <w:p w:rsidR="00000000" w:rsidDel="00000000" w:rsidP="00000000" w:rsidRDefault="00000000" w:rsidRPr="00000000" w14:paraId="0000009C">
            <w:pPr>
              <w:pStyle w:val="Heading2"/>
              <w:keepNext w:val="0"/>
              <w:keepLines w:val="0"/>
              <w:spacing w:after="0" w:before="0" w:line="288" w:lineRule="auto"/>
              <w:rPr>
                <w:rFonts w:ascii="Nunito" w:cs="Nunito" w:eastAsia="Nunito" w:hAnsi="Nunito"/>
                <w:sz w:val="24"/>
                <w:szCs w:val="24"/>
              </w:rPr>
            </w:pPr>
            <w:bookmarkStart w:colFirst="0" w:colLast="0" w:name="_heading=h.4cqsqg40lnj5" w:id="32"/>
            <w:bookmarkEnd w:id="32"/>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Accuracy of the model is 0.613 and AUC is 0.6931</w:t>
            </w:r>
          </w:p>
          <w:tbl>
            <w:tblPr>
              <w:tblStyle w:val="Table14"/>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055"/>
              <w:gridCol w:w="2220"/>
              <w:tblGridChange w:id="0">
                <w:tblGrid>
                  <w:gridCol w:w="2370"/>
                  <w:gridCol w:w="205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Nunito" w:cs="Nunito" w:eastAsia="Nunito" w:hAnsi="Nunit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Actual No 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Actual Win 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Predict No 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3118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2140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Predict Win 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472</w:t>
                  </w:r>
                </w:p>
              </w:tc>
            </w:tr>
          </w:tbl>
          <w:p w:rsidR="00000000" w:rsidDel="00000000" w:rsidP="00000000" w:rsidRDefault="00000000" w:rsidRPr="00000000" w14:paraId="000000A8">
            <w:pPr>
              <w:widowControl w:val="0"/>
              <w:spacing w:after="0" w:line="240" w:lineRule="auto"/>
              <w:rPr>
                <w:rFonts w:ascii="Nunito" w:cs="Nunito" w:eastAsia="Nunito" w:hAnsi="Nunito"/>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Based solely on the coefficients, Duration and Month appear to be the most important predictors.</w:t>
            </w:r>
          </w:p>
        </w:tc>
      </w:tr>
    </w:tbl>
    <w:p w:rsidR="00000000" w:rsidDel="00000000" w:rsidP="00000000" w:rsidRDefault="00000000" w:rsidRPr="00000000" w14:paraId="000000AC">
      <w:pPr>
        <w:spacing w:after="0" w:line="288" w:lineRule="auto"/>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AD">
      <w:pPr>
        <w:spacing w:after="0" w:line="288" w:lineRule="auto"/>
        <w:ind w:left="720" w:firstLine="0"/>
        <w:rPr>
          <w:rFonts w:ascii="Nunito" w:cs="Nunito" w:eastAsia="Nunito" w:hAnsi="Nunito"/>
          <w:b w:val="1"/>
          <w:sz w:val="24"/>
          <w:szCs w:val="24"/>
        </w:rPr>
      </w:pPr>
      <w:r w:rsidDel="00000000" w:rsidR="00000000" w:rsidRPr="00000000">
        <w:rPr>
          <w:rtl w:val="0"/>
        </w:rPr>
      </w:r>
    </w:p>
    <w:tbl>
      <w:tblPr>
        <w:tblStyle w:val="Table15"/>
        <w:tblW w:w="1074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5190"/>
        <w:tblGridChange w:id="0">
          <w:tblGrid>
            <w:gridCol w:w="5550"/>
            <w:gridCol w:w="51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line="288" w:lineRule="auto"/>
              <w:ind w:left="0" w:firstLine="0"/>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Regression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Regression Model 1</w:t>
            </w:r>
          </w:p>
          <w:p w:rsidR="00000000" w:rsidDel="00000000" w:rsidP="00000000" w:rsidRDefault="00000000" w:rsidRPr="00000000" w14:paraId="000000B1">
            <w:pPr>
              <w:pStyle w:val="Heading2"/>
              <w:keepNext w:val="0"/>
              <w:keepLines w:val="0"/>
              <w:spacing w:after="0" w:before="0" w:line="288" w:lineRule="auto"/>
              <w:ind w:left="0" w:firstLine="0"/>
              <w:rPr>
                <w:rFonts w:ascii="Nunito" w:cs="Nunito" w:eastAsia="Nunito" w:hAnsi="Nunito"/>
                <w:sz w:val="24"/>
                <w:szCs w:val="24"/>
              </w:rPr>
            </w:pPr>
            <w:bookmarkStart w:colFirst="0" w:colLast="0" w:name="_heading=h.d6mommwp4eb4" w:id="34"/>
            <w:bookmarkEnd w:id="34"/>
            <w:r w:rsidDel="00000000" w:rsidR="00000000" w:rsidRPr="00000000">
              <w:rPr>
                <w:rFonts w:ascii="Nunito" w:cs="Nunito" w:eastAsia="Nunito" w:hAnsi="Nunito"/>
                <w:b w:val="0"/>
                <w:sz w:val="24"/>
                <w:szCs w:val="24"/>
                <w:rtl w:val="0"/>
              </w:rPr>
              <w:t xml:space="preserve">Multilinear Regression on Profitability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Style w:val="Heading2"/>
              <w:keepNext w:val="0"/>
              <w:keepLines w:val="0"/>
              <w:spacing w:after="0" w:before="0" w:line="288" w:lineRule="auto"/>
              <w:ind w:left="0" w:firstLine="0"/>
              <w:rPr>
                <w:rFonts w:ascii="Nunito" w:cs="Nunito" w:eastAsia="Nunito" w:hAnsi="Nunito"/>
                <w:sz w:val="24"/>
                <w:szCs w:val="24"/>
              </w:rPr>
            </w:pPr>
            <w:bookmarkStart w:colFirst="0" w:colLast="0" w:name="_heading=h.t7trwmzbfv4a" w:id="33"/>
            <w:bookmarkEnd w:id="33"/>
            <w:r w:rsidDel="00000000" w:rsidR="00000000" w:rsidRPr="00000000">
              <w:rPr>
                <w:rFonts w:ascii="Nunito" w:cs="Nunito" w:eastAsia="Nunito" w:hAnsi="Nunito"/>
                <w:b w:val="0"/>
                <w:sz w:val="24"/>
                <w:szCs w:val="24"/>
                <w:rtl w:val="0"/>
              </w:rPr>
              <w:t xml:space="preserve">Assess Regression Model Quality using RMSE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both"/>
              <w:rPr>
                <w:rFonts w:ascii="Nunito" w:cs="Nunito" w:eastAsia="Nunito" w:hAnsi="Nunito"/>
                <w:color w:val="212121"/>
                <w:sz w:val="24"/>
                <w:szCs w:val="24"/>
                <w:highlight w:val="white"/>
              </w:rPr>
            </w:pPr>
            <w:r w:rsidDel="00000000" w:rsidR="00000000" w:rsidRPr="00000000">
              <w:rPr>
                <w:rFonts w:ascii="Nunito" w:cs="Nunito" w:eastAsia="Nunito" w:hAnsi="Nunito"/>
                <w:color w:val="212121"/>
                <w:sz w:val="24"/>
                <w:szCs w:val="24"/>
                <w:highlight w:val="white"/>
                <w:rtl w:val="0"/>
              </w:rPr>
              <w:t xml:space="preserve">Profitability.Adjusted ~ Budget.Adjusted + IMDB.Rating + Month + Award + genre_code + mpaa_code</w:t>
            </w:r>
          </w:p>
          <w:p w:rsidR="00000000" w:rsidDel="00000000" w:rsidP="00000000" w:rsidRDefault="00000000" w:rsidRPr="00000000" w14:paraId="000000B4">
            <w:pPr>
              <w:widowControl w:val="0"/>
              <w:spacing w:after="0" w:line="240" w:lineRule="auto"/>
              <w:jc w:val="center"/>
              <w:rPr>
                <w:rFonts w:ascii="Nunito" w:cs="Nunito" w:eastAsia="Nunito" w:hAnsi="Nunito"/>
                <w:b w:val="1"/>
                <w:color w:val="212121"/>
                <w:sz w:val="24"/>
                <w:szCs w:val="24"/>
                <w:highlight w:val="white"/>
              </w:rPr>
            </w:pPr>
            <w:r w:rsidDel="00000000" w:rsidR="00000000" w:rsidRPr="00000000">
              <w:rPr>
                <w:rFonts w:ascii="Nunito" w:cs="Nunito" w:eastAsia="Nunito" w:hAnsi="Nunito"/>
                <w:b w:val="1"/>
                <w:color w:val="212121"/>
                <w:sz w:val="24"/>
                <w:szCs w:val="24"/>
                <w:highlight w:val="white"/>
              </w:rPr>
              <w:drawing>
                <wp:inline distB="114300" distT="114300" distL="114300" distR="114300">
                  <wp:extent cx="3352800" cy="2324100"/>
                  <wp:effectExtent b="0" l="0" r="0" t="0"/>
                  <wp:docPr id="29276373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52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0" w:line="240" w:lineRule="auto"/>
              <w:jc w:val="both"/>
              <w:rPr>
                <w:rFonts w:ascii="Nunito" w:cs="Nunito" w:eastAsia="Nunito" w:hAnsi="Nunito"/>
                <w:color w:val="212121"/>
                <w:sz w:val="24"/>
                <w:szCs w:val="24"/>
                <w:highlight w:val="white"/>
              </w:rPr>
            </w:pPr>
            <w:r w:rsidDel="00000000" w:rsidR="00000000" w:rsidRPr="00000000">
              <w:rPr>
                <w:rtl w:val="0"/>
              </w:rPr>
            </w:r>
          </w:p>
          <w:p w:rsidR="00000000" w:rsidDel="00000000" w:rsidP="00000000" w:rsidRDefault="00000000" w:rsidRPr="00000000" w14:paraId="000000B6">
            <w:pPr>
              <w:widowControl w:val="0"/>
              <w:spacing w:after="0" w:line="240" w:lineRule="auto"/>
              <w:jc w:val="both"/>
              <w:rPr>
                <w:rFonts w:ascii="Nunito" w:cs="Nunito" w:eastAsia="Nunito" w:hAnsi="Nunito"/>
                <w:color w:val="212121"/>
                <w:sz w:val="24"/>
                <w:szCs w:val="24"/>
                <w:highlight w:val="white"/>
              </w:rPr>
            </w:pPr>
            <w:r w:rsidDel="00000000" w:rsidR="00000000" w:rsidRPr="00000000">
              <w:rPr>
                <w:rFonts w:ascii="Nunito" w:cs="Nunito" w:eastAsia="Nunito" w:hAnsi="Nunito"/>
                <w:color w:val="212121"/>
                <w:sz w:val="24"/>
                <w:szCs w:val="24"/>
                <w:highlight w:val="white"/>
                <w:rtl w:val="0"/>
              </w:rPr>
              <w:t xml:space="preserve">Budget, IMDB.Rating and Award have p-values greater than 0.05 hence they are significant predictors for Profitability.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40" w:lineRule="auto"/>
              <w:ind w:left="0" w:firstLine="0"/>
              <w:rPr>
                <w:rFonts w:ascii="Nunito" w:cs="Nunito" w:eastAsia="Nunito" w:hAnsi="Nunito"/>
                <w:sz w:val="26"/>
                <w:szCs w:val="26"/>
              </w:rPr>
            </w:pPr>
            <w:r w:rsidDel="00000000" w:rsidR="00000000" w:rsidRPr="00000000">
              <w:rPr>
                <w:rFonts w:ascii="Nunito" w:cs="Nunito" w:eastAsia="Nunito" w:hAnsi="Nunito"/>
                <w:sz w:val="24"/>
                <w:szCs w:val="24"/>
                <w:rtl w:val="0"/>
              </w:rPr>
              <w:t xml:space="preserve">RMSE </w:t>
            </w:r>
            <w:r w:rsidDel="00000000" w:rsidR="00000000" w:rsidRPr="00000000">
              <w:rPr>
                <w:rFonts w:ascii="Nunito" w:cs="Nunito" w:eastAsia="Nunito" w:hAnsi="Nunito"/>
                <w:color w:val="212121"/>
                <w:sz w:val="23"/>
                <w:szCs w:val="23"/>
                <w:highlight w:val="white"/>
                <w:rtl w:val="0"/>
              </w:rPr>
              <w:t xml:space="preserve">9.715838e-15</w:t>
            </w:r>
            <w:r w:rsidDel="00000000" w:rsidR="00000000" w:rsidRPr="00000000">
              <w:rPr>
                <w:rtl w:val="0"/>
              </w:rPr>
            </w:r>
          </w:p>
          <w:p w:rsidR="00000000" w:rsidDel="00000000" w:rsidP="00000000" w:rsidRDefault="00000000" w:rsidRPr="00000000" w14:paraId="000000B8">
            <w:pPr>
              <w:spacing w:after="0" w:before="0" w:line="240"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R-Squared 0.3982</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4"/>
                <w:szCs w:val="4"/>
              </w:rPr>
            </w:pPr>
            <w:r w:rsidDel="00000000" w:rsidR="00000000" w:rsidRPr="00000000">
              <w:rPr>
                <w:rtl w:val="0"/>
              </w:rPr>
            </w:r>
          </w:p>
          <w:tbl>
            <w:tblPr>
              <w:tblStyle w:val="Table16"/>
              <w:tblW w:w="1006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845"/>
              <w:tblGridChange w:id="0">
                <w:tblGrid>
                  <w:gridCol w:w="2220"/>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when all predictors are zero, the expected profitability is approximately -0.908.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Budget.Adjusted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one unit increase is associated with an increase of 0.579 in the expected profitability, assuming all other variables remain constant.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IMDB.Rating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one unit increase is associated with an increase of 0.144 in the expected profitability, assuming all other variables remain constant.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one unit increase is associated with a decrease of 0.008 in the expected profitability, assuming all other variables remain constant.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one unit increase is associated with an increase of 0.162 in the expected profitability, assuming all other variables remain constant.</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Style w:val="Heading2"/>
              <w:keepNext w:val="0"/>
              <w:keepLines w:val="0"/>
              <w:spacing w:after="0" w:before="0" w:line="288" w:lineRule="auto"/>
              <w:ind w:left="0" w:firstLine="0"/>
              <w:rPr>
                <w:rFonts w:ascii="Nunito" w:cs="Nunito" w:eastAsia="Nunito" w:hAnsi="Nunito"/>
                <w:sz w:val="24"/>
                <w:szCs w:val="24"/>
              </w:rPr>
            </w:pPr>
            <w:bookmarkStart w:colFirst="0" w:colLast="0" w:name="_heading=h.kylk358m4g8d" w:id="35"/>
            <w:bookmarkEnd w:id="35"/>
            <w:r w:rsidDel="00000000" w:rsidR="00000000" w:rsidRPr="00000000">
              <w:rPr>
                <w:rFonts w:ascii="Nunito" w:cs="Nunito" w:eastAsia="Nunito" w:hAnsi="Nunito"/>
                <w:sz w:val="24"/>
                <w:szCs w:val="24"/>
                <w:rtl w:val="0"/>
              </w:rPr>
              <w:t xml:space="preserve">Gradient Boosting to Improve Regression Model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3262313" cy="2172058"/>
                  <wp:effectExtent b="0" l="0" r="0" t="0"/>
                  <wp:docPr id="29276374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262313" cy="21720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rFonts w:ascii="Nunito" w:cs="Nunito" w:eastAsia="Nunito" w:hAnsi="Nunito"/>
                <w:sz w:val="26"/>
                <w:szCs w:val="26"/>
              </w:rPr>
            </w:pPr>
            <w:r w:rsidDel="00000000" w:rsidR="00000000" w:rsidRPr="00000000">
              <w:rPr>
                <w:rFonts w:ascii="Nunito" w:cs="Nunito" w:eastAsia="Nunito" w:hAnsi="Nunito"/>
                <w:sz w:val="24"/>
                <w:szCs w:val="24"/>
                <w:rtl w:val="0"/>
              </w:rPr>
              <w:t xml:space="preserve">RMSE 0.8299</w:t>
            </w:r>
            <w:r w:rsidDel="00000000" w:rsidR="00000000" w:rsidRPr="00000000">
              <w:rPr>
                <w:rtl w:val="0"/>
              </w:rPr>
            </w:r>
          </w:p>
          <w:p w:rsidR="00000000" w:rsidDel="00000000" w:rsidP="00000000" w:rsidRDefault="00000000" w:rsidRPr="00000000" w14:paraId="000000CA">
            <w:pPr>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R-Squared 0.503</w:t>
            </w:r>
          </w:p>
          <w:p w:rsidR="00000000" w:rsidDel="00000000" w:rsidP="00000000" w:rsidRDefault="00000000" w:rsidRPr="00000000" w14:paraId="000000CB">
            <w:pPr>
              <w:spacing w:after="0"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162300" cy="2844800"/>
                  <wp:effectExtent b="0" l="0" r="0" t="0"/>
                  <wp:docPr id="29276375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162300" cy="284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spacing w:after="0" w:line="288" w:lineRule="auto"/>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CE">
      <w:pPr>
        <w:spacing w:after="0" w:line="288" w:lineRule="auto"/>
        <w:ind w:left="720" w:firstLine="0"/>
        <w:rPr>
          <w:rFonts w:ascii="Nunito" w:cs="Nunito" w:eastAsia="Nunito" w:hAnsi="Nunito"/>
          <w:b w:val="1"/>
          <w:sz w:val="24"/>
          <w:szCs w:val="24"/>
        </w:rPr>
      </w:pPr>
      <w:r w:rsidDel="00000000" w:rsidR="00000000" w:rsidRPr="00000000">
        <w:rPr>
          <w:rtl w:val="0"/>
        </w:rPr>
      </w:r>
    </w:p>
    <w:tbl>
      <w:tblPr>
        <w:tblStyle w:val="Table17"/>
        <w:tblW w:w="1069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5145"/>
        <w:tblGridChange w:id="0">
          <w:tblGrid>
            <w:gridCol w:w="5550"/>
            <w:gridCol w:w="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Regression Model 2</w:t>
            </w:r>
          </w:p>
          <w:p w:rsidR="00000000" w:rsidDel="00000000" w:rsidP="00000000" w:rsidRDefault="00000000" w:rsidRPr="00000000" w14:paraId="000000D0">
            <w:pPr>
              <w:pStyle w:val="Heading2"/>
              <w:keepNext w:val="0"/>
              <w:keepLines w:val="0"/>
              <w:spacing w:after="0" w:before="0" w:line="288" w:lineRule="auto"/>
              <w:ind w:left="0" w:firstLine="0"/>
              <w:rPr>
                <w:rFonts w:ascii="Nunito" w:cs="Nunito" w:eastAsia="Nunito" w:hAnsi="Nunito"/>
                <w:b w:val="0"/>
                <w:sz w:val="24"/>
                <w:szCs w:val="24"/>
              </w:rPr>
            </w:pPr>
            <w:bookmarkStart w:colFirst="0" w:colLast="0" w:name="_heading=h.bl8zhak478ff" w:id="36"/>
            <w:bookmarkEnd w:id="36"/>
            <w:r w:rsidDel="00000000" w:rsidR="00000000" w:rsidRPr="00000000">
              <w:rPr>
                <w:rFonts w:ascii="Nunito" w:cs="Nunito" w:eastAsia="Nunito" w:hAnsi="Nunito"/>
                <w:b w:val="0"/>
                <w:sz w:val="24"/>
                <w:szCs w:val="24"/>
                <w:rtl w:val="0"/>
              </w:rPr>
              <w:t xml:space="preserve">Elastic Net Regression on Profitability</w:t>
            </w:r>
          </w:p>
          <w:p w:rsidR="00000000" w:rsidDel="00000000" w:rsidP="00000000" w:rsidRDefault="00000000" w:rsidRPr="00000000" w14:paraId="000000D1">
            <w:pPr>
              <w:widowControl w:val="0"/>
              <w:spacing w:after="0" w:line="240" w:lineRule="auto"/>
              <w:rPr>
                <w:rFonts w:ascii="Nunito" w:cs="Nunito" w:eastAsia="Nunito" w:hAnsi="Nuni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2"/>
              <w:keepNext w:val="0"/>
              <w:keepLines w:val="0"/>
              <w:spacing w:after="0" w:before="0" w:line="288" w:lineRule="auto"/>
              <w:ind w:left="0" w:firstLine="0"/>
              <w:rPr>
                <w:rFonts w:ascii="Nunito" w:cs="Nunito" w:eastAsia="Nunito" w:hAnsi="Nunito"/>
                <w:sz w:val="24"/>
                <w:szCs w:val="24"/>
              </w:rPr>
            </w:pPr>
            <w:bookmarkStart w:colFirst="0" w:colLast="0" w:name="_heading=h.twqjwtnjghwq" w:id="37"/>
            <w:bookmarkEnd w:id="37"/>
            <w:r w:rsidDel="00000000" w:rsidR="00000000" w:rsidRPr="00000000">
              <w:rPr>
                <w:rFonts w:ascii="Nunito" w:cs="Nunito" w:eastAsia="Nunito" w:hAnsi="Nunito"/>
                <w:b w:val="0"/>
                <w:sz w:val="24"/>
                <w:szCs w:val="24"/>
                <w:rtl w:val="0"/>
              </w:rPr>
              <w:t xml:space="preserve">Assess Elastic Net Regression Model Quality using RMSE</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2952750" cy="2755900"/>
                  <wp:effectExtent b="0" l="0" r="0" t="0"/>
                  <wp:docPr id="29276375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952750" cy="2755900"/>
                          </a:xfrm>
                          <a:prstGeom prst="rect"/>
                          <a:ln/>
                        </pic:spPr>
                      </pic:pic>
                    </a:graphicData>
                  </a:graphic>
                </wp:inline>
              </w:drawing>
            </w:r>
            <w:r w:rsidDel="00000000" w:rsidR="00000000" w:rsidRPr="00000000">
              <w:rPr>
                <w:rtl w:val="0"/>
              </w:rPr>
            </w:r>
          </w:p>
        </w:tc>
      </w:tr>
      <w:tr>
        <w:trPr>
          <w:cantSplit w:val="0"/>
          <w:trHeight w:val="2754.72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rPr>
                <w:rFonts w:ascii="Nunito" w:cs="Nunito" w:eastAsia="Nunito" w:hAnsi="Nunito"/>
                <w:b w:val="1"/>
                <w:sz w:val="24"/>
                <w:szCs w:val="24"/>
              </w:rPr>
            </w:pPr>
            <w:r w:rsidDel="00000000" w:rsidR="00000000" w:rsidRPr="00000000">
              <w:rPr>
                <w:rFonts w:ascii="Nunito" w:cs="Nunito" w:eastAsia="Nunito" w:hAnsi="Nunito"/>
                <w:sz w:val="24"/>
                <w:szCs w:val="24"/>
              </w:rPr>
              <w:drawing>
                <wp:inline distB="114300" distT="114300" distL="114300" distR="114300">
                  <wp:extent cx="2052638" cy="1640461"/>
                  <wp:effectExtent b="0" l="0" r="0" t="0"/>
                  <wp:docPr id="29276375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052638" cy="16404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line="240" w:lineRule="auto"/>
              <w:rPr>
                <w:rFonts w:ascii="Nunito" w:cs="Nunito" w:eastAsia="Nunito" w:hAnsi="Nunito"/>
                <w:color w:val="212121"/>
                <w:sz w:val="24"/>
                <w:szCs w:val="24"/>
              </w:rPr>
            </w:pPr>
            <w:r w:rsidDel="00000000" w:rsidR="00000000" w:rsidRPr="00000000">
              <w:rPr>
                <w:rFonts w:ascii="Nunito" w:cs="Nunito" w:eastAsia="Nunito" w:hAnsi="Nunito"/>
                <w:sz w:val="24"/>
                <w:szCs w:val="24"/>
                <w:rtl w:val="0"/>
              </w:rPr>
              <w:t xml:space="preserve">RMSE </w:t>
            </w:r>
            <w:r w:rsidDel="00000000" w:rsidR="00000000" w:rsidRPr="00000000">
              <w:rPr>
                <w:rFonts w:ascii="Nunito" w:cs="Nunito" w:eastAsia="Nunito" w:hAnsi="Nunito"/>
                <w:color w:val="212121"/>
                <w:sz w:val="24"/>
                <w:szCs w:val="24"/>
                <w:rtl w:val="0"/>
              </w:rPr>
              <w:t xml:space="preserve">0.792947245137725</w:t>
            </w:r>
          </w:p>
          <w:p w:rsidR="00000000" w:rsidDel="00000000" w:rsidP="00000000" w:rsidRDefault="00000000" w:rsidRPr="00000000" w14:paraId="000000D6">
            <w:pPr>
              <w:shd w:fill="ffffff" w:val="clear"/>
              <w:spacing w:after="0" w:line="240" w:lineRule="auto"/>
              <w:rPr>
                <w:rFonts w:ascii="Nunito" w:cs="Nunito" w:eastAsia="Nunito" w:hAnsi="Nunito"/>
                <w:color w:val="212121"/>
                <w:sz w:val="24"/>
                <w:szCs w:val="24"/>
              </w:rPr>
            </w:pPr>
            <w:r w:rsidDel="00000000" w:rsidR="00000000" w:rsidRPr="00000000">
              <w:rPr>
                <w:rtl w:val="0"/>
              </w:rPr>
            </w:r>
          </w:p>
          <w:p w:rsidR="00000000" w:rsidDel="00000000" w:rsidP="00000000" w:rsidRDefault="00000000" w:rsidRPr="00000000" w14:paraId="000000D7">
            <w:pPr>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R_Squared </w:t>
            </w:r>
            <w:r w:rsidDel="00000000" w:rsidR="00000000" w:rsidRPr="00000000">
              <w:rPr>
                <w:rFonts w:ascii="Nunito" w:cs="Nunito" w:eastAsia="Nunito" w:hAnsi="Nunito"/>
                <w:color w:val="212121"/>
                <w:sz w:val="24"/>
                <w:szCs w:val="24"/>
                <w:highlight w:val="white"/>
                <w:rtl w:val="0"/>
              </w:rPr>
              <w:t xml:space="preserve">0.393605445992576</w:t>
            </w:r>
            <w:r w:rsidDel="00000000" w:rsidR="00000000" w:rsidRPr="00000000">
              <w:rPr>
                <w:rtl w:val="0"/>
              </w:rPr>
            </w:r>
          </w:p>
        </w:tc>
      </w:tr>
    </w:tbl>
    <w:p w:rsidR="00000000" w:rsidDel="00000000" w:rsidP="00000000" w:rsidRDefault="00000000" w:rsidRPr="00000000" w14:paraId="000000D8">
      <w:pPr>
        <w:spacing w:after="0" w:line="288" w:lineRule="auto"/>
        <w:ind w:left="0" w:firstLine="0"/>
        <w:jc w:val="both"/>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D9">
      <w:pPr>
        <w:spacing w:after="0" w:line="288" w:lineRule="auto"/>
        <w:ind w:lef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Conclusions</w:t>
      </w:r>
    </w:p>
    <w:p w:rsidR="00000000" w:rsidDel="00000000" w:rsidP="00000000" w:rsidRDefault="00000000" w:rsidRPr="00000000" w14:paraId="000000DA">
      <w:pPr>
        <w:spacing w:after="240" w:before="240" w:line="240" w:lineRule="auto"/>
        <w:ind w:lef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We used four models - Classification Trees, Logistic Regression, Multilinear Regression (Gradient Boosting) and Elastic-Net Regression. The reason for the model choices is that our team wanted two models for predicting Oscar likelihood, and two models for predicting profitability.</w:t>
      </w:r>
    </w:p>
    <w:p w:rsidR="00000000" w:rsidDel="00000000" w:rsidP="00000000" w:rsidRDefault="00000000" w:rsidRPr="00000000" w14:paraId="000000DB">
      <w:pPr>
        <w:spacing w:after="240" w:before="240" w:line="240" w:lineRule="auto"/>
        <w:ind w:lef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Out of all our models, the Classification Tree performed the best.</w:t>
      </w:r>
    </w:p>
    <w:p w:rsidR="00000000" w:rsidDel="00000000" w:rsidP="00000000" w:rsidRDefault="00000000" w:rsidRPr="00000000" w14:paraId="000000DC">
      <w:pPr>
        <w:spacing w:after="240" w:before="240" w:line="240" w:lineRule="auto"/>
        <w:ind w:lef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From our model outputs we can conclude the following</w:t>
      </w:r>
    </w:p>
    <w:p w:rsidR="00000000" w:rsidDel="00000000" w:rsidP="00000000" w:rsidRDefault="00000000" w:rsidRPr="00000000" w14:paraId="000000DD">
      <w:pPr>
        <w:pStyle w:val="Heading2"/>
        <w:keepNext w:val="0"/>
        <w:keepLines w:val="0"/>
        <w:spacing w:after="0" w:before="0" w:line="288" w:lineRule="auto"/>
        <w:rPr>
          <w:rFonts w:ascii="Nunito" w:cs="Nunito" w:eastAsia="Nunito" w:hAnsi="Nunito"/>
          <w:b w:val="0"/>
          <w:sz w:val="24"/>
          <w:szCs w:val="24"/>
        </w:rPr>
      </w:pPr>
      <w:bookmarkStart w:colFirst="0" w:colLast="0" w:name="_heading=h.ifpcf2akkci1" w:id="38"/>
      <w:bookmarkEnd w:id="38"/>
      <w:r w:rsidDel="00000000" w:rsidR="00000000" w:rsidRPr="00000000">
        <w:rPr>
          <w:rFonts w:ascii="Nunito" w:cs="Nunito" w:eastAsia="Nunito" w:hAnsi="Nunito"/>
          <w:b w:val="0"/>
          <w:sz w:val="24"/>
          <w:szCs w:val="24"/>
          <w:rtl w:val="0"/>
        </w:rPr>
        <w:t xml:space="preserve">The following parameters would give the highest likelihood of winning an Oscars (63%).</w:t>
      </w:r>
    </w:p>
    <w:p w:rsidR="00000000" w:rsidDel="00000000" w:rsidP="00000000" w:rsidRDefault="00000000" w:rsidRPr="00000000" w14:paraId="000000DE">
      <w:pPr>
        <w:spacing w:after="0" w:line="240" w:lineRule="auto"/>
        <w:rPr>
          <w:rFonts w:ascii="Nunito" w:cs="Nunito" w:eastAsia="Nunito" w:hAnsi="Nunito"/>
          <w:sz w:val="24"/>
          <w:szCs w:val="24"/>
        </w:rPr>
      </w:pPr>
      <w:r w:rsidDel="00000000" w:rsidR="00000000" w:rsidRPr="00000000">
        <w:rPr>
          <w:rtl w:val="0"/>
        </w:rPr>
      </w:r>
    </w:p>
    <w:tbl>
      <w:tblPr>
        <w:tblStyle w:val="Table18"/>
        <w:tblW w:w="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460"/>
        <w:tblGridChange w:id="0">
          <w:tblGrid>
            <w:gridCol w:w="1800"/>
            <w:gridCol w:w="2460"/>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DF">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IMDB Rating</w:t>
            </w:r>
          </w:p>
        </w:tc>
        <w:tc>
          <w:tcPr>
            <w:shd w:fill="auto" w:val="clear"/>
            <w:tcMar>
              <w:top w:w="-44.64" w:type="dxa"/>
              <w:left w:w="-44.64" w:type="dxa"/>
              <w:bottom w:w="-44.64" w:type="dxa"/>
              <w:right w:w="-44.64" w:type="dxa"/>
            </w:tcMar>
            <w:vAlign w:val="top"/>
          </w:tcPr>
          <w:p w:rsidR="00000000" w:rsidDel="00000000" w:rsidP="00000000" w:rsidRDefault="00000000" w:rsidRPr="00000000" w14:paraId="000000E0">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&gt; 7.8</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E1">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Genre</w:t>
            </w:r>
          </w:p>
        </w:tc>
        <w:tc>
          <w:tcPr>
            <w:shd w:fill="auto" w:val="clear"/>
            <w:tcMar>
              <w:top w:w="-44.64" w:type="dxa"/>
              <w:left w:w="-44.64" w:type="dxa"/>
              <w:bottom w:w="-44.64" w:type="dxa"/>
              <w:right w:w="-44.64" w:type="dxa"/>
            </w:tcMar>
            <w:vAlign w:val="top"/>
          </w:tcPr>
          <w:p w:rsidR="00000000" w:rsidDel="00000000" w:rsidP="00000000" w:rsidRDefault="00000000" w:rsidRPr="00000000" w14:paraId="000000E2">
            <w:pPr>
              <w:pStyle w:val="Heading2"/>
              <w:keepNext w:val="0"/>
              <w:keepLines w:val="0"/>
              <w:spacing w:after="0" w:before="0" w:line="288" w:lineRule="auto"/>
              <w:rPr>
                <w:rFonts w:ascii="Nunito" w:cs="Nunito" w:eastAsia="Nunito" w:hAnsi="Nunito"/>
                <w:sz w:val="24"/>
                <w:szCs w:val="24"/>
              </w:rPr>
            </w:pPr>
            <w:bookmarkStart w:colFirst="0" w:colLast="0" w:name="_heading=h.e4e0l6is8hsf" w:id="39"/>
            <w:bookmarkEnd w:id="39"/>
            <w:r w:rsidDel="00000000" w:rsidR="00000000" w:rsidRPr="00000000">
              <w:rPr>
                <w:rFonts w:ascii="Nunito" w:cs="Nunito" w:eastAsia="Nunito" w:hAnsi="Nunito"/>
                <w:b w:val="0"/>
                <w:sz w:val="24"/>
                <w:szCs w:val="24"/>
                <w:rtl w:val="0"/>
              </w:rPr>
              <w:t xml:space="preserve">adventure, animation, biography, comedy, crime or drama</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E3">
            <w:pPr>
              <w:pStyle w:val="Heading2"/>
              <w:keepNext w:val="0"/>
              <w:keepLines w:val="0"/>
              <w:spacing w:after="0" w:before="0" w:line="288" w:lineRule="auto"/>
              <w:rPr>
                <w:rFonts w:ascii="Nunito" w:cs="Nunito" w:eastAsia="Nunito" w:hAnsi="Nunito"/>
                <w:sz w:val="24"/>
                <w:szCs w:val="24"/>
              </w:rPr>
            </w:pPr>
            <w:bookmarkStart w:colFirst="0" w:colLast="0" w:name="_heading=h.hu2iern0e76" w:id="40"/>
            <w:bookmarkEnd w:id="40"/>
            <w:r w:rsidDel="00000000" w:rsidR="00000000" w:rsidRPr="00000000">
              <w:rPr>
                <w:rFonts w:ascii="Nunito" w:cs="Nunito" w:eastAsia="Nunito" w:hAnsi="Nunito"/>
                <w:b w:val="0"/>
                <w:sz w:val="24"/>
                <w:szCs w:val="24"/>
                <w:rtl w:val="0"/>
              </w:rPr>
              <w:t xml:space="preserve">MPAA Rating</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E4">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PG</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E5">
            <w:pPr>
              <w:pStyle w:val="Heading2"/>
              <w:keepNext w:val="0"/>
              <w:keepLines w:val="0"/>
              <w:spacing w:after="0" w:before="0" w:line="288" w:lineRule="auto"/>
              <w:rPr>
                <w:rFonts w:ascii="Nunito" w:cs="Nunito" w:eastAsia="Nunito" w:hAnsi="Nunito"/>
                <w:b w:val="0"/>
                <w:sz w:val="24"/>
                <w:szCs w:val="24"/>
              </w:rPr>
            </w:pPr>
            <w:bookmarkStart w:colFirst="0" w:colLast="0" w:name="_heading=h.hu2iern0e76" w:id="40"/>
            <w:bookmarkEnd w:id="40"/>
            <w:r w:rsidDel="00000000" w:rsidR="00000000" w:rsidRPr="00000000">
              <w:rPr>
                <w:rFonts w:ascii="Nunito" w:cs="Nunito" w:eastAsia="Nunito" w:hAnsi="Nunito"/>
                <w:b w:val="0"/>
                <w:sz w:val="24"/>
                <w:szCs w:val="24"/>
                <w:rtl w:val="0"/>
              </w:rPr>
              <w:t xml:space="preserve">Duration</w:t>
            </w:r>
          </w:p>
        </w:tc>
        <w:tc>
          <w:tcPr>
            <w:shd w:fill="auto" w:val="clear"/>
            <w:tcMar>
              <w:top w:w="-44.64" w:type="dxa"/>
              <w:left w:w="-44.64" w:type="dxa"/>
              <w:bottom w:w="-44.64" w:type="dxa"/>
              <w:right w:w="-44.64" w:type="dxa"/>
            </w:tcMar>
            <w:vAlign w:val="top"/>
          </w:tcPr>
          <w:p w:rsidR="00000000" w:rsidDel="00000000" w:rsidP="00000000" w:rsidRDefault="00000000" w:rsidRPr="00000000" w14:paraId="000000E6">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Longer</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E7">
            <w:pPr>
              <w:pStyle w:val="Heading2"/>
              <w:keepNext w:val="0"/>
              <w:keepLines w:val="0"/>
              <w:spacing w:after="0" w:before="0" w:line="288" w:lineRule="auto"/>
              <w:rPr>
                <w:rFonts w:ascii="Nunito" w:cs="Nunito" w:eastAsia="Nunito" w:hAnsi="Nunito"/>
                <w:b w:val="0"/>
                <w:sz w:val="24"/>
                <w:szCs w:val="24"/>
              </w:rPr>
            </w:pPr>
            <w:bookmarkStart w:colFirst="0" w:colLast="0" w:name="_heading=h.hu2iern0e76" w:id="40"/>
            <w:bookmarkEnd w:id="40"/>
            <w:r w:rsidDel="00000000" w:rsidR="00000000" w:rsidRPr="00000000">
              <w:rPr>
                <w:rFonts w:ascii="Nunito" w:cs="Nunito" w:eastAsia="Nunito" w:hAnsi="Nunito"/>
                <w:b w:val="0"/>
                <w:sz w:val="24"/>
                <w:szCs w:val="24"/>
                <w:rtl w:val="0"/>
              </w:rPr>
              <w:t xml:space="preserve">Month</w:t>
            </w:r>
          </w:p>
        </w:tc>
        <w:tc>
          <w:tcPr>
            <w:shd w:fill="auto" w:val="clear"/>
            <w:tcMar>
              <w:top w:w="-44.64" w:type="dxa"/>
              <w:left w:w="-44.64" w:type="dxa"/>
              <w:bottom w:w="-44.64" w:type="dxa"/>
              <w:right w:w="-44.64" w:type="dxa"/>
            </w:tcMar>
            <w:vAlign w:val="top"/>
          </w:tcPr>
          <w:p w:rsidR="00000000" w:rsidDel="00000000" w:rsidP="00000000" w:rsidRDefault="00000000" w:rsidRPr="00000000" w14:paraId="000000E8">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Later part of the year</w:t>
            </w:r>
          </w:p>
        </w:tc>
      </w:tr>
    </w:tbl>
    <w:p w:rsidR="00000000" w:rsidDel="00000000" w:rsidP="00000000" w:rsidRDefault="00000000" w:rsidRPr="00000000" w14:paraId="000000E9">
      <w:pPr>
        <w:widowControl w:val="0"/>
        <w:spacing w:after="0"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EA">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following parameters would help predict profitability the best</w:t>
      </w:r>
    </w:p>
    <w:p w:rsidR="00000000" w:rsidDel="00000000" w:rsidP="00000000" w:rsidRDefault="00000000" w:rsidRPr="00000000" w14:paraId="000000EB">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Budget and  IMDB.Rating</w:t>
      </w:r>
    </w:p>
    <w:p w:rsidR="00000000" w:rsidDel="00000000" w:rsidP="00000000" w:rsidRDefault="00000000" w:rsidRPr="00000000" w14:paraId="000000EC">
      <w:pPr>
        <w:widowControl w:val="0"/>
        <w:spacing w:after="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All our models affirm our intuition that a higher budget will lead to better Return On Investment (ROI). Also,  PG film would mean more accessibility and hence a higher viewership. Also confirmed in our EDA, the later month will contribute to more movie success.</w:t>
      </w:r>
    </w:p>
    <w:p w:rsidR="00000000" w:rsidDel="00000000" w:rsidP="00000000" w:rsidRDefault="00000000" w:rsidRPr="00000000" w14:paraId="000000ED">
      <w:pPr>
        <w:widowControl w:val="0"/>
        <w:spacing w:after="0"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EE">
      <w:pPr>
        <w:widowControl w:val="0"/>
        <w:shd w:fill="ffffff" w:val="clear"/>
        <w:spacing w:after="240" w:before="120" w:line="240" w:lineRule="auto"/>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Both models also show that the top 3 important features that affect profitability of a movie are:</w:t>
      </w:r>
    </w:p>
    <w:p w:rsidR="00000000" w:rsidDel="00000000" w:rsidP="00000000" w:rsidRDefault="00000000" w:rsidRPr="00000000" w14:paraId="000000EF">
      <w:pPr>
        <w:widowControl w:val="0"/>
        <w:numPr>
          <w:ilvl w:val="0"/>
          <w:numId w:val="4"/>
        </w:numPr>
        <w:shd w:fill="ffffff" w:val="clear"/>
        <w:spacing w:after="0" w:afterAutospacing="0" w:before="120" w:line="240" w:lineRule="auto"/>
        <w:ind w:left="720" w:hanging="360"/>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Budget.Adjusted</w:t>
      </w:r>
    </w:p>
    <w:p w:rsidR="00000000" w:rsidDel="00000000" w:rsidP="00000000" w:rsidRDefault="00000000" w:rsidRPr="00000000" w14:paraId="000000F0">
      <w:pPr>
        <w:widowControl w:val="0"/>
        <w:numPr>
          <w:ilvl w:val="0"/>
          <w:numId w:val="4"/>
        </w:numPr>
        <w:shd w:fill="ffffff" w:val="clear"/>
        <w:spacing w:after="0" w:afterAutospacing="0" w:before="0" w:beforeAutospacing="0" w:line="240" w:lineRule="auto"/>
        <w:ind w:left="720" w:hanging="360"/>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IMDB Rating</w:t>
      </w:r>
    </w:p>
    <w:p w:rsidR="00000000" w:rsidDel="00000000" w:rsidP="00000000" w:rsidRDefault="00000000" w:rsidRPr="00000000" w14:paraId="000000F1">
      <w:pPr>
        <w:widowControl w:val="0"/>
        <w:numPr>
          <w:ilvl w:val="0"/>
          <w:numId w:val="4"/>
        </w:numPr>
        <w:shd w:fill="ffffff" w:val="clear"/>
        <w:spacing w:after="240" w:before="0" w:beforeAutospacing="0" w:line="240" w:lineRule="auto"/>
        <w:ind w:left="720" w:hanging="360"/>
        <w:rPr>
          <w:rFonts w:ascii="Nunito" w:cs="Nunito" w:eastAsia="Nunito" w:hAnsi="Nunito"/>
          <w:color w:val="212121"/>
          <w:sz w:val="24"/>
          <w:szCs w:val="24"/>
        </w:rPr>
      </w:pPr>
      <w:r w:rsidDel="00000000" w:rsidR="00000000" w:rsidRPr="00000000">
        <w:rPr>
          <w:rFonts w:ascii="Nunito" w:cs="Nunito" w:eastAsia="Nunito" w:hAnsi="Nunito"/>
          <w:color w:val="212121"/>
          <w:sz w:val="24"/>
          <w:szCs w:val="24"/>
          <w:rtl w:val="0"/>
        </w:rPr>
        <w:t xml:space="preserve">Award</w:t>
      </w:r>
    </w:p>
    <w:p w:rsidR="00000000" w:rsidDel="00000000" w:rsidP="00000000" w:rsidRDefault="00000000" w:rsidRPr="00000000" w14:paraId="000000F2">
      <w:pPr>
        <w:widowControl w:val="0"/>
        <w:shd w:fill="ffffff" w:val="clear"/>
        <w:spacing w:after="100" w:before="120" w:line="240" w:lineRule="auto"/>
        <w:jc w:val="both"/>
        <w:rPr>
          <w:rFonts w:ascii="Nunito" w:cs="Nunito" w:eastAsia="Nunito" w:hAnsi="Nunito"/>
          <w:sz w:val="24"/>
          <w:szCs w:val="24"/>
        </w:rPr>
      </w:pPr>
      <w:r w:rsidDel="00000000" w:rsidR="00000000" w:rsidRPr="00000000">
        <w:rPr>
          <w:rFonts w:ascii="Nunito" w:cs="Nunito" w:eastAsia="Nunito" w:hAnsi="Nunito"/>
          <w:color w:val="212121"/>
          <w:sz w:val="24"/>
          <w:szCs w:val="24"/>
          <w:rtl w:val="0"/>
        </w:rPr>
        <w:t xml:space="preserve">Comparing RMSE values of both XGBoost gradient boosting and elastic net models, the XGBoost model has a lower RMSE value, indicating that it is a better fitting model.</w:t>
      </w:r>
      <w:r w:rsidDel="00000000" w:rsidR="00000000" w:rsidRPr="00000000">
        <w:rPr>
          <w:rtl w:val="0"/>
        </w:rPr>
      </w:r>
    </w:p>
    <w:p w:rsidR="00000000" w:rsidDel="00000000" w:rsidP="00000000" w:rsidRDefault="00000000" w:rsidRPr="00000000" w14:paraId="000000F3">
      <w:pPr>
        <w:spacing w:after="0" w:line="288" w:lineRule="auto"/>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F4">
      <w:pPr>
        <w:spacing w:after="0" w:line="288"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GITHUB SOURCE CODE</w:t>
      </w:r>
    </w:p>
    <w:p w:rsidR="00000000" w:rsidDel="00000000" w:rsidP="00000000" w:rsidRDefault="00000000" w:rsidRPr="00000000" w14:paraId="000000F5">
      <w:pPr>
        <w:spacing w:after="0" w:line="288"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progress of our project can be viewed on the Team 1 Github page under the “Progress Report” Folder</w:t>
      </w:r>
      <w:r w:rsidDel="00000000" w:rsidR="00000000" w:rsidRPr="00000000">
        <w:rPr>
          <w:rtl w:val="0"/>
        </w:rPr>
      </w:r>
    </w:p>
    <w:p w:rsidR="00000000" w:rsidDel="00000000" w:rsidP="00000000" w:rsidRDefault="00000000" w:rsidRPr="00000000" w14:paraId="000000F6">
      <w:pPr>
        <w:spacing w:after="0" w:line="288" w:lineRule="auto"/>
        <w:rPr>
          <w:rFonts w:ascii="Nunito" w:cs="Nunito" w:eastAsia="Nunito" w:hAnsi="Nunito"/>
          <w:b w:val="1"/>
          <w:sz w:val="24"/>
          <w:szCs w:val="24"/>
        </w:rPr>
      </w:pPr>
      <w:hyperlink r:id="rId25">
        <w:r w:rsidDel="00000000" w:rsidR="00000000" w:rsidRPr="00000000">
          <w:rPr>
            <w:rFonts w:ascii="Nunito" w:cs="Nunito" w:eastAsia="Nunito" w:hAnsi="Nunito"/>
            <w:b w:val="1"/>
            <w:color w:val="1155cc"/>
            <w:sz w:val="24"/>
            <w:szCs w:val="24"/>
            <w:u w:val="single"/>
            <w:rtl w:val="0"/>
          </w:rPr>
          <w:t xml:space="preserve">https://github.com/MGT-6203-Summer-2023-Edx/Team-1/tree/main/Final%20Report</w:t>
        </w:r>
      </w:hyperlink>
      <w:r w:rsidDel="00000000" w:rsidR="00000000" w:rsidRPr="00000000">
        <w:rPr>
          <w:rFonts w:ascii="Nunito" w:cs="Nunito" w:eastAsia="Nunito" w:hAnsi="Nunito"/>
          <w:b w:val="1"/>
          <w:sz w:val="24"/>
          <w:szCs w:val="24"/>
          <w:rtl w:val="0"/>
        </w:rPr>
        <w:t xml:space="preserve"> </w:t>
      </w:r>
    </w:p>
    <w:p w:rsidR="00000000" w:rsidDel="00000000" w:rsidP="00000000" w:rsidRDefault="00000000" w:rsidRPr="00000000" w14:paraId="000000F7">
      <w:pPr>
        <w:spacing w:after="0" w:line="288" w:lineRule="auto"/>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F8">
      <w:pPr>
        <w:spacing w:after="0" w:line="288"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LITERATURE REFERENCES</w:t>
      </w:r>
    </w:p>
    <w:p w:rsidR="00000000" w:rsidDel="00000000" w:rsidP="00000000" w:rsidRDefault="00000000" w:rsidRPr="00000000" w14:paraId="000000F9">
      <w:pPr>
        <w:spacing w:after="0" w:line="288"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1. Kaggle. (n.d.). Predicting movie success. Retrieved from </w:t>
      </w:r>
      <w:hyperlink r:id="rId26">
        <w:r w:rsidDel="00000000" w:rsidR="00000000" w:rsidRPr="00000000">
          <w:rPr>
            <w:rFonts w:ascii="Nunito" w:cs="Nunito" w:eastAsia="Nunito" w:hAnsi="Nunito"/>
            <w:color w:val="1155cc"/>
            <w:sz w:val="24"/>
            <w:szCs w:val="24"/>
            <w:u w:val="single"/>
            <w:rtl w:val="0"/>
          </w:rPr>
          <w:t xml:space="preserve">https://www.kaggle.com/code/harshadeepvattikunta/predicting-movie-success</w:t>
        </w:r>
      </w:hyperlink>
      <w:r w:rsidDel="00000000" w:rsidR="00000000" w:rsidRPr="00000000">
        <w:rPr>
          <w:rtl w:val="0"/>
        </w:rPr>
      </w:r>
    </w:p>
    <w:p w:rsidR="00000000" w:rsidDel="00000000" w:rsidP="00000000" w:rsidRDefault="00000000" w:rsidRPr="00000000" w14:paraId="000000FA">
      <w:pPr>
        <w:spacing w:after="0" w:line="288"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FB">
      <w:pPr>
        <w:spacing w:after="0" w:line="288"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2. Folaron, D. (2019). Predicting movie box office success: Determining the influence of critical reception, genre, and budget. University of Tennessee, Knoxville. Retrieved from </w:t>
      </w:r>
      <w:hyperlink r:id="rId27">
        <w:r w:rsidDel="00000000" w:rsidR="00000000" w:rsidRPr="00000000">
          <w:rPr>
            <w:rFonts w:ascii="Nunito" w:cs="Nunito" w:eastAsia="Nunito" w:hAnsi="Nunito"/>
            <w:color w:val="1155cc"/>
            <w:sz w:val="24"/>
            <w:szCs w:val="24"/>
            <w:u w:val="single"/>
            <w:rtl w:val="0"/>
          </w:rPr>
          <w:t xml:space="preserve">https://trace.tennessee.edu/cgi/viewcontent.cgi?article=3282&amp;context=utk_chanhonoproj#:~:text=With%20information%20like%20the%20budget,more%20or%20less%20than%20expected</w:t>
        </w:r>
      </w:hyperlink>
      <w:r w:rsidDel="00000000" w:rsidR="00000000" w:rsidRPr="00000000">
        <w:rPr>
          <w:rFonts w:ascii="Nunito" w:cs="Nunito" w:eastAsia="Nunito" w:hAnsi="Nunito"/>
          <w:sz w:val="24"/>
          <w:szCs w:val="24"/>
          <w:rtl w:val="0"/>
        </w:rPr>
        <w:t xml:space="preserve">.</w:t>
      </w:r>
    </w:p>
    <w:sectPr>
      <w:type w:val="continuous"/>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yperlink">
    <w:name w:val="Hyperlink"/>
    <w:basedOn w:val="DefaultParagraphFont"/>
    <w:uiPriority w:val="99"/>
    <w:unhideWhenUsed w:val="1"/>
    <w:rsid w:val="00A77D59"/>
    <w:rPr>
      <w:color w:val="0563c1" w:themeColor="hyperlink"/>
      <w:u w:val="single"/>
    </w:rPr>
  </w:style>
  <w:style w:type="character" w:styleId="UnresolvedMention">
    <w:name w:val="Unresolved Mention"/>
    <w:basedOn w:val="DefaultParagraphFont"/>
    <w:uiPriority w:val="99"/>
    <w:semiHidden w:val="1"/>
    <w:unhideWhenUsed w:val="1"/>
    <w:rsid w:val="00A77D59"/>
    <w:rPr>
      <w:color w:val="605e5c"/>
      <w:shd w:color="auto" w:fill="e1dfdd" w:val="clear"/>
    </w:rPr>
  </w:style>
  <w:style w:type="table" w:styleId="TableGrid">
    <w:name w:val="Table Grid"/>
    <w:basedOn w:val="TableNormal"/>
    <w:uiPriority w:val="39"/>
    <w:rsid w:val="002A0E9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965E4D"/>
    <w:rPr>
      <w:sz w:val="16"/>
      <w:szCs w:val="16"/>
    </w:rPr>
  </w:style>
  <w:style w:type="paragraph" w:styleId="CommentText">
    <w:name w:val="annotation text"/>
    <w:basedOn w:val="Normal"/>
    <w:link w:val="CommentTextChar"/>
    <w:uiPriority w:val="99"/>
    <w:semiHidden w:val="1"/>
    <w:unhideWhenUsed w:val="1"/>
    <w:rsid w:val="00965E4D"/>
    <w:pPr>
      <w:spacing w:line="240" w:lineRule="auto"/>
    </w:pPr>
    <w:rPr>
      <w:sz w:val="20"/>
      <w:szCs w:val="20"/>
    </w:rPr>
  </w:style>
  <w:style w:type="character" w:styleId="CommentTextChar" w:customStyle="1">
    <w:name w:val="Comment Text Char"/>
    <w:basedOn w:val="DefaultParagraphFont"/>
    <w:link w:val="CommentText"/>
    <w:uiPriority w:val="99"/>
    <w:semiHidden w:val="1"/>
    <w:rsid w:val="00965E4D"/>
    <w:rPr>
      <w:sz w:val="20"/>
      <w:szCs w:val="20"/>
    </w:rPr>
  </w:style>
  <w:style w:type="paragraph" w:styleId="CommentSubject">
    <w:name w:val="annotation subject"/>
    <w:basedOn w:val="CommentText"/>
    <w:next w:val="CommentText"/>
    <w:link w:val="CommentSubjectChar"/>
    <w:uiPriority w:val="99"/>
    <w:semiHidden w:val="1"/>
    <w:unhideWhenUsed w:val="1"/>
    <w:rsid w:val="00965E4D"/>
    <w:rPr>
      <w:b w:val="1"/>
      <w:bCs w:val="1"/>
    </w:rPr>
  </w:style>
  <w:style w:type="character" w:styleId="CommentSubjectChar" w:customStyle="1">
    <w:name w:val="Comment Subject Char"/>
    <w:basedOn w:val="CommentTextChar"/>
    <w:link w:val="CommentSubject"/>
    <w:uiPriority w:val="99"/>
    <w:semiHidden w:val="1"/>
    <w:rsid w:val="00965E4D"/>
    <w:rPr>
      <w:b w:val="1"/>
      <w:bCs w:val="1"/>
      <w:sz w:val="20"/>
      <w:szCs w:val="2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D519CC"/>
    <w:pPr>
      <w:tabs>
        <w:tab w:val="center" w:pos="4513"/>
        <w:tab w:val="right" w:pos="9026"/>
      </w:tabs>
      <w:spacing w:after="0" w:line="240" w:lineRule="auto"/>
    </w:pPr>
  </w:style>
  <w:style w:type="character" w:styleId="HeaderChar" w:customStyle="1">
    <w:name w:val="Header Char"/>
    <w:basedOn w:val="DefaultParagraphFont"/>
    <w:link w:val="Header"/>
    <w:uiPriority w:val="99"/>
    <w:rsid w:val="00D519CC"/>
  </w:style>
  <w:style w:type="paragraph" w:styleId="Footer">
    <w:name w:val="footer"/>
    <w:basedOn w:val="Normal"/>
    <w:link w:val="FooterChar"/>
    <w:uiPriority w:val="99"/>
    <w:unhideWhenUsed w:val="1"/>
    <w:rsid w:val="00D519CC"/>
    <w:pPr>
      <w:tabs>
        <w:tab w:val="center" w:pos="4513"/>
        <w:tab w:val="right" w:pos="9026"/>
      </w:tabs>
      <w:spacing w:after="0" w:line="240" w:lineRule="auto"/>
    </w:pPr>
  </w:style>
  <w:style w:type="character" w:styleId="FooterChar" w:customStyle="1">
    <w:name w:val="Footer Char"/>
    <w:basedOn w:val="DefaultParagraphFont"/>
    <w:link w:val="Footer"/>
    <w:uiPriority w:val="99"/>
    <w:rsid w:val="00D519CC"/>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kaggle.com/code/harshadeepvattikunta/predicting-movie-success" TargetMode="External"/><Relationship Id="rId25" Type="http://schemas.openxmlformats.org/officeDocument/2006/relationships/hyperlink" Target="https://github.com/MGT-6203-Summer-2023-Edx/Team-1/tree/main/Final%20Report" TargetMode="External"/><Relationship Id="rId27" Type="http://schemas.openxmlformats.org/officeDocument/2006/relationships/hyperlink" Target="https://trace.tennessee.edu/cgi/viewcontent.cgi?article=3282&amp;context=utk_chanhonoproj#:~:text=With%20information%20like%20the%20budget,more%20or%20less%20than%20expecte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PzPBrjetOWElBunseQyzmUEnFA==">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2023-06-11T02:25:00Z</dcterms:created>
  <dc:creator>Patel, Ronak 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0x0101006BA7F10A01B7B34F813AB264C2315526</vt:lpwstr>
  </property>
  <property fmtid="{D5CDD505-2E9C-101B-9397-08002B2CF9AE}" pid="3" name="MediaServiceImageTags">
    <vt:lpwstr/>
  </property>
</Properties>
</file>