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6190E8" w14:textId="77777777" w:rsidR="00C256F5" w:rsidRDefault="00335575">
      <w:pPr>
        <w:spacing w:after="100"/>
        <w:jc w:val="center"/>
      </w:pPr>
      <w:r>
        <w:rPr>
          <w:rFonts w:ascii="Calibri" w:eastAsia="Calibri" w:hAnsi="Calibri" w:cs="Calibri"/>
          <w:b/>
          <w:bCs/>
          <w:color w:val="1F4E79"/>
          <w:sz w:val="36"/>
          <w:szCs w:val="36"/>
        </w:rPr>
        <w:t>BACKLOG DE TAREAS POR EQUIPO</w:t>
      </w:r>
    </w:p>
    <w:p w14:paraId="5100D338" w14:textId="77777777" w:rsidR="00C256F5" w:rsidRDefault="00335575">
      <w:pPr>
        <w:spacing w:after="300"/>
        <w:jc w:val="center"/>
      </w:pPr>
      <w:r>
        <w:rPr>
          <w:rFonts w:ascii="Calibri" w:eastAsia="Calibri" w:hAnsi="Calibri" w:cs="Calibri"/>
          <w:i/>
          <w:iCs/>
          <w:color w:val="595959"/>
          <w:sz w:val="24"/>
          <w:szCs w:val="24"/>
        </w:rPr>
        <w:t>Orden de desarrollo, semana a semana — English Day (SENA ADSO)</w:t>
      </w:r>
    </w:p>
    <w:p w14:paraId="27B3FB5D" w14:textId="77777777" w:rsidR="00C256F5" w:rsidRDefault="00335575">
      <w:pPr>
        <w:pStyle w:val="Ttulo1"/>
        <w:spacing w:before="400" w:after="200"/>
      </w:pPr>
      <w:r>
        <w:rPr>
          <w:b/>
          <w:bCs/>
          <w:color w:val="1F4E79"/>
          <w:sz w:val="30"/>
          <w:szCs w:val="30"/>
        </w:rPr>
        <w:t>0. Cómo usar este documento</w:t>
      </w:r>
    </w:p>
    <w:p w14:paraId="3EBEE777" w14:textId="77777777" w:rsidR="00C256F5" w:rsidRDefault="00335575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Este backlog convierte los </w:t>
      </w:r>
      <w:proofErr w:type="spellStart"/>
      <w:r>
        <w:rPr>
          <w:rFonts w:ascii="Calibri" w:eastAsia="Calibri" w:hAnsi="Calibri" w:cs="Calibri"/>
          <w:sz w:val="22"/>
          <w:szCs w:val="22"/>
        </w:rPr>
        <w:t>roadmaps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 la Estrategia de Trabajo Colaborativo, los requerimientos del Proyecto (RF/RNF) y las semanas del Cronograma en una lista numerada y ordenada por equipo. Es la respuesta a «¿y ahora qué sigue?».</w:t>
      </w:r>
    </w:p>
    <w:p w14:paraId="3CC2A16A" w14:textId="77777777" w:rsidR="00C256F5" w:rsidRDefault="00335575">
      <w:pPr>
        <w:pBdr>
          <w:left w:val="single" w:sz="18" w:space="0" w:color="BF9000"/>
        </w:pBdr>
        <w:shd w:val="clear" w:color="auto" w:fill="FFF2CC"/>
        <w:spacing w:before="100" w:after="200"/>
      </w:pPr>
      <w:r>
        <w:rPr>
          <w:rFonts w:ascii="Calibri" w:eastAsia="Calibri" w:hAnsi="Calibri" w:cs="Calibri"/>
          <w:i/>
          <w:iCs/>
          <w:color w:val="594100"/>
          <w:sz w:val="21"/>
          <w:szCs w:val="21"/>
        </w:rPr>
        <w:t>⚠</w:t>
      </w:r>
      <w:r>
        <w:rPr>
          <w:rFonts w:ascii="Calibri" w:eastAsia="Calibri" w:hAnsi="Calibri" w:cs="Calibri"/>
          <w:i/>
          <w:iCs/>
          <w:color w:val="594100"/>
          <w:sz w:val="21"/>
          <w:szCs w:val="21"/>
        </w:rPr>
        <w:t xml:space="preserve"> Adjunten este documento junto con el Contrato de Integr</w:t>
      </w:r>
      <w:r>
        <w:rPr>
          <w:rFonts w:ascii="Calibri" w:eastAsia="Calibri" w:hAnsi="Calibri" w:cs="Calibri"/>
          <w:i/>
          <w:iCs/>
          <w:color w:val="594100"/>
          <w:sz w:val="21"/>
          <w:szCs w:val="21"/>
        </w:rPr>
        <w:t xml:space="preserve">ación en CADA conversación con la IA. Al iniciar, agreguen al </w:t>
      </w:r>
      <w:proofErr w:type="spellStart"/>
      <w:r>
        <w:rPr>
          <w:rFonts w:ascii="Calibri" w:eastAsia="Calibri" w:hAnsi="Calibri" w:cs="Calibri"/>
          <w:i/>
          <w:iCs/>
          <w:color w:val="594100"/>
          <w:sz w:val="21"/>
          <w:szCs w:val="21"/>
        </w:rPr>
        <w:t>prompt</w:t>
      </w:r>
      <w:proofErr w:type="spellEnd"/>
      <w:r>
        <w:rPr>
          <w:rFonts w:ascii="Calibri" w:eastAsia="Calibri" w:hAnsi="Calibri" w:cs="Calibri"/>
          <w:i/>
          <w:iCs/>
          <w:color w:val="594100"/>
          <w:sz w:val="21"/>
          <w:szCs w:val="21"/>
        </w:rPr>
        <w:t xml:space="preserve"> maestro: «Estamos en la tarea N del Backlog de [su equipo]. No avances a la tarea N+1 hasta que yo confirme que terminé y probé la actual.» Así, aunque abran una conversación nueva sin me</w:t>
      </w:r>
      <w:r>
        <w:rPr>
          <w:rFonts w:ascii="Calibri" w:eastAsia="Calibri" w:hAnsi="Calibri" w:cs="Calibri"/>
          <w:i/>
          <w:iCs/>
          <w:color w:val="594100"/>
          <w:sz w:val="21"/>
          <w:szCs w:val="21"/>
        </w:rPr>
        <w:t xml:space="preserve">moria de la anterior, la IA retoma exactamente </w:t>
      </w:r>
      <w:proofErr w:type="spellStart"/>
      <w:r>
        <w:rPr>
          <w:rFonts w:ascii="Calibri" w:eastAsia="Calibri" w:hAnsi="Calibri" w:cs="Calibri"/>
          <w:i/>
          <w:iCs/>
          <w:color w:val="594100"/>
          <w:sz w:val="21"/>
          <w:szCs w:val="21"/>
        </w:rPr>
        <w:t>donde</w:t>
      </w:r>
      <w:proofErr w:type="spellEnd"/>
      <w:r>
        <w:rPr>
          <w:rFonts w:ascii="Calibri" w:eastAsia="Calibri" w:hAnsi="Calibri" w:cs="Calibri"/>
          <w:i/>
          <w:iCs/>
          <w:color w:val="594100"/>
          <w:sz w:val="21"/>
          <w:szCs w:val="21"/>
        </w:rPr>
        <w:t xml:space="preserve"> quedaron.</w:t>
      </w:r>
    </w:p>
    <w:p w14:paraId="11B7298A" w14:textId="77777777" w:rsidR="00C256F5" w:rsidRDefault="00335575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La columna «Depende de» indica qué tarea (propia o de otro equipo) debe estar lista antes de empezar.</w:t>
      </w:r>
    </w:p>
    <w:p w14:paraId="3AC1584B" w14:textId="77777777" w:rsidR="00C256F5" w:rsidRDefault="00335575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La columna «Semana» es una referencia aproximada según el Cronograma (S1 a S5) — no es una </w:t>
      </w:r>
      <w:r>
        <w:rPr>
          <w:rFonts w:ascii="Calibri" w:eastAsia="Calibri" w:hAnsi="Calibri" w:cs="Calibri"/>
          <w:sz w:val="22"/>
          <w:szCs w:val="22"/>
        </w:rPr>
        <w:t>fecha fija, es una guía de ritmo.</w:t>
      </w:r>
    </w:p>
    <w:p w14:paraId="266501D3" w14:textId="77777777" w:rsidR="00C256F5" w:rsidRDefault="00335575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Si una tarea depende de otro equipo y ese equipo aún no ha entregado, avancen con lo que sí depende solo de ustedes y avisen en la Bitácora del Contrato de Integración.</w:t>
      </w:r>
    </w:p>
    <w:p w14:paraId="0C03C78F" w14:textId="77777777" w:rsidR="00C256F5" w:rsidRDefault="00335575">
      <w:pPr>
        <w:pStyle w:val="Ttulo1"/>
        <w:spacing w:before="400" w:after="200"/>
      </w:pPr>
      <w:r>
        <w:rPr>
          <w:b/>
          <w:bCs/>
          <w:color w:val="1F4E79"/>
          <w:sz w:val="30"/>
          <w:szCs w:val="30"/>
        </w:rPr>
        <w:t xml:space="preserve">1. </w:t>
      </w:r>
      <w:proofErr w:type="spellStart"/>
      <w:r>
        <w:rPr>
          <w:b/>
          <w:bCs/>
          <w:color w:val="1F4E79"/>
          <w:sz w:val="30"/>
          <w:szCs w:val="30"/>
        </w:rPr>
        <w:t>Backend</w:t>
      </w:r>
      <w:proofErr w:type="spellEnd"/>
      <w:r>
        <w:rPr>
          <w:b/>
          <w:bCs/>
          <w:color w:val="1F4E79"/>
          <w:sz w:val="30"/>
          <w:szCs w:val="30"/>
        </w:rPr>
        <w:t xml:space="preserve"> (Java)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4300"/>
        <w:gridCol w:w="1500"/>
        <w:gridCol w:w="1200"/>
        <w:gridCol w:w="1900"/>
      </w:tblGrid>
      <w:tr w:rsidR="00C256F5" w14:paraId="5B0BA4D2" w14:textId="77777777">
        <w:trPr>
          <w:tblHeader/>
        </w:trPr>
        <w:tc>
          <w:tcPr>
            <w:tcW w:w="45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0B6C81" w14:textId="77777777" w:rsidR="00C256F5" w:rsidRDefault="00335575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3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4E4324" w14:textId="77777777" w:rsidR="00C256F5" w:rsidRDefault="00335575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Tarea</w:t>
            </w:r>
          </w:p>
        </w:tc>
        <w:tc>
          <w:tcPr>
            <w:tcW w:w="15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72915A" w14:textId="77777777" w:rsidR="00C256F5" w:rsidRDefault="00335575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Depende de</w:t>
            </w:r>
          </w:p>
        </w:tc>
        <w:tc>
          <w:tcPr>
            <w:tcW w:w="12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3ED1EE" w14:textId="77777777" w:rsidR="00C256F5" w:rsidRDefault="00335575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Semana</w:t>
            </w:r>
          </w:p>
        </w:tc>
        <w:tc>
          <w:tcPr>
            <w:tcW w:w="19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08860E" w14:textId="77777777" w:rsidR="00C256F5" w:rsidRDefault="00335575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Referenci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</w:t>
            </w:r>
          </w:p>
        </w:tc>
      </w:tr>
      <w:tr w:rsidR="00C256F5" w14:paraId="7A0E576B" w14:textId="77777777">
        <w:tc>
          <w:tcPr>
            <w:tcW w:w="4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BEEF0B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</w:t>
            </w:r>
          </w:p>
        </w:tc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E56244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Configurar proyecto Spring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Boot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(Web,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WebSocket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, Data JPA) y conexión a la BD.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F7D2C6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BD tarea 2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5DCA60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S1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29938C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EDT 1.3.1</w:t>
            </w:r>
          </w:p>
        </w:tc>
      </w:tr>
      <w:tr w:rsidR="00C256F5" w14:paraId="02BC2028" w14:textId="77777777">
        <w:tc>
          <w:tcPr>
            <w:tcW w:w="4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3CA3ED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</w:t>
            </w:r>
          </w:p>
        </w:tc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697EE9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Crear entidades JPA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Room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, Player,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Question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Answer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, Score según Contrato §2.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3672E2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E21175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S1-2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C488AE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DAS §3</w:t>
            </w:r>
          </w:p>
        </w:tc>
      </w:tr>
      <w:tr w:rsidR="00C256F5" w14:paraId="097B2EDB" w14:textId="77777777">
        <w:tc>
          <w:tcPr>
            <w:tcW w:w="4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2A40B4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</w:t>
            </w:r>
          </w:p>
        </w:tc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00E647" w14:textId="77777777" w:rsidR="00C256F5" w:rsidRDefault="00335575"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Endpoint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POST /api/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rooms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(crear sala + PIN de 6 dígitos).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8EF4B4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4E5117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S2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89C5EE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RF-01 / CU-01</w:t>
            </w:r>
          </w:p>
        </w:tc>
      </w:tr>
      <w:tr w:rsidR="00C256F5" w14:paraId="68120B53" w14:textId="77777777">
        <w:tc>
          <w:tcPr>
            <w:tcW w:w="4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C1308B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</w:t>
            </w:r>
          </w:p>
        </w:tc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702C0B" w14:textId="77777777" w:rsidR="00C256F5" w:rsidRPr="00D90D18" w:rsidRDefault="00335575">
            <w:pPr>
              <w:rPr>
                <w:lang w:val="en-US"/>
              </w:rPr>
            </w:pPr>
            <w:r w:rsidRPr="00D90D18">
              <w:rPr>
                <w:rFonts w:ascii="Calibri" w:eastAsia="Calibri" w:hAnsi="Calibri" w:cs="Calibri"/>
                <w:color w:val="000000"/>
                <w:sz w:val="19"/>
                <w:szCs w:val="19"/>
                <w:lang w:val="en-US"/>
              </w:rPr>
              <w:t>Endpoint POST /</w:t>
            </w:r>
            <w:proofErr w:type="spellStart"/>
            <w:r w:rsidRPr="00D90D18">
              <w:rPr>
                <w:rFonts w:ascii="Calibri" w:eastAsia="Calibri" w:hAnsi="Calibri" w:cs="Calibri"/>
                <w:color w:val="000000"/>
                <w:sz w:val="19"/>
                <w:szCs w:val="19"/>
                <w:lang w:val="en-US"/>
              </w:rPr>
              <w:t>api</w:t>
            </w:r>
            <w:proofErr w:type="spellEnd"/>
            <w:r w:rsidRPr="00D90D18">
              <w:rPr>
                <w:rFonts w:ascii="Calibri" w:eastAsia="Calibri" w:hAnsi="Calibri" w:cs="Calibri"/>
                <w:color w:val="000000"/>
                <w:sz w:val="19"/>
                <w:szCs w:val="19"/>
                <w:lang w:val="en-US"/>
              </w:rPr>
              <w:t>/rooms/{pin}/join.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56A33F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C18E77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S2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833841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RF-02 / CU-02</w:t>
            </w:r>
          </w:p>
        </w:tc>
      </w:tr>
      <w:tr w:rsidR="00C256F5" w14:paraId="503990D4" w14:textId="77777777">
        <w:tc>
          <w:tcPr>
            <w:tcW w:w="4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4956C8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</w:t>
            </w:r>
          </w:p>
        </w:tc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92F226" w14:textId="77777777" w:rsidR="00C256F5" w:rsidRPr="00D90D18" w:rsidRDefault="00335575">
            <w:pPr>
              <w:rPr>
                <w:lang w:val="en-US"/>
              </w:rPr>
            </w:pPr>
            <w:r w:rsidRPr="00D90D18">
              <w:rPr>
                <w:rFonts w:ascii="Calibri" w:eastAsia="Calibri" w:hAnsi="Calibri" w:cs="Calibri"/>
                <w:color w:val="000000"/>
                <w:sz w:val="19"/>
                <w:szCs w:val="19"/>
                <w:lang w:val="en-US"/>
              </w:rPr>
              <w:t>Handshake WebSocket /</w:t>
            </w:r>
            <w:proofErr w:type="spellStart"/>
            <w:r w:rsidRPr="00D90D18">
              <w:rPr>
                <w:rFonts w:ascii="Calibri" w:eastAsia="Calibri" w:hAnsi="Calibri" w:cs="Calibri"/>
                <w:color w:val="000000"/>
                <w:sz w:val="19"/>
                <w:szCs w:val="19"/>
                <w:lang w:val="en-US"/>
              </w:rPr>
              <w:t>ws-englishday</w:t>
            </w:r>
            <w:proofErr w:type="spellEnd"/>
            <w:r w:rsidRPr="00D90D18">
              <w:rPr>
                <w:rFonts w:ascii="Calibri" w:eastAsia="Calibri" w:hAnsi="Calibri" w:cs="Calibri"/>
                <w:color w:val="000000"/>
                <w:sz w:val="19"/>
                <w:szCs w:val="19"/>
                <w:lang w:val="en-US"/>
              </w:rPr>
              <w:t xml:space="preserve"> (STOMP).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607E2F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D5BDF1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S2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E4C3D5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EDT 1.3.2</w:t>
            </w:r>
          </w:p>
        </w:tc>
      </w:tr>
      <w:tr w:rsidR="00C256F5" w14:paraId="0526B23E" w14:textId="77777777">
        <w:tc>
          <w:tcPr>
            <w:tcW w:w="4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75F5AC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</w:t>
            </w:r>
          </w:p>
        </w:tc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5EAD77" w14:textId="77777777" w:rsidR="00C256F5" w:rsidRDefault="00335575"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Topic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/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topic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room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/{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roomId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}/lobby (jugadores conectados en vivo).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3169DF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4, 5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B78054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S2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C2FB11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RF-03</w:t>
            </w:r>
          </w:p>
        </w:tc>
      </w:tr>
      <w:tr w:rsidR="00C256F5" w14:paraId="225B91E0" w14:textId="77777777">
        <w:tc>
          <w:tcPr>
            <w:tcW w:w="4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9099B0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7</w:t>
            </w:r>
          </w:p>
        </w:tc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64D260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POST /api/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rooms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/{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roomId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}/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start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topic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/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question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(emitir pregunta y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timer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).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E773C2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50ACDE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S2-3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04C739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CU-03 / RF-08</w:t>
            </w:r>
          </w:p>
        </w:tc>
      </w:tr>
      <w:tr w:rsidR="00C256F5" w14:paraId="650BAFC0" w14:textId="77777777">
        <w:tc>
          <w:tcPr>
            <w:tcW w:w="4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F812BF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</w:t>
            </w:r>
          </w:p>
        </w:tc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F3F118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/app/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room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/{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roomId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}/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answer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: validar los 4 tipos de respuesta.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74F90A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7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82CDE0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S3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20CAA9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RF-04 a RF-07</w:t>
            </w:r>
          </w:p>
        </w:tc>
      </w:tr>
      <w:tr w:rsidR="00C256F5" w14:paraId="51AE8823" w14:textId="77777777">
        <w:tc>
          <w:tcPr>
            <w:tcW w:w="4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624A58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9</w:t>
            </w:r>
          </w:p>
        </w:tc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CAD388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Algoritmo de puntuación +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topic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/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results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leaderboard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Top 5).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21DFC6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9280D4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S3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650CF3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RF-09 / RF-10</w:t>
            </w:r>
          </w:p>
        </w:tc>
      </w:tr>
      <w:tr w:rsidR="00C256F5" w14:paraId="459ED9C0" w14:textId="77777777">
        <w:tc>
          <w:tcPr>
            <w:tcW w:w="4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A999F5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lastRenderedPageBreak/>
              <w:t>10</w:t>
            </w:r>
          </w:p>
        </w:tc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840D6B" w14:textId="77777777" w:rsidR="00C256F5" w:rsidRPr="00D90D18" w:rsidRDefault="00335575">
            <w:pPr>
              <w:rPr>
                <w:lang w:val="en-US"/>
              </w:rPr>
            </w:pPr>
            <w:r w:rsidRPr="00D90D18">
              <w:rPr>
                <w:rFonts w:ascii="Calibri" w:eastAsia="Calibri" w:hAnsi="Calibri" w:cs="Calibri"/>
                <w:color w:val="000000"/>
                <w:sz w:val="19"/>
                <w:szCs w:val="19"/>
                <w:lang w:val="en-US"/>
              </w:rPr>
              <w:t>POST /</w:t>
            </w:r>
            <w:proofErr w:type="spellStart"/>
            <w:r w:rsidRPr="00D90D18">
              <w:rPr>
                <w:rFonts w:ascii="Calibri" w:eastAsia="Calibri" w:hAnsi="Calibri" w:cs="Calibri"/>
                <w:color w:val="000000"/>
                <w:sz w:val="19"/>
                <w:szCs w:val="19"/>
                <w:lang w:val="en-US"/>
              </w:rPr>
              <w:t>api</w:t>
            </w:r>
            <w:proofErr w:type="spellEnd"/>
            <w:r w:rsidRPr="00D90D18">
              <w:rPr>
                <w:rFonts w:ascii="Calibri" w:eastAsia="Calibri" w:hAnsi="Calibri" w:cs="Calibri"/>
                <w:color w:val="000000"/>
                <w:sz w:val="19"/>
                <w:szCs w:val="19"/>
                <w:lang w:val="en-US"/>
              </w:rPr>
              <w:t>/rooms/{</w:t>
            </w:r>
            <w:proofErr w:type="spellStart"/>
            <w:r w:rsidRPr="00D90D18">
              <w:rPr>
                <w:rFonts w:ascii="Calibri" w:eastAsia="Calibri" w:hAnsi="Calibri" w:cs="Calibri"/>
                <w:color w:val="000000"/>
                <w:sz w:val="19"/>
                <w:szCs w:val="19"/>
                <w:lang w:val="en-US"/>
              </w:rPr>
              <w:t>roomId</w:t>
            </w:r>
            <w:proofErr w:type="spellEnd"/>
            <w:r w:rsidRPr="00D90D18">
              <w:rPr>
                <w:rFonts w:ascii="Calibri" w:eastAsia="Calibri" w:hAnsi="Calibri" w:cs="Calibri"/>
                <w:color w:val="000000"/>
                <w:sz w:val="19"/>
                <w:szCs w:val="19"/>
                <w:lang w:val="en-US"/>
              </w:rPr>
              <w:t>}/roulette + topic /roulette.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038B4E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9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03E31D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S3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2C96B8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RF-11 / CU-05</w:t>
            </w:r>
          </w:p>
        </w:tc>
      </w:tr>
      <w:tr w:rsidR="00C256F5" w14:paraId="41323A86" w14:textId="77777777">
        <w:tc>
          <w:tcPr>
            <w:tcW w:w="4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146A78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11</w:t>
            </w:r>
          </w:p>
        </w:tc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4587FC" w14:textId="77777777" w:rsidR="00C256F5" w:rsidRPr="00D90D18" w:rsidRDefault="00335575">
            <w:pPr>
              <w:rPr>
                <w:lang w:val="en-US"/>
              </w:rPr>
            </w:pPr>
            <w:r w:rsidRPr="00D90D18">
              <w:rPr>
                <w:rFonts w:ascii="Calibri" w:eastAsia="Calibri" w:hAnsi="Calibri" w:cs="Calibri"/>
                <w:color w:val="000000"/>
                <w:sz w:val="19"/>
                <w:szCs w:val="19"/>
                <w:lang w:val="en-US"/>
              </w:rPr>
              <w:t>GET /</w:t>
            </w:r>
            <w:proofErr w:type="spellStart"/>
            <w:r w:rsidRPr="00D90D18">
              <w:rPr>
                <w:rFonts w:ascii="Calibri" w:eastAsia="Calibri" w:hAnsi="Calibri" w:cs="Calibri"/>
                <w:color w:val="000000"/>
                <w:sz w:val="19"/>
                <w:szCs w:val="19"/>
                <w:lang w:val="en-US"/>
              </w:rPr>
              <w:t>api</w:t>
            </w:r>
            <w:proofErr w:type="spellEnd"/>
            <w:r w:rsidRPr="00D90D18">
              <w:rPr>
                <w:rFonts w:ascii="Calibri" w:eastAsia="Calibri" w:hAnsi="Calibri" w:cs="Calibri"/>
                <w:color w:val="000000"/>
                <w:sz w:val="19"/>
                <w:szCs w:val="19"/>
                <w:lang w:val="en-US"/>
              </w:rPr>
              <w:t>/rooms/{</w:t>
            </w:r>
            <w:proofErr w:type="spellStart"/>
            <w:r w:rsidRPr="00D90D18">
              <w:rPr>
                <w:rFonts w:ascii="Calibri" w:eastAsia="Calibri" w:hAnsi="Calibri" w:cs="Calibri"/>
                <w:color w:val="000000"/>
                <w:sz w:val="19"/>
                <w:szCs w:val="19"/>
                <w:lang w:val="en-US"/>
              </w:rPr>
              <w:t>roomId</w:t>
            </w:r>
            <w:proofErr w:type="spellEnd"/>
            <w:r w:rsidRPr="00D90D18">
              <w:rPr>
                <w:rFonts w:ascii="Calibri" w:eastAsia="Calibri" w:hAnsi="Calibri" w:cs="Calibri"/>
                <w:color w:val="000000"/>
                <w:sz w:val="19"/>
                <w:szCs w:val="19"/>
                <w:lang w:val="en-US"/>
              </w:rPr>
              <w:t>}/results + topic /podium (Top 3 final).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7EBB45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9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E30F20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S3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C7F5EB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RF-10 / CU-06</w:t>
            </w:r>
          </w:p>
        </w:tc>
      </w:tr>
      <w:tr w:rsidR="00C256F5" w14:paraId="2892C586" w14:textId="77777777">
        <w:tc>
          <w:tcPr>
            <w:tcW w:w="4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FBEDC9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12</w:t>
            </w:r>
          </w:p>
        </w:tc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DE2051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Configurar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Cloudflare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Tunnel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(HTTPS/WSS) — Manual de Despliegue.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8ABDA3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11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99D381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S3-4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53EC08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EDT 1.3.4</w:t>
            </w:r>
          </w:p>
        </w:tc>
      </w:tr>
      <w:tr w:rsidR="00C256F5" w14:paraId="38028C42" w14:textId="77777777">
        <w:tc>
          <w:tcPr>
            <w:tcW w:w="4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B07E9F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13</w:t>
            </w:r>
          </w:p>
        </w:tc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F6648B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Pruebas de carga (30-50 conexiones concurrentes) con QA.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7BE69D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12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4ADEC5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S4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50D4DB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Hito H2 / A6</w:t>
            </w:r>
          </w:p>
        </w:tc>
      </w:tr>
    </w:tbl>
    <w:p w14:paraId="54CB8A62" w14:textId="77777777" w:rsidR="00C256F5" w:rsidRDefault="00335575">
      <w:r>
        <w:br w:type="page"/>
      </w:r>
    </w:p>
    <w:p w14:paraId="1F88A1A1" w14:textId="77777777" w:rsidR="00C256F5" w:rsidRDefault="00335575">
      <w:pPr>
        <w:pStyle w:val="Ttulo1"/>
        <w:spacing w:before="400" w:after="200"/>
      </w:pPr>
      <w:r>
        <w:rPr>
          <w:b/>
          <w:bCs/>
          <w:color w:val="1F4E79"/>
          <w:sz w:val="30"/>
          <w:szCs w:val="30"/>
        </w:rPr>
        <w:lastRenderedPageBreak/>
        <w:t xml:space="preserve">2. </w:t>
      </w:r>
      <w:proofErr w:type="spellStart"/>
      <w:r>
        <w:rPr>
          <w:b/>
          <w:bCs/>
          <w:color w:val="1F4E79"/>
          <w:sz w:val="30"/>
          <w:szCs w:val="30"/>
        </w:rPr>
        <w:t>Frontend</w:t>
      </w:r>
      <w:proofErr w:type="spellEnd"/>
      <w:r>
        <w:rPr>
          <w:b/>
          <w:bCs/>
          <w:color w:val="1F4E79"/>
          <w:sz w:val="30"/>
          <w:szCs w:val="30"/>
        </w:rPr>
        <w:t xml:space="preserve"> (Desarrollo Web)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4300"/>
        <w:gridCol w:w="1500"/>
        <w:gridCol w:w="1200"/>
        <w:gridCol w:w="1900"/>
      </w:tblGrid>
      <w:tr w:rsidR="00C256F5" w14:paraId="6D8E420B" w14:textId="77777777">
        <w:trPr>
          <w:tblHeader/>
        </w:trPr>
        <w:tc>
          <w:tcPr>
            <w:tcW w:w="45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AD50AA" w14:textId="77777777" w:rsidR="00C256F5" w:rsidRDefault="00335575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3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FC65EC" w14:textId="77777777" w:rsidR="00C256F5" w:rsidRDefault="00335575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Tarea</w:t>
            </w:r>
          </w:p>
        </w:tc>
        <w:tc>
          <w:tcPr>
            <w:tcW w:w="15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DED23F" w14:textId="77777777" w:rsidR="00C256F5" w:rsidRDefault="00335575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Depende de</w:t>
            </w:r>
          </w:p>
        </w:tc>
        <w:tc>
          <w:tcPr>
            <w:tcW w:w="12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34879D" w14:textId="77777777" w:rsidR="00C256F5" w:rsidRDefault="00335575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Semana</w:t>
            </w:r>
          </w:p>
        </w:tc>
        <w:tc>
          <w:tcPr>
            <w:tcW w:w="19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436BE0" w14:textId="77777777" w:rsidR="00C256F5" w:rsidRDefault="00335575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Referencia</w:t>
            </w:r>
          </w:p>
        </w:tc>
      </w:tr>
      <w:tr w:rsidR="00C256F5" w14:paraId="7C65DE18" w14:textId="77777777">
        <w:tc>
          <w:tcPr>
            <w:tcW w:w="4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889FC1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</w:t>
            </w:r>
          </w:p>
        </w:tc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65570C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Maquetar pantalla de PIN +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nickname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mobile-first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).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C96071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UI/UX tarea 1-3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85BD44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S1-2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BAE166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Fase 1</w:t>
            </w:r>
          </w:p>
        </w:tc>
      </w:tr>
      <w:tr w:rsidR="00C256F5" w14:paraId="5F03422E" w14:textId="77777777">
        <w:tc>
          <w:tcPr>
            <w:tcW w:w="4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0628F7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</w:t>
            </w:r>
          </w:p>
        </w:tc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5E7B4C" w14:textId="77777777" w:rsidR="00C256F5" w:rsidRPr="00D90D18" w:rsidRDefault="00335575">
            <w:pPr>
              <w:rPr>
                <w:lang w:val="en-US"/>
              </w:rPr>
            </w:pPr>
            <w:proofErr w:type="spellStart"/>
            <w:r w:rsidRPr="00D90D18">
              <w:rPr>
                <w:rFonts w:ascii="Calibri" w:eastAsia="Calibri" w:hAnsi="Calibri" w:cs="Calibri"/>
                <w:color w:val="000000"/>
                <w:sz w:val="19"/>
                <w:szCs w:val="19"/>
                <w:lang w:val="en-US"/>
              </w:rPr>
              <w:t>Consumir</w:t>
            </w:r>
            <w:proofErr w:type="spellEnd"/>
            <w:r w:rsidRPr="00D90D18">
              <w:rPr>
                <w:rFonts w:ascii="Calibri" w:eastAsia="Calibri" w:hAnsi="Calibri" w:cs="Calibri"/>
                <w:color w:val="000000"/>
                <w:sz w:val="19"/>
                <w:szCs w:val="19"/>
                <w:lang w:val="en-US"/>
              </w:rPr>
              <w:t xml:space="preserve"> POST /</w:t>
            </w:r>
            <w:proofErr w:type="spellStart"/>
            <w:r w:rsidRPr="00D90D18">
              <w:rPr>
                <w:rFonts w:ascii="Calibri" w:eastAsia="Calibri" w:hAnsi="Calibri" w:cs="Calibri"/>
                <w:color w:val="000000"/>
                <w:sz w:val="19"/>
                <w:szCs w:val="19"/>
                <w:lang w:val="en-US"/>
              </w:rPr>
              <w:t>api</w:t>
            </w:r>
            <w:proofErr w:type="spellEnd"/>
            <w:r w:rsidRPr="00D90D18">
              <w:rPr>
                <w:rFonts w:ascii="Calibri" w:eastAsia="Calibri" w:hAnsi="Calibri" w:cs="Calibri"/>
                <w:color w:val="000000"/>
                <w:sz w:val="19"/>
                <w:szCs w:val="19"/>
                <w:lang w:val="en-US"/>
              </w:rPr>
              <w:t>/rooms/{pin}/join con Fetch API.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ACFE48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1,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4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A3EAAB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S2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6E8C25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RF-02</w:t>
            </w:r>
          </w:p>
        </w:tc>
      </w:tr>
      <w:tr w:rsidR="00C256F5" w14:paraId="278FEA22" w14:textId="77777777">
        <w:tc>
          <w:tcPr>
            <w:tcW w:w="4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0EB747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</w:t>
            </w:r>
          </w:p>
        </w:tc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99ED18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Pantalla Lobby: suscribirse a /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topic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/.../lobby.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298471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2,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6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CAAAE8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S2-3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0B678A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RF-03</w:t>
            </w:r>
          </w:p>
        </w:tc>
      </w:tr>
      <w:tr w:rsidR="00C256F5" w14:paraId="6A1B6048" w14:textId="77777777">
        <w:tc>
          <w:tcPr>
            <w:tcW w:w="4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15DB63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</w:t>
            </w:r>
          </w:p>
        </w:tc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8E5847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Pantalla </w:t>
            </w: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Pregunta: suscribirse a /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topic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/.../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question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timer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setInterval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).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DD8A89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3,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7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189570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S3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29EAA4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RF-08</w:t>
            </w:r>
          </w:p>
        </w:tc>
      </w:tr>
      <w:tr w:rsidR="00C256F5" w14:paraId="5B3F3A7E" w14:textId="77777777">
        <w:tc>
          <w:tcPr>
            <w:tcW w:w="4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4987AB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</w:t>
            </w:r>
          </w:p>
        </w:tc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E678F9" w14:textId="3C4FDF64" w:rsidR="00C256F5" w:rsidRDefault="00C04FB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00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BBB7BC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846184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S3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9DE3F7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RF-04</w:t>
            </w:r>
          </w:p>
        </w:tc>
      </w:tr>
      <w:tr w:rsidR="00C256F5" w14:paraId="015DB4C2" w14:textId="77777777">
        <w:tc>
          <w:tcPr>
            <w:tcW w:w="4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B3E3B8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</w:t>
            </w:r>
          </w:p>
        </w:tc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33CB8E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Mecánica Word Blocks (bloques tocables/ordenables).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14EBE4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4, UI/UX 8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AA537C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S3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5184B9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RF-05</w:t>
            </w:r>
          </w:p>
        </w:tc>
      </w:tr>
      <w:tr w:rsidR="00C256F5" w14:paraId="47B7692E" w14:textId="77777777">
        <w:tc>
          <w:tcPr>
            <w:tcW w:w="4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EC1A39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7</w:t>
            </w:r>
          </w:p>
        </w:tc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B6A279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Mecánica Text Input </w:t>
            </w: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(desactivar autocorrector).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83CFEA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4, UI/UX 8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CC07F8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S3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5A8544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RF-06</w:t>
            </w:r>
          </w:p>
        </w:tc>
      </w:tr>
      <w:tr w:rsidR="00C256F5" w14:paraId="7B1384ED" w14:textId="77777777">
        <w:tc>
          <w:tcPr>
            <w:tcW w:w="4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4ADDA1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</w:t>
            </w:r>
          </w:p>
        </w:tc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25541C" w14:textId="77777777" w:rsidR="00C256F5" w:rsidRPr="00D90D18" w:rsidRDefault="00335575">
            <w:pPr>
              <w:rPr>
                <w:lang w:val="en-US"/>
              </w:rPr>
            </w:pPr>
            <w:proofErr w:type="spellStart"/>
            <w:r w:rsidRPr="00D90D18">
              <w:rPr>
                <w:rFonts w:ascii="Calibri" w:eastAsia="Calibri" w:hAnsi="Calibri" w:cs="Calibri"/>
                <w:color w:val="000000"/>
                <w:sz w:val="19"/>
                <w:szCs w:val="19"/>
                <w:lang w:val="en-US"/>
              </w:rPr>
              <w:t>Mecánica</w:t>
            </w:r>
            <w:proofErr w:type="spellEnd"/>
            <w:r w:rsidRPr="00D90D18">
              <w:rPr>
                <w:rFonts w:ascii="Calibri" w:eastAsia="Calibri" w:hAnsi="Calibri" w:cs="Calibri"/>
                <w:color w:val="000000"/>
                <w:sz w:val="19"/>
                <w:szCs w:val="19"/>
                <w:lang w:val="en-US"/>
              </w:rPr>
              <w:t xml:space="preserve"> Voice (Web Speech API).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18A238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4, UI/UX 8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141555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S3-4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8359A9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RF-07</w:t>
            </w:r>
          </w:p>
        </w:tc>
      </w:tr>
      <w:tr w:rsidR="00C256F5" w14:paraId="52A285AA" w14:textId="77777777">
        <w:tc>
          <w:tcPr>
            <w:tcW w:w="4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DF84D0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9</w:t>
            </w:r>
          </w:p>
        </w:tc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F6FE0C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Enviar respuesta a /app/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room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/{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roomId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}/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answer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.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7CEE13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5-8,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8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C60EF7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S4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38FF30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RF-04 a RF-07</w:t>
            </w:r>
          </w:p>
        </w:tc>
      </w:tr>
      <w:tr w:rsidR="00C256F5" w14:paraId="7443E976" w14:textId="77777777">
        <w:tc>
          <w:tcPr>
            <w:tcW w:w="4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EEB18F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</w:t>
            </w:r>
          </w:p>
        </w:tc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1E9CE1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Pantalla de resultados: suscribirse a /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topic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/.../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results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(Top 5).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754D17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9,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9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1B2DAB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S4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B3C973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RF-10</w:t>
            </w:r>
          </w:p>
        </w:tc>
      </w:tr>
      <w:tr w:rsidR="00C256F5" w14:paraId="364FEC8E" w14:textId="77777777">
        <w:tc>
          <w:tcPr>
            <w:tcW w:w="4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6045E8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11</w:t>
            </w:r>
          </w:p>
        </w:tc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66C0A7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Pantalla de Ruleta: suscribirse a /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topic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/.../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roulette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.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F9ABBF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10,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10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3E997F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S4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93988C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RF-11</w:t>
            </w:r>
          </w:p>
        </w:tc>
      </w:tr>
      <w:tr w:rsidR="00C256F5" w14:paraId="7F2EB376" w14:textId="77777777">
        <w:tc>
          <w:tcPr>
            <w:tcW w:w="4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32D82E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12</w:t>
            </w:r>
          </w:p>
        </w:tc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9C3953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Pantalla de Podio final: suscribirse a /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topic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/.../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podium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.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4FEC1C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11,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11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21C889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S4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170BDC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RF-10 / CU-06</w:t>
            </w:r>
          </w:p>
        </w:tc>
      </w:tr>
      <w:tr w:rsidR="00C256F5" w14:paraId="04423645" w14:textId="77777777">
        <w:tc>
          <w:tcPr>
            <w:tcW w:w="4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A7AD14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13</w:t>
            </w:r>
          </w:p>
        </w:tc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A7B1CE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Pruebas en dispositivos reales </w:t>
            </w: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(Chrome Android / Safari iOS) con QA.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5D0800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12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08AB82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S4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A88D51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RNF-05</w:t>
            </w:r>
          </w:p>
        </w:tc>
      </w:tr>
      <w:tr w:rsidR="00C256F5" w14:paraId="4701E517" w14:textId="77777777">
        <w:tc>
          <w:tcPr>
            <w:tcW w:w="4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28A05F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14</w:t>
            </w:r>
          </w:p>
        </w:tc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9D5C43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Panel de Moderador (pantalla única, NO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mobile-first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): botones Crear Sala, Iniciar Partida, Siguiente Pregunta y Activar Ruleta.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E96B02" w14:textId="77777777" w:rsidR="00C256F5" w:rsidRDefault="00335575"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3, 7, 8, 10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BAD816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S3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008BDA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RF-01, CU-03, RF-11 (Bitácora #6)</w:t>
            </w:r>
          </w:p>
        </w:tc>
      </w:tr>
    </w:tbl>
    <w:p w14:paraId="2EBE745B" w14:textId="77777777" w:rsidR="00C256F5" w:rsidRDefault="00335575">
      <w:pPr>
        <w:pStyle w:val="Ttulo1"/>
        <w:spacing w:before="400" w:after="200"/>
      </w:pPr>
      <w:r>
        <w:rPr>
          <w:b/>
          <w:bCs/>
          <w:color w:val="1F4E79"/>
          <w:sz w:val="30"/>
          <w:szCs w:val="30"/>
        </w:rPr>
        <w:t xml:space="preserve">3. UI/UX y </w:t>
      </w:r>
      <w:proofErr w:type="spellStart"/>
      <w:r>
        <w:rPr>
          <w:b/>
          <w:bCs/>
          <w:color w:val="1F4E79"/>
          <w:sz w:val="30"/>
          <w:szCs w:val="30"/>
        </w:rPr>
        <w:t>Frameworks</w:t>
      </w:r>
      <w:proofErr w:type="spellEnd"/>
      <w:r>
        <w:rPr>
          <w:b/>
          <w:bCs/>
          <w:color w:val="1F4E79"/>
          <w:sz w:val="30"/>
          <w:szCs w:val="30"/>
        </w:rPr>
        <w:t xml:space="preserve"> Visuales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4300"/>
        <w:gridCol w:w="1500"/>
        <w:gridCol w:w="1200"/>
        <w:gridCol w:w="1900"/>
      </w:tblGrid>
      <w:tr w:rsidR="00C256F5" w14:paraId="7C318C2D" w14:textId="77777777">
        <w:trPr>
          <w:tblHeader/>
        </w:trPr>
        <w:tc>
          <w:tcPr>
            <w:tcW w:w="45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829F19" w14:textId="77777777" w:rsidR="00C256F5" w:rsidRDefault="00335575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3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1E6C55" w14:textId="77777777" w:rsidR="00C256F5" w:rsidRDefault="00335575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Tarea</w:t>
            </w:r>
          </w:p>
        </w:tc>
        <w:tc>
          <w:tcPr>
            <w:tcW w:w="15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2EC215" w14:textId="77777777" w:rsidR="00C256F5" w:rsidRDefault="00335575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Depende de</w:t>
            </w:r>
          </w:p>
        </w:tc>
        <w:tc>
          <w:tcPr>
            <w:tcW w:w="12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D88B3A" w14:textId="77777777" w:rsidR="00C256F5" w:rsidRDefault="00335575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Semana</w:t>
            </w:r>
          </w:p>
        </w:tc>
        <w:tc>
          <w:tcPr>
            <w:tcW w:w="19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62039D" w14:textId="77777777" w:rsidR="00C256F5" w:rsidRDefault="00335575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Referencia</w:t>
            </w:r>
          </w:p>
        </w:tc>
      </w:tr>
      <w:tr w:rsidR="00C256F5" w14:paraId="1705FE5A" w14:textId="77777777">
        <w:tc>
          <w:tcPr>
            <w:tcW w:w="4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DB9B01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</w:t>
            </w:r>
          </w:p>
        </w:tc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D62431" w14:textId="77777777" w:rsidR="00C256F5" w:rsidRDefault="00335575"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Wireframes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en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Figma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Stitch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: las 4 vistas (PIN, Lobby, Pregunta, Podio).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3759CC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7CB376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S1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FD933B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Fase 1</w:t>
            </w:r>
          </w:p>
        </w:tc>
      </w:tr>
      <w:tr w:rsidR="00C256F5" w14:paraId="697691A3" w14:textId="77777777">
        <w:tc>
          <w:tcPr>
            <w:tcW w:w="4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FB73D9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</w:t>
            </w:r>
          </w:p>
        </w:tc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982BAA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Definir paleta de colores y tipografía (alto contraste, legible a distancia).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CFFECF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6F342D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S1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31682F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RNF-03</w:t>
            </w:r>
          </w:p>
        </w:tc>
      </w:tr>
      <w:tr w:rsidR="00C256F5" w14:paraId="30F8D2E0" w14:textId="77777777">
        <w:tc>
          <w:tcPr>
            <w:tcW w:w="4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BE0DC2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</w:t>
            </w:r>
          </w:p>
        </w:tc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228267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Maquetación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Tailwind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CSS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mobile-first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de las 4 vistas.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F1625C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57656D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S1-2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DABFB2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Fase 2</w:t>
            </w:r>
          </w:p>
        </w:tc>
      </w:tr>
      <w:tr w:rsidR="00C256F5" w14:paraId="1B64F733" w14:textId="77777777">
        <w:tc>
          <w:tcPr>
            <w:tcW w:w="4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BEB297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</w:t>
            </w:r>
          </w:p>
        </w:tc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D6352E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Componentes reutilizables (botones de respuesta, tarjeta jugador, barra progreso).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C2F5E2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5FC693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S2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51EFB0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Fase 2</w:t>
            </w:r>
          </w:p>
        </w:tc>
      </w:tr>
      <w:tr w:rsidR="00C256F5" w14:paraId="3320AB11" w14:textId="77777777">
        <w:tc>
          <w:tcPr>
            <w:tcW w:w="4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6C2537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lastRenderedPageBreak/>
              <w:t>5</w:t>
            </w:r>
          </w:p>
        </w:tc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DC5F9C" w14:textId="77777777" w:rsidR="00C256F5" w:rsidRDefault="00335575"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Microinteracciones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hover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/active, animación del temporizador).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4CB916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6583E4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S2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81A842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Fase 3</w:t>
            </w:r>
          </w:p>
        </w:tc>
      </w:tr>
      <w:tr w:rsidR="00C256F5" w14:paraId="78653283" w14:textId="77777777">
        <w:tc>
          <w:tcPr>
            <w:tcW w:w="4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4F82C5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</w:t>
            </w:r>
          </w:p>
        </w:tc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588002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Animación de la Ruleta.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33884C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008E99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S2-3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6B45E5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RF-11</w:t>
            </w:r>
          </w:p>
        </w:tc>
      </w:tr>
      <w:tr w:rsidR="00C256F5" w14:paraId="35FCC8A7" w14:textId="77777777">
        <w:tc>
          <w:tcPr>
            <w:tcW w:w="4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4FC100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7</w:t>
            </w:r>
          </w:p>
        </w:tc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AC0F1D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Revisión visual conjunta con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Frontend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antes del ensayo general.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CCBDDF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6, 8,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Frontend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12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9D1B43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S4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2B8793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Hito H3</w:t>
            </w:r>
          </w:p>
        </w:tc>
      </w:tr>
      <w:tr w:rsidR="00C256F5" w14:paraId="362DF0EF" w14:textId="77777777">
        <w:tc>
          <w:tcPr>
            <w:tcW w:w="4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AA75A0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</w:t>
            </w:r>
          </w:p>
        </w:tc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6F557D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Agregar a components.html/DESIGN.md los patrones visuales de las 3 mecánicas restantes: Word Blocks, Text Input y </w:t>
            </w: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Voice, reutilizando la paleta y tipografía ya definidas.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2F787E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2E830B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S2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660DD9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RF-05, RF-06, RF-07 (Bitácora #5)</w:t>
            </w:r>
          </w:p>
        </w:tc>
      </w:tr>
    </w:tbl>
    <w:p w14:paraId="45889007" w14:textId="2F8CE148" w:rsidR="00D90D18" w:rsidRPr="00D90D18" w:rsidRDefault="00335575" w:rsidP="00D90D18">
      <w:r>
        <w:br w:type="page"/>
      </w:r>
      <w:r w:rsidR="00C1054D">
        <w:lastRenderedPageBreak/>
        <w:t>Esta oración es solo para actualizar el documento en git</w:t>
      </w:r>
    </w:p>
    <w:p w14:paraId="389F4573" w14:textId="73B017A8" w:rsidR="00C256F5" w:rsidRDefault="00335575">
      <w:pPr>
        <w:pStyle w:val="Ttulo1"/>
        <w:spacing w:before="400" w:after="200"/>
      </w:pPr>
      <w:r>
        <w:rPr>
          <w:b/>
          <w:bCs/>
          <w:color w:val="1F4E79"/>
          <w:sz w:val="30"/>
          <w:szCs w:val="30"/>
        </w:rPr>
        <w:t>4. Base de Datos &amp; Gestión de Datos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4300"/>
        <w:gridCol w:w="1500"/>
        <w:gridCol w:w="1200"/>
        <w:gridCol w:w="1900"/>
      </w:tblGrid>
      <w:tr w:rsidR="00C256F5" w14:paraId="2E79FBE2" w14:textId="77777777">
        <w:trPr>
          <w:tblHeader/>
        </w:trPr>
        <w:tc>
          <w:tcPr>
            <w:tcW w:w="45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381921" w14:textId="77777777" w:rsidR="00C256F5" w:rsidRDefault="00335575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3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28E459" w14:textId="77777777" w:rsidR="00C256F5" w:rsidRDefault="00335575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Tarea</w:t>
            </w:r>
          </w:p>
        </w:tc>
        <w:tc>
          <w:tcPr>
            <w:tcW w:w="15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CD109B" w14:textId="77777777" w:rsidR="00C256F5" w:rsidRDefault="00335575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Depende de</w:t>
            </w:r>
          </w:p>
        </w:tc>
        <w:tc>
          <w:tcPr>
            <w:tcW w:w="12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030844" w14:textId="77777777" w:rsidR="00C256F5" w:rsidRDefault="00335575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Semana</w:t>
            </w:r>
          </w:p>
        </w:tc>
        <w:tc>
          <w:tcPr>
            <w:tcW w:w="19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60D937" w14:textId="77777777" w:rsidR="00C256F5" w:rsidRDefault="00335575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Referencia</w:t>
            </w:r>
          </w:p>
        </w:tc>
      </w:tr>
      <w:tr w:rsidR="00C256F5" w14:paraId="4A8AA7CD" w14:textId="77777777">
        <w:tc>
          <w:tcPr>
            <w:tcW w:w="4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C0CBF8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</w:t>
            </w:r>
          </w:p>
        </w:tc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5DABC8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Modelo entidad-relación (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Room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, Player,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Question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Answer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, Score) — Contrato §2.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93E476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B03D51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S1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2CF39E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DAS §3</w:t>
            </w:r>
          </w:p>
        </w:tc>
      </w:tr>
      <w:tr w:rsidR="00C256F5" w14:paraId="4657F6BA" w14:textId="77777777">
        <w:tc>
          <w:tcPr>
            <w:tcW w:w="4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542E2D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</w:t>
            </w:r>
          </w:p>
        </w:tc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7C51DB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Script CREATE TABLE (claves primarias y foráneas).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5D32C5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71A548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S1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DE7C6B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EDT 1.3.1</w:t>
            </w:r>
          </w:p>
        </w:tc>
      </w:tr>
      <w:tr w:rsidR="00C256F5" w14:paraId="7A97889E" w14:textId="77777777">
        <w:tc>
          <w:tcPr>
            <w:tcW w:w="4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A11FF4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</w:t>
            </w:r>
          </w:p>
        </w:tc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539A13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Consultas SELECT/INSERT de las operaciones principales, con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.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4A9ADB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2,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2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236FC3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S1-2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83927C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RNF-04</w:t>
            </w:r>
          </w:p>
        </w:tc>
      </w:tr>
      <w:tr w:rsidR="00C256F5" w14:paraId="61842309" w14:textId="77777777">
        <w:tc>
          <w:tcPr>
            <w:tcW w:w="4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6112FB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</w:t>
            </w:r>
          </w:p>
        </w:tc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21EB26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Definir la estructura JSON exacta de una pregunta (Contrato §4.3).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46BA9E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720083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S2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8A8103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Contrato §4.3</w:t>
            </w:r>
          </w:p>
        </w:tc>
      </w:tr>
      <w:tr w:rsidR="00C256F5" w14:paraId="48FD7247" w14:textId="77777777">
        <w:tc>
          <w:tcPr>
            <w:tcW w:w="4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40ED08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</w:t>
            </w:r>
          </w:p>
        </w:tc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D220CD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Script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questions_seed.sql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con datos de prueba, junto con QA.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412A99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3, QA 1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0BE60F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S2-3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8582F3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Manual Paso 1</w:t>
            </w:r>
          </w:p>
        </w:tc>
      </w:tr>
      <w:tr w:rsidR="00C256F5" w14:paraId="39D420C6" w14:textId="77777777">
        <w:tc>
          <w:tcPr>
            <w:tcW w:w="4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15EB01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</w:t>
            </w:r>
          </w:p>
        </w:tc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E55DB4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Consulta SQL de reporte post-evento (participación, aciertos).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48A227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816AE4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S4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EE7390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Manual §5</w:t>
            </w:r>
          </w:p>
        </w:tc>
      </w:tr>
      <w:tr w:rsidR="00C256F5" w14:paraId="27F2BF0B" w14:textId="77777777">
        <w:tc>
          <w:tcPr>
            <w:tcW w:w="4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FA0E05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7</w:t>
            </w:r>
          </w:p>
        </w:tc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F8913C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Entrega final de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schema.sql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questions_seed.sql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.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E88635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71902D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S4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B4B78F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Manual Paso 1</w:t>
            </w:r>
          </w:p>
        </w:tc>
      </w:tr>
    </w:tbl>
    <w:p w14:paraId="2697D786" w14:textId="77777777" w:rsidR="00C256F5" w:rsidRDefault="00335575">
      <w:pPr>
        <w:pStyle w:val="Ttulo1"/>
        <w:spacing w:before="400" w:after="200"/>
      </w:pPr>
      <w:r>
        <w:rPr>
          <w:b/>
          <w:bCs/>
          <w:color w:val="1F4E79"/>
          <w:sz w:val="30"/>
          <w:szCs w:val="30"/>
        </w:rPr>
        <w:t xml:space="preserve">5. QA &amp; Contenido Pedagógico </w:t>
      </w:r>
      <w:r>
        <w:rPr>
          <w:b/>
          <w:bCs/>
          <w:color w:val="1F4E79"/>
          <w:sz w:val="30"/>
          <w:szCs w:val="30"/>
        </w:rPr>
        <w:t>(Inglés)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4300"/>
        <w:gridCol w:w="1500"/>
        <w:gridCol w:w="1200"/>
        <w:gridCol w:w="1900"/>
      </w:tblGrid>
      <w:tr w:rsidR="00C256F5" w14:paraId="20E6B7D3" w14:textId="77777777">
        <w:trPr>
          <w:tblHeader/>
        </w:trPr>
        <w:tc>
          <w:tcPr>
            <w:tcW w:w="45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33F0F2" w14:textId="77777777" w:rsidR="00C256F5" w:rsidRDefault="00335575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3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AF2F69" w14:textId="77777777" w:rsidR="00C256F5" w:rsidRDefault="00335575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Tarea</w:t>
            </w:r>
          </w:p>
        </w:tc>
        <w:tc>
          <w:tcPr>
            <w:tcW w:w="15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BA8B29" w14:textId="77777777" w:rsidR="00C256F5" w:rsidRDefault="00335575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Depende de</w:t>
            </w:r>
          </w:p>
        </w:tc>
        <w:tc>
          <w:tcPr>
            <w:tcW w:w="12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7990B1" w14:textId="77777777" w:rsidR="00C256F5" w:rsidRDefault="00335575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Semana</w:t>
            </w:r>
          </w:p>
        </w:tc>
        <w:tc>
          <w:tcPr>
            <w:tcW w:w="19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B0A63F" w14:textId="77777777" w:rsidR="00C256F5" w:rsidRDefault="00335575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Referencia</w:t>
            </w:r>
          </w:p>
        </w:tc>
      </w:tr>
      <w:tr w:rsidR="00C256F5" w14:paraId="55B49282" w14:textId="77777777">
        <w:tc>
          <w:tcPr>
            <w:tcW w:w="4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26D392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</w:t>
            </w:r>
          </w:p>
        </w:tc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8F718A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Banco de preguntas en inglés (20-40, por categoría y nivel).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038B62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06F6AE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S1-2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326760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Fase 1</w:t>
            </w:r>
          </w:p>
        </w:tc>
      </w:tr>
      <w:tr w:rsidR="00C256F5" w14:paraId="38DEAD7B" w14:textId="77777777">
        <w:tc>
          <w:tcPr>
            <w:tcW w:w="4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656DC1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</w:t>
            </w:r>
          </w:p>
        </w:tc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304780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Definir tiempos límite y reglas de puntuación por velocidad.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33D0CA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DDC6AC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S2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1BA6E6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input p/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9</w:t>
            </w:r>
          </w:p>
        </w:tc>
      </w:tr>
      <w:tr w:rsidR="00C256F5" w14:paraId="49C8C626" w14:textId="77777777">
        <w:tc>
          <w:tcPr>
            <w:tcW w:w="4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B21F0D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</w:t>
            </w:r>
          </w:p>
        </w:tc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5E079F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Casos de prueba Módulo 1: Gestión de </w:t>
            </w: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Salas.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5726B1" w14:textId="77777777" w:rsidR="00C256F5" w:rsidRDefault="00335575"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3-4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743C87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S2-3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42D3EC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CP-01 a CP-03</w:t>
            </w:r>
          </w:p>
        </w:tc>
      </w:tr>
      <w:tr w:rsidR="00C256F5" w14:paraId="1F3A8240" w14:textId="77777777">
        <w:tc>
          <w:tcPr>
            <w:tcW w:w="4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66693C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</w:t>
            </w:r>
          </w:p>
        </w:tc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DFFCF0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Casos de prueba Módulo 2: Mecánicas de Interacción.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F74A5E" w14:textId="77777777" w:rsidR="00C256F5" w:rsidRDefault="00335575"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Frontend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5-8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ECE76B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S3-4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76C399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CP-04 a CP-07</w:t>
            </w:r>
          </w:p>
        </w:tc>
      </w:tr>
      <w:tr w:rsidR="00C256F5" w14:paraId="70E606B7" w14:textId="77777777">
        <w:tc>
          <w:tcPr>
            <w:tcW w:w="4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A39789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</w:t>
            </w:r>
          </w:p>
        </w:tc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F924C7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Casos de prueba Módulo 3: Tiempo real, Ruleta y Resultados.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04E779" w14:textId="77777777" w:rsidR="00C256F5" w:rsidRDefault="00335575"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9-11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30C621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S4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2DAA2C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CP-08 a CP-09+</w:t>
            </w:r>
          </w:p>
        </w:tc>
      </w:tr>
      <w:tr w:rsidR="00C256F5" w14:paraId="5E3CAADE" w14:textId="77777777">
        <w:tc>
          <w:tcPr>
            <w:tcW w:w="4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9C852E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</w:t>
            </w:r>
          </w:p>
        </w:tc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AE025C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Pruebas de carga y </w:t>
            </w: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concurrencia (30-50 dispositivos).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9D7CA8" w14:textId="77777777" w:rsidR="00C256F5" w:rsidRDefault="00335575"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13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C40ED4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S4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798DAA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A6 / RNF-02</w:t>
            </w:r>
          </w:p>
        </w:tc>
      </w:tr>
      <w:tr w:rsidR="00C256F5" w14:paraId="7999B829" w14:textId="77777777">
        <w:tc>
          <w:tcPr>
            <w:tcW w:w="4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73F278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7</w:t>
            </w:r>
          </w:p>
        </w:tc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29CE0A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Pruebas de resiliencia (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-Fi, cierre de pestaña, datos inválidos).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D25DC8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6476C9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S4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2DA82E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Plan de Pruebas §3.4</w:t>
            </w:r>
          </w:p>
        </w:tc>
      </w:tr>
      <w:tr w:rsidR="00C256F5" w14:paraId="30DADE5C" w14:textId="77777777">
        <w:tc>
          <w:tcPr>
            <w:tcW w:w="4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3AF9BA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</w:t>
            </w:r>
          </w:p>
        </w:tc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8B1F94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Auditoría ortográfica/gramatical y pruebas de usabilidad en vivo.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471D6D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7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409BF7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S5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AC2381" w14:textId="77777777" w:rsidR="00C256F5" w:rsidRDefault="0033557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A7 / Hito H4</w:t>
            </w:r>
          </w:p>
        </w:tc>
      </w:tr>
    </w:tbl>
    <w:p w14:paraId="579148BC" w14:textId="77777777" w:rsidR="00C256F5" w:rsidRDefault="00335575">
      <w:r>
        <w:br w:type="page"/>
      </w:r>
    </w:p>
    <w:p w14:paraId="7BA041EA" w14:textId="77777777" w:rsidR="00C256F5" w:rsidRDefault="00335575">
      <w:pPr>
        <w:pStyle w:val="Ttulo1"/>
        <w:spacing w:before="400" w:after="200"/>
      </w:pPr>
      <w:r>
        <w:rPr>
          <w:b/>
          <w:bCs/>
          <w:color w:val="1F4E79"/>
          <w:sz w:val="30"/>
          <w:szCs w:val="30"/>
        </w:rPr>
        <w:lastRenderedPageBreak/>
        <w:t xml:space="preserve">6. </w:t>
      </w:r>
      <w:r>
        <w:rPr>
          <w:b/>
          <w:bCs/>
          <w:color w:val="1F4E79"/>
          <w:sz w:val="30"/>
          <w:szCs w:val="30"/>
        </w:rPr>
        <w:t>Mapa de dependencias entre equipos</w:t>
      </w:r>
    </w:p>
    <w:p w14:paraId="4E0DA43E" w14:textId="77777777" w:rsidR="00C256F5" w:rsidRDefault="00335575">
      <w:pPr>
        <w:spacing w:after="160"/>
      </w:pPr>
      <w:r>
        <w:rPr>
          <w:rFonts w:ascii="Calibri" w:eastAsia="Calibri" w:hAnsi="Calibri" w:cs="Calibri"/>
          <w:sz w:val="22"/>
          <w:szCs w:val="22"/>
        </w:rPr>
        <w:t>Puntos donde un equipo debe esperar (o coordinar) explícitamente con otro antes de continuar:</w:t>
      </w:r>
    </w:p>
    <w:p w14:paraId="7C62D07C" w14:textId="77777777" w:rsidR="00C256F5" w:rsidRDefault="00335575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Base de Datos (tarea 1-2) debe ir primero — </w:t>
      </w:r>
      <w:proofErr w:type="spellStart"/>
      <w:r>
        <w:rPr>
          <w:rFonts w:ascii="Calibri" w:eastAsia="Calibri" w:hAnsi="Calibri" w:cs="Calibri"/>
          <w:sz w:val="22"/>
          <w:szCs w:val="22"/>
        </w:rPr>
        <w:t>Backend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(tarea 1) depende del esquema para conectar JPA.</w:t>
      </w:r>
    </w:p>
    <w:p w14:paraId="75E52FD0" w14:textId="77777777" w:rsidR="00C256F5" w:rsidRDefault="00335575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UI/UX (tareas 1-3) debe adelantarse a </w:t>
      </w:r>
      <w:proofErr w:type="spellStart"/>
      <w:r>
        <w:rPr>
          <w:rFonts w:ascii="Calibri" w:eastAsia="Calibri" w:hAnsi="Calibri" w:cs="Calibri"/>
          <w:sz w:val="22"/>
          <w:szCs w:val="22"/>
        </w:rPr>
        <w:t>Frontend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(tarea 1) — </w:t>
      </w:r>
      <w:proofErr w:type="spellStart"/>
      <w:r>
        <w:rPr>
          <w:rFonts w:ascii="Calibri" w:eastAsia="Calibri" w:hAnsi="Calibri" w:cs="Calibri"/>
          <w:sz w:val="22"/>
          <w:szCs w:val="22"/>
        </w:rPr>
        <w:t>Frontend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maqueta sobre el diseño ya aprobado.</w:t>
      </w:r>
    </w:p>
    <w:p w14:paraId="746827AF" w14:textId="77777777" w:rsidR="00C256F5" w:rsidRDefault="00335575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Backend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(tarea 4) habilita </w:t>
      </w:r>
      <w:proofErr w:type="spellStart"/>
      <w:r>
        <w:rPr>
          <w:rFonts w:ascii="Calibri" w:eastAsia="Calibri" w:hAnsi="Calibri" w:cs="Calibri"/>
          <w:sz w:val="22"/>
          <w:szCs w:val="22"/>
        </w:rPr>
        <w:t>Frontend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(tarea 2) — sin el </w:t>
      </w:r>
      <w:proofErr w:type="spellStart"/>
      <w:r>
        <w:rPr>
          <w:rFonts w:ascii="Calibri" w:eastAsia="Calibri" w:hAnsi="Calibri" w:cs="Calibri"/>
          <w:sz w:val="22"/>
          <w:szCs w:val="22"/>
        </w:rPr>
        <w:t>endpoint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 </w:t>
      </w:r>
      <w:proofErr w:type="spellStart"/>
      <w:r>
        <w:rPr>
          <w:rFonts w:ascii="Calibri" w:eastAsia="Calibri" w:hAnsi="Calibri" w:cs="Calibri"/>
          <w:sz w:val="22"/>
          <w:szCs w:val="22"/>
        </w:rPr>
        <w:t>join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Frontend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no puede probar el </w:t>
      </w:r>
      <w:r>
        <w:rPr>
          <w:rFonts w:ascii="Calibri" w:eastAsia="Calibri" w:hAnsi="Calibri" w:cs="Calibri"/>
          <w:sz w:val="22"/>
          <w:szCs w:val="22"/>
        </w:rPr>
        <w:t>registro de jugador.</w:t>
      </w:r>
    </w:p>
    <w:p w14:paraId="5AC75EC8" w14:textId="77777777" w:rsidR="00C256F5" w:rsidRDefault="00335575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Backend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(tarea 6) habilita </w:t>
      </w:r>
      <w:proofErr w:type="spellStart"/>
      <w:r>
        <w:rPr>
          <w:rFonts w:ascii="Calibri" w:eastAsia="Calibri" w:hAnsi="Calibri" w:cs="Calibri"/>
          <w:sz w:val="22"/>
          <w:szCs w:val="22"/>
        </w:rPr>
        <w:t>Frontend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(tarea 3) — el Lobby en tiempo real necesita el </w:t>
      </w:r>
      <w:proofErr w:type="spellStart"/>
      <w:r>
        <w:rPr>
          <w:rFonts w:ascii="Calibri" w:eastAsia="Calibri" w:hAnsi="Calibri" w:cs="Calibri"/>
          <w:sz w:val="22"/>
          <w:szCs w:val="22"/>
        </w:rPr>
        <w:t>topic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ya emitiendo.</w:t>
      </w:r>
    </w:p>
    <w:p w14:paraId="2D8C0263" w14:textId="77777777" w:rsidR="00C256F5" w:rsidRDefault="00335575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QA (tarea 1, banco de preguntas) y Base de Datos (tarea 5, </w:t>
      </w:r>
      <w:proofErr w:type="spellStart"/>
      <w:r>
        <w:rPr>
          <w:rFonts w:ascii="Calibri" w:eastAsia="Calibri" w:hAnsi="Calibri" w:cs="Calibri"/>
          <w:sz w:val="22"/>
          <w:szCs w:val="22"/>
        </w:rPr>
        <w:t>seed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data) deben coordinarse — las preguntas de QA son las que se cargan en el script de datos de prueba.</w:t>
      </w:r>
    </w:p>
    <w:p w14:paraId="6F4460BC" w14:textId="77777777" w:rsidR="00C256F5" w:rsidRDefault="00335575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QA (tareas 3-5) siempre va un paso detrás del equipo que construye lo que se está probando — no se prueba lo que aún no existe.</w:t>
      </w:r>
    </w:p>
    <w:p w14:paraId="2D400528" w14:textId="77777777" w:rsidR="00C256F5" w:rsidRDefault="00335575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El Hito H2 (Core de Comuni</w:t>
      </w:r>
      <w:r>
        <w:rPr>
          <w:rFonts w:ascii="Calibri" w:eastAsia="Calibri" w:hAnsi="Calibri" w:cs="Calibri"/>
          <w:sz w:val="22"/>
          <w:szCs w:val="22"/>
        </w:rPr>
        <w:t xml:space="preserve">cación Estable, fin de semana 3) es el punto en el que </w:t>
      </w:r>
      <w:proofErr w:type="spellStart"/>
      <w:r>
        <w:rPr>
          <w:rFonts w:ascii="Calibri" w:eastAsia="Calibri" w:hAnsi="Calibri" w:cs="Calibri"/>
          <w:sz w:val="22"/>
          <w:szCs w:val="22"/>
        </w:rPr>
        <w:t>Backend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debe tener listas las tareas 1 a 11 — es la señal para que </w:t>
      </w:r>
      <w:proofErr w:type="spellStart"/>
      <w:r>
        <w:rPr>
          <w:rFonts w:ascii="Calibri" w:eastAsia="Calibri" w:hAnsi="Calibri" w:cs="Calibri"/>
          <w:sz w:val="22"/>
          <w:szCs w:val="22"/>
        </w:rPr>
        <w:t>Frontend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acelere su integración final.</w:t>
      </w:r>
    </w:p>
    <w:p w14:paraId="0C12A8ED" w14:textId="77777777" w:rsidR="00C256F5" w:rsidRDefault="00335575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Frontend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(tarea 14, Panel de Moderador) puede empezar en paralelo con las tareas 5-8 — no depen</w:t>
      </w:r>
      <w:r>
        <w:rPr>
          <w:rFonts w:ascii="Calibri" w:eastAsia="Calibri" w:hAnsi="Calibri" w:cs="Calibri"/>
          <w:sz w:val="22"/>
          <w:szCs w:val="22"/>
        </w:rPr>
        <w:t xml:space="preserve">de de ellas, solo de </w:t>
      </w:r>
      <w:proofErr w:type="spellStart"/>
      <w:r>
        <w:rPr>
          <w:rFonts w:ascii="Calibri" w:eastAsia="Calibri" w:hAnsi="Calibri" w:cs="Calibri"/>
          <w:sz w:val="22"/>
          <w:szCs w:val="22"/>
        </w:rPr>
        <w:t>Backend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(tareas 3, 7, 8 y 10). Es la tarea que resuelve la Bitácora de Decisiones Técnicas #6: sin ella, nadie puede operar la partida el día del evento.</w:t>
      </w:r>
    </w:p>
    <w:p w14:paraId="42E733F6" w14:textId="77777777" w:rsidR="00C256F5" w:rsidRDefault="00335575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UI/UX (tarea 8) debe completarse ANTES de que </w:t>
      </w:r>
      <w:proofErr w:type="spellStart"/>
      <w:r>
        <w:rPr>
          <w:rFonts w:ascii="Calibri" w:eastAsia="Calibri" w:hAnsi="Calibri" w:cs="Calibri"/>
          <w:sz w:val="22"/>
          <w:szCs w:val="22"/>
        </w:rPr>
        <w:t>Frontend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empiece sus tareas 6, 7 y </w:t>
      </w:r>
      <w:r>
        <w:rPr>
          <w:rFonts w:ascii="Calibri" w:eastAsia="Calibri" w:hAnsi="Calibri" w:cs="Calibri"/>
          <w:sz w:val="22"/>
          <w:szCs w:val="22"/>
        </w:rPr>
        <w:t xml:space="preserve">8 (Word Blocks, Text Input, Voice) — sin ese patrón visual, </w:t>
      </w:r>
      <w:proofErr w:type="spellStart"/>
      <w:r>
        <w:rPr>
          <w:rFonts w:ascii="Calibri" w:eastAsia="Calibri" w:hAnsi="Calibri" w:cs="Calibri"/>
          <w:sz w:val="22"/>
          <w:szCs w:val="22"/>
        </w:rPr>
        <w:t>Frontend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tendría que inventar el diseño de esas 3 mecánicas. Resuelve la Bitácora #5.</w:t>
      </w:r>
    </w:p>
    <w:sectPr w:rsidR="00C256F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300FE1"/>
    <w:multiLevelType w:val="hybridMultilevel"/>
    <w:tmpl w:val="CDB63B12"/>
    <w:lvl w:ilvl="0" w:tplc="907EBB16">
      <w:start w:val="1"/>
      <w:numFmt w:val="bullet"/>
      <w:lvlText w:val="•"/>
      <w:lvlJc w:val="left"/>
    </w:lvl>
    <w:lvl w:ilvl="1" w:tplc="F16EC734">
      <w:numFmt w:val="decimal"/>
      <w:lvlText w:val=""/>
      <w:lvlJc w:val="left"/>
    </w:lvl>
    <w:lvl w:ilvl="2" w:tplc="B57CF91A">
      <w:numFmt w:val="decimal"/>
      <w:lvlText w:val=""/>
      <w:lvlJc w:val="left"/>
    </w:lvl>
    <w:lvl w:ilvl="3" w:tplc="073CD8C4">
      <w:numFmt w:val="decimal"/>
      <w:lvlText w:val=""/>
      <w:lvlJc w:val="left"/>
    </w:lvl>
    <w:lvl w:ilvl="4" w:tplc="56FA32A8">
      <w:numFmt w:val="decimal"/>
      <w:lvlText w:val=""/>
      <w:lvlJc w:val="left"/>
    </w:lvl>
    <w:lvl w:ilvl="5" w:tplc="9F680A9A">
      <w:numFmt w:val="decimal"/>
      <w:lvlText w:val=""/>
      <w:lvlJc w:val="left"/>
    </w:lvl>
    <w:lvl w:ilvl="6" w:tplc="2D626774">
      <w:numFmt w:val="decimal"/>
      <w:lvlText w:val=""/>
      <w:lvlJc w:val="left"/>
    </w:lvl>
    <w:lvl w:ilvl="7" w:tplc="55809012">
      <w:numFmt w:val="decimal"/>
      <w:lvlText w:val=""/>
      <w:lvlJc w:val="left"/>
    </w:lvl>
    <w:lvl w:ilvl="8" w:tplc="B02649FC">
      <w:numFmt w:val="decimal"/>
      <w:lvlText w:val=""/>
      <w:lvlJc w:val="left"/>
    </w:lvl>
  </w:abstractNum>
  <w:abstractNum w:abstractNumId="1" w15:restartNumberingAfterBreak="0">
    <w:nsid w:val="4D80681E"/>
    <w:multiLevelType w:val="hybridMultilevel"/>
    <w:tmpl w:val="41A82766"/>
    <w:lvl w:ilvl="0" w:tplc="01125376">
      <w:start w:val="1"/>
      <w:numFmt w:val="bullet"/>
      <w:lvlText w:val="●"/>
      <w:lvlJc w:val="left"/>
      <w:pPr>
        <w:ind w:left="720" w:hanging="360"/>
      </w:pPr>
    </w:lvl>
    <w:lvl w:ilvl="1" w:tplc="60AAB9CE">
      <w:start w:val="1"/>
      <w:numFmt w:val="bullet"/>
      <w:lvlText w:val="○"/>
      <w:lvlJc w:val="left"/>
      <w:pPr>
        <w:ind w:left="1440" w:hanging="360"/>
      </w:pPr>
    </w:lvl>
    <w:lvl w:ilvl="2" w:tplc="B91624E2">
      <w:start w:val="1"/>
      <w:numFmt w:val="bullet"/>
      <w:lvlText w:val="■"/>
      <w:lvlJc w:val="left"/>
      <w:pPr>
        <w:ind w:left="2160" w:hanging="360"/>
      </w:pPr>
    </w:lvl>
    <w:lvl w:ilvl="3" w:tplc="4C48FD38">
      <w:start w:val="1"/>
      <w:numFmt w:val="bullet"/>
      <w:lvlText w:val="●"/>
      <w:lvlJc w:val="left"/>
      <w:pPr>
        <w:ind w:left="2880" w:hanging="360"/>
      </w:pPr>
    </w:lvl>
    <w:lvl w:ilvl="4" w:tplc="0C661AC4">
      <w:start w:val="1"/>
      <w:numFmt w:val="bullet"/>
      <w:lvlText w:val="○"/>
      <w:lvlJc w:val="left"/>
      <w:pPr>
        <w:ind w:left="3600" w:hanging="360"/>
      </w:pPr>
    </w:lvl>
    <w:lvl w:ilvl="5" w:tplc="1948344C">
      <w:start w:val="1"/>
      <w:numFmt w:val="bullet"/>
      <w:lvlText w:val="■"/>
      <w:lvlJc w:val="left"/>
      <w:pPr>
        <w:ind w:left="4320" w:hanging="360"/>
      </w:pPr>
    </w:lvl>
    <w:lvl w:ilvl="6" w:tplc="92C28CE0">
      <w:start w:val="1"/>
      <w:numFmt w:val="bullet"/>
      <w:lvlText w:val="●"/>
      <w:lvlJc w:val="left"/>
      <w:pPr>
        <w:ind w:left="5040" w:hanging="360"/>
      </w:pPr>
    </w:lvl>
    <w:lvl w:ilvl="7" w:tplc="F77A8D82">
      <w:start w:val="1"/>
      <w:numFmt w:val="bullet"/>
      <w:lvlText w:val="●"/>
      <w:lvlJc w:val="left"/>
      <w:pPr>
        <w:ind w:left="5760" w:hanging="360"/>
      </w:pPr>
    </w:lvl>
    <w:lvl w:ilvl="8" w:tplc="45F8CA7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56F5"/>
    <w:rsid w:val="00335575"/>
    <w:rsid w:val="00C04FB5"/>
    <w:rsid w:val="00C1054D"/>
    <w:rsid w:val="00C256F5"/>
    <w:rsid w:val="00D90D18"/>
    <w:rsid w:val="00FC1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E55A9"/>
  <w15:docId w15:val="{0B554554-25FA-684F-9783-73031B06E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6</Pages>
  <Words>1137</Words>
  <Characters>6256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Luis Gómez</cp:lastModifiedBy>
  <cp:revision>4</cp:revision>
  <dcterms:created xsi:type="dcterms:W3CDTF">2026-09-26T00:10:00Z</dcterms:created>
  <dcterms:modified xsi:type="dcterms:W3CDTF">2026-10-16T20:49:00Z</dcterms:modified>
</cp:coreProperties>
</file>