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92C" w:rsidRDefault="0030595C" w:rsidP="003059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Construction in Vitro du Tissus Osseux</w:t>
      </w:r>
    </w:p>
    <w:p w:rsidR="0030595C" w:rsidRPr="003908D2" w:rsidRDefault="0030595C" w:rsidP="003908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211D47" w:rsidRPr="00170CD9" w:rsidRDefault="00211D47" w:rsidP="003908D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3908D2">
        <w:rPr>
          <w:rFonts w:ascii="Times New Roman" w:hAnsi="Times New Roman" w:cs="Times New Roman"/>
          <w:sz w:val="28"/>
          <w:szCs w:val="28"/>
          <w:lang w:val="fr-CA"/>
        </w:rPr>
        <w:t xml:space="preserve">Gel </w:t>
      </w:r>
      <w:r w:rsidR="00E27B11" w:rsidRPr="003908D2">
        <w:rPr>
          <w:rFonts w:ascii="Times New Roman" w:hAnsi="Times New Roman" w:cs="Times New Roman"/>
          <w:sz w:val="28"/>
          <w:szCs w:val="28"/>
          <w:lang w:val="fr-CA"/>
        </w:rPr>
        <w:t>aux propriété</w:t>
      </w:r>
      <w:r w:rsidR="002D7589" w:rsidRPr="003908D2">
        <w:rPr>
          <w:rFonts w:ascii="Times New Roman" w:hAnsi="Times New Roman" w:cs="Times New Roman"/>
          <w:sz w:val="28"/>
          <w:szCs w:val="28"/>
          <w:lang w:val="fr-CA"/>
        </w:rPr>
        <w:t>s mo</w:t>
      </w:r>
      <w:r w:rsidRPr="003908D2">
        <w:rPr>
          <w:rFonts w:ascii="Times New Roman" w:hAnsi="Times New Roman" w:cs="Times New Roman"/>
          <w:sz w:val="28"/>
          <w:szCs w:val="28"/>
          <w:lang w:val="fr-CA"/>
        </w:rPr>
        <w:t>difiées :</w:t>
      </w:r>
    </w:p>
    <w:p w:rsidR="00B215A5" w:rsidRPr="003908D2" w:rsidRDefault="00B215A5" w:rsidP="003908D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L’idée du peptide </w:t>
      </w:r>
      <w:proofErr w:type="spellStart"/>
      <w:r w:rsidRPr="003908D2">
        <w:rPr>
          <w:rFonts w:ascii="Times New Roman" w:hAnsi="Times New Roman" w:cs="Times New Roman"/>
          <w:sz w:val="24"/>
          <w:szCs w:val="24"/>
          <w:lang w:val="fr-CA"/>
        </w:rPr>
        <w:t>autoassemblant</w:t>
      </w:r>
      <w:proofErr w:type="spellEnd"/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de </w:t>
      </w:r>
      <w:r w:rsidRPr="003908D2">
        <w:rPr>
          <w:rFonts w:ascii="Times New Roman" w:hAnsi="Times New Roman" w:cs="Times New Roman"/>
          <w:i/>
          <w:sz w:val="24"/>
          <w:szCs w:val="24"/>
          <w:lang w:val="fr-CA"/>
        </w:rPr>
        <w:t>Mata et al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>, est une idée très proche du modèle naturel.</w:t>
      </w:r>
      <w:r w:rsidR="002D408E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Le peptide doit toutefois être modifié </w:t>
      </w:r>
      <w:r w:rsidR="007B2471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pour en parfaire la structure </w:t>
      </w:r>
      <w:r w:rsidR="002D408E" w:rsidRPr="003908D2">
        <w:rPr>
          <w:rFonts w:ascii="Times New Roman" w:hAnsi="Times New Roman" w:cs="Times New Roman"/>
          <w:sz w:val="24"/>
          <w:szCs w:val="24"/>
          <w:lang w:val="fr-CA"/>
        </w:rPr>
        <w:t>:</w:t>
      </w:r>
    </w:p>
    <w:p w:rsidR="00EC7248" w:rsidRPr="003908D2" w:rsidRDefault="00EC7248" w:rsidP="003908D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EC7248" w:rsidRPr="003908D2" w:rsidRDefault="00EC7248" w:rsidP="003908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3908D2">
        <w:rPr>
          <w:rFonts w:ascii="Times New Roman" w:hAnsi="Times New Roman" w:cs="Times New Roman"/>
          <w:sz w:val="24"/>
          <w:szCs w:val="24"/>
          <w:lang w:val="fr-CA"/>
        </w:rPr>
        <w:t>Il faut utiliser :</w:t>
      </w:r>
      <w:r w:rsidR="007B2471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Proline + </w:t>
      </w:r>
      <w:proofErr w:type="spellStart"/>
      <w:r w:rsidR="007B2471" w:rsidRPr="003908D2">
        <w:rPr>
          <w:rFonts w:ascii="Times New Roman" w:hAnsi="Times New Roman" w:cs="Times New Roman"/>
          <w:sz w:val="24"/>
          <w:szCs w:val="24"/>
          <w:lang w:val="fr-CA"/>
        </w:rPr>
        <w:t>Hydroxyproline</w:t>
      </w:r>
      <w:proofErr w:type="spellEnd"/>
      <w:r w:rsidR="007B2471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+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G</w:t>
      </w:r>
      <w:r w:rsidR="007B2471" w:rsidRPr="003908D2">
        <w:rPr>
          <w:rFonts w:ascii="Times New Roman" w:hAnsi="Times New Roman" w:cs="Times New Roman"/>
          <w:sz w:val="24"/>
          <w:szCs w:val="24"/>
          <w:lang w:val="fr-CA"/>
        </w:rPr>
        <w:t>lycine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à la place de l’Aspartate + Leucine, sans oublier la </w:t>
      </w:r>
      <w:proofErr w:type="spellStart"/>
      <w:r w:rsidRPr="003908D2">
        <w:rPr>
          <w:rFonts w:ascii="Times New Roman" w:hAnsi="Times New Roman" w:cs="Times New Roman"/>
          <w:sz w:val="24"/>
          <w:szCs w:val="24"/>
          <w:lang w:val="fr-CA"/>
        </w:rPr>
        <w:t>phosphosérine</w:t>
      </w:r>
      <w:proofErr w:type="spellEnd"/>
      <w:r w:rsidR="003517DD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(</w:t>
      </w:r>
      <w:proofErr w:type="spellStart"/>
      <w:r w:rsidR="003517DD" w:rsidRPr="003908D2">
        <w:rPr>
          <w:rFonts w:ascii="Times New Roman" w:hAnsi="Times New Roman" w:cs="Times New Roman"/>
          <w:sz w:val="24"/>
          <w:szCs w:val="24"/>
          <w:lang w:val="fr-CA"/>
        </w:rPr>
        <w:t>Fig</w:t>
      </w:r>
      <w:proofErr w:type="spellEnd"/>
      <w:r w:rsidR="003517DD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6)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. </w:t>
      </w:r>
    </w:p>
    <w:p w:rsidR="003517DD" w:rsidRPr="003908D2" w:rsidRDefault="003517DD" w:rsidP="003908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EC7248" w:rsidRPr="003908D2" w:rsidRDefault="00EC7248" w:rsidP="003908D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Une chose importante avec la </w:t>
      </w:r>
      <w:proofErr w:type="spellStart"/>
      <w:r w:rsidR="003517DD" w:rsidRPr="003908D2">
        <w:rPr>
          <w:rFonts w:ascii="Times New Roman" w:hAnsi="Times New Roman" w:cs="Times New Roman"/>
          <w:sz w:val="24"/>
          <w:szCs w:val="24"/>
          <w:lang w:val="fr-CA"/>
        </w:rPr>
        <w:t>phosphosérine</w:t>
      </w:r>
      <w:proofErr w:type="spellEnd"/>
      <w:r w:rsidR="003517DD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est qu’elle rentre très bien dans la structure de </w:t>
      </w:r>
      <w:r w:rsidR="003517DD" w:rsidRPr="003908D2">
        <w:rPr>
          <w:rFonts w:ascii="Times New Roman" w:hAnsi="Times New Roman" w:cs="Times New Roman"/>
          <w:sz w:val="24"/>
          <w:szCs w:val="24"/>
          <w:lang w:val="fr-CA"/>
        </w:rPr>
        <w:t>l’hydroxyapatite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. Probablement la raison pour laquelle l’interaction </w:t>
      </w:r>
      <w:r w:rsidRPr="003908D2">
        <w:rPr>
          <w:rFonts w:ascii="Times New Roman" w:hAnsi="Times New Roman" w:cs="Times New Roman"/>
          <w:i/>
          <w:sz w:val="24"/>
          <w:szCs w:val="24"/>
          <w:lang w:val="fr-CA"/>
        </w:rPr>
        <w:t>in vivo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du peptide avec </w:t>
      </w:r>
      <w:r w:rsidR="003517DD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l’hydroxyapatite 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>ressemble de très près  à celle du collagène dans l’os naturel.</w:t>
      </w:r>
    </w:p>
    <w:p w:rsidR="003517DD" w:rsidRPr="003908D2" w:rsidRDefault="003517DD" w:rsidP="003908D2">
      <w:pPr>
        <w:pStyle w:val="Paragraphedeliste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EC7248" w:rsidRPr="003908D2" w:rsidRDefault="003517DD" w:rsidP="003908D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La proline </w:t>
      </w:r>
      <w:r w:rsidR="00EC7248" w:rsidRPr="003908D2">
        <w:rPr>
          <w:rFonts w:ascii="Times New Roman" w:hAnsi="Times New Roman" w:cs="Times New Roman"/>
          <w:sz w:val="24"/>
          <w:szCs w:val="24"/>
          <w:lang w:val="fr-CA"/>
        </w:rPr>
        <w:t>et l’</w:t>
      </w:r>
      <w:proofErr w:type="spellStart"/>
      <w:r w:rsidRPr="003908D2">
        <w:rPr>
          <w:rFonts w:ascii="Times New Roman" w:hAnsi="Times New Roman" w:cs="Times New Roman"/>
          <w:sz w:val="24"/>
          <w:szCs w:val="24"/>
          <w:lang w:val="fr-CA"/>
        </w:rPr>
        <w:t>h</w:t>
      </w:r>
      <w:r w:rsidR="00EC7248" w:rsidRPr="003908D2">
        <w:rPr>
          <w:rFonts w:ascii="Times New Roman" w:hAnsi="Times New Roman" w:cs="Times New Roman"/>
          <w:sz w:val="24"/>
          <w:szCs w:val="24"/>
          <w:lang w:val="fr-CA"/>
        </w:rPr>
        <w:t>ydroxyproline</w:t>
      </w:r>
      <w:proofErr w:type="spellEnd"/>
      <w:r w:rsidR="00EC7248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>sont dotés de chaines latérales favorisant l’encombrement stérique et la formation d’hélice, ce qui n’est tellement le cas pour la leucine</w:t>
      </w:r>
      <w:r w:rsidR="00606D44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combinée à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l’aspartate</w:t>
      </w:r>
      <w:r w:rsidR="00606D44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ou même la leucine combinée à la lysine dans un autre de leurs modèles qui fonctionne moins bien.</w:t>
      </w:r>
    </w:p>
    <w:p w:rsidR="00606D44" w:rsidRPr="003908D2" w:rsidRDefault="00606D44" w:rsidP="003908D2">
      <w:pPr>
        <w:pStyle w:val="Paragraphedeliste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fr-CA"/>
        </w:rPr>
      </w:pPr>
    </w:p>
    <w:p w:rsidR="00606D44" w:rsidRPr="003908D2" w:rsidRDefault="00606D44" w:rsidP="003908D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L’utilisation des mêmes motifs tout le long de la chaine pourrait très bien régler le problème de la longueur du peptide, car tout ou la </w:t>
      </w:r>
      <w:proofErr w:type="spellStart"/>
      <w:r w:rsidRPr="003908D2">
        <w:rPr>
          <w:rFonts w:ascii="Times New Roman" w:hAnsi="Times New Roman" w:cs="Times New Roman"/>
          <w:sz w:val="24"/>
          <w:szCs w:val="24"/>
          <w:lang w:val="fr-CA"/>
        </w:rPr>
        <w:t>casi-totalité</w:t>
      </w:r>
      <w:proofErr w:type="spellEnd"/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des polymères retrouvés dans la nature doivent leur longueur à la succession du même motif répétitif. La courte chaine obtenue par </w:t>
      </w:r>
      <w:r w:rsidR="001105A4" w:rsidRPr="003908D2">
        <w:rPr>
          <w:rFonts w:ascii="Times New Roman" w:hAnsi="Times New Roman" w:cs="Times New Roman"/>
          <w:i/>
          <w:sz w:val="24"/>
          <w:szCs w:val="24"/>
          <w:lang w:val="fr-CA"/>
        </w:rPr>
        <w:t>Mata et al</w:t>
      </w:r>
      <w:r w:rsidR="001105A4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est probablement due à l’énergie libre à l’intérieur de la chaine de résidus neutres et chargés. </w:t>
      </w:r>
    </w:p>
    <w:p w:rsidR="00606D44" w:rsidRPr="003908D2" w:rsidRDefault="00606D44" w:rsidP="003908D2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455195" w:rsidRPr="003908D2" w:rsidRDefault="001105A4" w:rsidP="003908D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3908D2">
        <w:rPr>
          <w:rFonts w:ascii="Times New Roman" w:hAnsi="Times New Roman" w:cs="Times New Roman"/>
          <w:sz w:val="24"/>
          <w:szCs w:val="24"/>
          <w:lang w:val="fr-CA"/>
        </w:rPr>
        <w:t>Il</w:t>
      </w:r>
      <w:r w:rsidR="00606D44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faut aussi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régler le problème de </w:t>
      </w:r>
      <w:r w:rsidR="00211D47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son 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>épaisseur</w:t>
      </w:r>
      <w:r w:rsidR="00455195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. Pour cela, à défaut de synthétiser </w:t>
      </w:r>
      <w:proofErr w:type="gramStart"/>
      <w:r w:rsidR="00455195" w:rsidRPr="003908D2">
        <w:rPr>
          <w:rFonts w:ascii="Times New Roman" w:hAnsi="Times New Roman" w:cs="Times New Roman"/>
          <w:sz w:val="24"/>
          <w:szCs w:val="24"/>
          <w:lang w:val="fr-CA"/>
        </w:rPr>
        <w:t>une</w:t>
      </w:r>
      <w:proofErr w:type="gramEnd"/>
      <w:r w:rsidR="00455195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triple hélice, on pourrait facilement synthétiser une double hélice par un processus chimique :</w:t>
      </w:r>
    </w:p>
    <w:p w:rsidR="00606D44" w:rsidRPr="003908D2" w:rsidRDefault="00455195" w:rsidP="003908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3908D2">
        <w:rPr>
          <w:rFonts w:ascii="Times New Roman" w:hAnsi="Times New Roman" w:cs="Times New Roman"/>
          <w:sz w:val="24"/>
          <w:szCs w:val="24"/>
          <w:lang w:val="fr-CA"/>
        </w:rPr>
        <w:t>L’idée est simple :</w:t>
      </w:r>
      <w:r w:rsidR="007E4F2A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une boucle initiatrice, comme celles rencontrées dans l’ARN de transfert.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7E4F2A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L’idées est </w:t>
      </w:r>
      <w:r w:rsidR="00A9270A" w:rsidRPr="003908D2">
        <w:rPr>
          <w:rFonts w:ascii="Times New Roman" w:hAnsi="Times New Roman" w:cs="Times New Roman"/>
          <w:sz w:val="24"/>
          <w:szCs w:val="24"/>
          <w:lang w:val="fr-CA"/>
        </w:rPr>
        <w:t>de synthétiser un diacide symétrique à 2 extrémités COO</w:t>
      </w:r>
      <w:proofErr w:type="gramStart"/>
      <w:r w:rsidR="00A9270A" w:rsidRPr="003908D2">
        <w:rPr>
          <w:rFonts w:ascii="Times New Roman" w:hAnsi="Times New Roman" w:cs="Times New Roman"/>
          <w:sz w:val="24"/>
          <w:szCs w:val="24"/>
          <w:lang w:val="fr-CA"/>
        </w:rPr>
        <w:t>- ,</w:t>
      </w:r>
      <w:proofErr w:type="gramEnd"/>
      <w:r w:rsidR="00A9270A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sens de propagation d’une chaine peptidique ; Et on initie la formation du dipeptide. On s’attend alors à ce que les deux chaines s’entrelacent pour former une double hélice.</w:t>
      </w:r>
    </w:p>
    <w:p w:rsidR="00273D23" w:rsidRPr="003908D2" w:rsidRDefault="00273D23" w:rsidP="003908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2D7589" w:rsidRPr="00170CD9" w:rsidRDefault="002D7589" w:rsidP="003908D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3908D2">
        <w:rPr>
          <w:rFonts w:ascii="Times New Roman" w:hAnsi="Times New Roman" w:cs="Times New Roman"/>
          <w:sz w:val="28"/>
          <w:szCs w:val="28"/>
          <w:lang w:val="fr-CA"/>
        </w:rPr>
        <w:t>Hybridation à l’hydroxyapatite</w:t>
      </w:r>
    </w:p>
    <w:p w:rsidR="00C01C8C" w:rsidRPr="003908D2" w:rsidRDefault="000968B2" w:rsidP="003908D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3908D2">
        <w:rPr>
          <w:rFonts w:ascii="Times New Roman" w:hAnsi="Times New Roman" w:cs="Times New Roman"/>
          <w:sz w:val="24"/>
          <w:szCs w:val="24"/>
          <w:lang w:val="fr-FR"/>
        </w:rPr>
        <w:lastRenderedPageBreak/>
        <w:t>De nombreuses techniques d’assemblage sont possibles (</w:t>
      </w:r>
      <w:proofErr w:type="spellStart"/>
      <w:r w:rsidRPr="003908D2">
        <w:rPr>
          <w:rFonts w:ascii="Times New Roman" w:hAnsi="Times New Roman" w:cs="Times New Roman"/>
          <w:bCs/>
          <w:sz w:val="24"/>
          <w:szCs w:val="24"/>
          <w:lang w:val="fr-CA"/>
        </w:rPr>
        <w:t>Venkatesan</w:t>
      </w:r>
      <w:proofErr w:type="spellEnd"/>
      <w:r w:rsidRPr="003908D2">
        <w:rPr>
          <w:rFonts w:ascii="Times New Roman" w:hAnsi="Times New Roman" w:cs="Times New Roman"/>
          <w:bCs/>
          <w:sz w:val="24"/>
          <w:szCs w:val="24"/>
          <w:lang w:val="fr-CA"/>
        </w:rPr>
        <w:t xml:space="preserve"> et Kim, 2010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) ; il faudrait donc les essayer les une après les autres pour évaluer la plus efficace. Toutefois, la méthode </w:t>
      </w:r>
      <w:r w:rsidR="00471CD4" w:rsidRPr="003908D2">
        <w:rPr>
          <w:rFonts w:ascii="Times New Roman" w:hAnsi="Times New Roman" w:cs="Times New Roman"/>
          <w:sz w:val="24"/>
          <w:szCs w:val="24"/>
          <w:lang w:val="fr-CA"/>
        </w:rPr>
        <w:t>de solvatation suivi du séchage sous vide pour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>rait être la meilleure étant donné que la présence d’eau intrinsèque</w:t>
      </w:r>
      <w:r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 au gel.</w:t>
      </w:r>
      <w:r w:rsidR="00471CD4"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 Il s’agit de mixer les dipeptides à une quantité saturante d’</w:t>
      </w:r>
      <w:r w:rsidR="00F117C9" w:rsidRPr="003908D2">
        <w:rPr>
          <w:rFonts w:ascii="Times New Roman" w:hAnsi="Times New Roman" w:cs="Times New Roman"/>
          <w:sz w:val="24"/>
          <w:szCs w:val="24"/>
          <w:lang w:val="fr-FR"/>
        </w:rPr>
        <w:t>hydroxyapatite,</w:t>
      </w:r>
      <w:r w:rsidR="00471CD4"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 le tout </w:t>
      </w:r>
      <w:proofErr w:type="spellStart"/>
      <w:r w:rsidR="00471CD4" w:rsidRPr="003908D2">
        <w:rPr>
          <w:rFonts w:ascii="Times New Roman" w:hAnsi="Times New Roman" w:cs="Times New Roman"/>
          <w:sz w:val="24"/>
          <w:szCs w:val="24"/>
          <w:lang w:val="fr-FR"/>
        </w:rPr>
        <w:t>imergé</w:t>
      </w:r>
      <w:proofErr w:type="spellEnd"/>
      <w:r w:rsidR="00471CD4"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 dans de l’eau. Pendant la solvatation</w:t>
      </w:r>
      <w:r w:rsidR="00F35C0F"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 par l’eau</w:t>
      </w:r>
      <w:r w:rsidR="00471CD4"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F35C0F" w:rsidRPr="003908D2">
        <w:rPr>
          <w:rFonts w:ascii="Times New Roman" w:hAnsi="Times New Roman" w:cs="Times New Roman"/>
          <w:sz w:val="24"/>
          <w:szCs w:val="24"/>
          <w:lang w:val="fr-FR"/>
        </w:rPr>
        <w:t>l’hydroxyapatite s’agglutinera sur le dipeptide, chassant les molécules d’eau autour d’eux, pour une meilleur</w:t>
      </w:r>
      <w:r w:rsidR="00F117C9" w:rsidRPr="003908D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35C0F"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 enthalpie libre (</w:t>
      </w:r>
      <w:proofErr w:type="spellStart"/>
      <w:r w:rsidR="00F35C0F" w:rsidRPr="003908D2">
        <w:rPr>
          <w:rFonts w:ascii="Times New Roman" w:hAnsi="Times New Roman" w:cs="Times New Roman"/>
          <w:sz w:val="24"/>
          <w:szCs w:val="24"/>
          <w:lang w:val="fr-FR"/>
        </w:rPr>
        <w:t>Leeuw</w:t>
      </w:r>
      <w:proofErr w:type="spellEnd"/>
      <w:r w:rsidR="00F35C0F" w:rsidRPr="003908D2">
        <w:rPr>
          <w:rFonts w:ascii="Times New Roman" w:hAnsi="Times New Roman" w:cs="Times New Roman"/>
          <w:sz w:val="24"/>
          <w:szCs w:val="24"/>
          <w:lang w:val="fr-FR"/>
        </w:rPr>
        <w:t>, 2010). Après le séchage sous vide, le complexe résiduel sera isotonique, propice à tout activité cellulaire.</w:t>
      </w:r>
      <w:r w:rsidR="008E75AF"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 Toutefois, il est connu</w:t>
      </w:r>
      <w:r w:rsidR="008E75AF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est aussi connu  pour cristalliser l’hydroxyapatite, ce qui ne sera pas un problème (</w:t>
      </w:r>
      <w:r w:rsidR="008E75AF" w:rsidRPr="003908D2">
        <w:rPr>
          <w:rFonts w:ascii="Times New Roman" w:hAnsi="Times New Roman" w:cs="Times New Roman"/>
          <w:bCs/>
          <w:sz w:val="24"/>
          <w:szCs w:val="24"/>
          <w:lang w:val="fr-CA"/>
        </w:rPr>
        <w:t>Mata</w:t>
      </w:r>
      <w:r w:rsidR="008E75AF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et al, 2010).</w:t>
      </w:r>
    </w:p>
    <w:p w:rsidR="00C01C8C" w:rsidRPr="003908D2" w:rsidRDefault="00C01C8C" w:rsidP="003908D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3908D2" w:rsidRPr="003908D2" w:rsidRDefault="00C01C8C" w:rsidP="003908D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Il est possible de renforcer la structure de l’hydroxyapatite avant l’hybridation. En effet, la pression élastique des cristaux de carbonate apatites naturels dans l’os sont autour de 40 </w:t>
      </w:r>
      <w:proofErr w:type="spellStart"/>
      <w:r w:rsidRPr="003908D2">
        <w:rPr>
          <w:rFonts w:ascii="Times New Roman" w:hAnsi="Times New Roman" w:cs="Times New Roman"/>
          <w:sz w:val="24"/>
          <w:szCs w:val="24"/>
          <w:lang w:val="fr-CA"/>
        </w:rPr>
        <w:t>Gpa</w:t>
      </w:r>
      <w:proofErr w:type="spellEnd"/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, tandis que ceux rencontrés en milieu géologiques ou synthétiques sont autour de 120 </w:t>
      </w:r>
      <w:proofErr w:type="spellStart"/>
      <w:r w:rsidRPr="003908D2">
        <w:rPr>
          <w:rFonts w:ascii="Times New Roman" w:hAnsi="Times New Roman" w:cs="Times New Roman"/>
          <w:sz w:val="24"/>
          <w:szCs w:val="24"/>
          <w:lang w:val="fr-CA"/>
        </w:rPr>
        <w:t>Gpa</w:t>
      </w:r>
      <w:proofErr w:type="spellEnd"/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Pr="003908D2">
        <w:rPr>
          <w:rFonts w:ascii="Times New Roman" w:hAnsi="Times New Roman" w:cs="Times New Roman"/>
          <w:bCs/>
          <w:sz w:val="24"/>
          <w:szCs w:val="24"/>
          <w:lang w:val="fr-CA"/>
        </w:rPr>
        <w:t>(</w:t>
      </w:r>
      <w:proofErr w:type="spellStart"/>
      <w:r w:rsidRPr="003908D2">
        <w:rPr>
          <w:rFonts w:ascii="Times New Roman" w:hAnsi="Times New Roman" w:cs="Times New Roman"/>
          <w:bCs/>
          <w:sz w:val="24"/>
          <w:szCs w:val="24"/>
          <w:lang w:val="fr-CA"/>
        </w:rPr>
        <w:t>Beniash</w:t>
      </w:r>
      <w:proofErr w:type="spellEnd"/>
      <w:r w:rsidRPr="003908D2">
        <w:rPr>
          <w:rFonts w:ascii="Times New Roman" w:hAnsi="Times New Roman" w:cs="Times New Roman"/>
          <w:bCs/>
          <w:sz w:val="24"/>
          <w:szCs w:val="24"/>
          <w:lang w:val="fr-CA"/>
        </w:rPr>
        <w:t>, 2011)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. Ceci est du au fait qu’ils sont monosubstitués par le fluor ou le chlore. L’incorporation de ces halogènes semble donc renforcer sa structure ; À titre d’information, le fluor prévient les carries dentaires, raison pour  laquelle </w:t>
      </w:r>
      <w:r w:rsidR="003908D2" w:rsidRPr="003908D2">
        <w:rPr>
          <w:rFonts w:ascii="Times New Roman" w:hAnsi="Times New Roman" w:cs="Times New Roman"/>
          <w:sz w:val="24"/>
          <w:szCs w:val="24"/>
          <w:lang w:val="fr-CA"/>
        </w:rPr>
        <w:t>il est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incorporé dans les pâtes et l’eau à boire </w:t>
      </w:r>
      <w:r w:rsidRPr="003908D2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3908D2">
        <w:rPr>
          <w:rFonts w:ascii="Times New Roman" w:hAnsi="Times New Roman" w:cs="Times New Roman"/>
          <w:sz w:val="24"/>
          <w:szCs w:val="24"/>
          <w:lang w:val="fr-FR"/>
        </w:rPr>
        <w:t>Leeu</w:t>
      </w:r>
      <w:proofErr w:type="spellEnd"/>
      <w:r w:rsidRPr="003908D2">
        <w:rPr>
          <w:rFonts w:ascii="Times New Roman" w:hAnsi="Times New Roman" w:cs="Times New Roman"/>
          <w:sz w:val="24"/>
          <w:szCs w:val="24"/>
          <w:lang w:val="fr-FR"/>
        </w:rPr>
        <w:t>, 2010)</w:t>
      </w:r>
      <w:r w:rsidRPr="003908D2">
        <w:rPr>
          <w:rFonts w:ascii="Times New Roman" w:hAnsi="Times New Roman" w:cs="Times New Roman"/>
          <w:sz w:val="24"/>
          <w:szCs w:val="24"/>
          <w:lang w:val="fr-CA"/>
        </w:rPr>
        <w:t>.</w:t>
      </w:r>
      <w:r w:rsidR="003908D2" w:rsidRPr="003908D2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:rsidR="00C01C8C" w:rsidRPr="003908D2" w:rsidRDefault="003908D2" w:rsidP="003908D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3908D2">
        <w:rPr>
          <w:rFonts w:ascii="Times New Roman" w:hAnsi="Times New Roman" w:cs="Times New Roman"/>
          <w:sz w:val="24"/>
          <w:szCs w:val="24"/>
          <w:lang w:val="fr-CA"/>
        </w:rPr>
        <w:t>Le gel sera dont préparé, et des protéines adhésives y seront ajoutée.</w:t>
      </w:r>
    </w:p>
    <w:p w:rsidR="008E75AF" w:rsidRPr="003908D2" w:rsidRDefault="008E75AF" w:rsidP="003908D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F117C9" w:rsidRPr="00170CD9" w:rsidRDefault="008E75AF" w:rsidP="003908D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70CD9">
        <w:rPr>
          <w:rFonts w:ascii="Times New Roman" w:hAnsi="Times New Roman" w:cs="Times New Roman"/>
          <w:sz w:val="28"/>
          <w:szCs w:val="28"/>
          <w:lang w:val="fr-FR"/>
        </w:rPr>
        <w:t>Culture cellulaire</w:t>
      </w:r>
    </w:p>
    <w:p w:rsidR="00F80DC4" w:rsidRPr="003908D2" w:rsidRDefault="00F117C9" w:rsidP="00170CD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L’idée d’introduire des </w:t>
      </w:r>
      <w:r w:rsidR="00F80DC4" w:rsidRPr="003908D2">
        <w:rPr>
          <w:rFonts w:ascii="Times New Roman" w:hAnsi="Times New Roman" w:cs="Times New Roman"/>
          <w:sz w:val="24"/>
          <w:szCs w:val="24"/>
          <w:lang w:val="fr-FR"/>
        </w:rPr>
        <w:t>cultures cellulaires</w:t>
      </w:r>
      <w:r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 dans le gel</w:t>
      </w:r>
      <w:r w:rsidR="00F35C0F"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908D2">
        <w:rPr>
          <w:rFonts w:ascii="Times New Roman" w:hAnsi="Times New Roman" w:cs="Times New Roman"/>
          <w:sz w:val="24"/>
          <w:szCs w:val="24"/>
          <w:lang w:val="fr-FR"/>
        </w:rPr>
        <w:t>sera effectuée</w:t>
      </w:r>
      <w:r w:rsidR="00F80DC4"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 pour faciliter l’intégration de l’os artificiel à la signalisation</w:t>
      </w:r>
      <w:r w:rsidR="00A60CB6"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 de l’organisme (ex : fixation de muscles)</w:t>
      </w:r>
      <w:r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 ; </w:t>
      </w:r>
      <w:r w:rsidR="00A60CB6"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Pour cela, </w:t>
      </w:r>
      <w:r w:rsidR="00F80DC4"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A51E0" w:rsidRPr="003908D2">
        <w:rPr>
          <w:rFonts w:ascii="Times New Roman" w:hAnsi="Times New Roman" w:cs="Times New Roman"/>
          <w:sz w:val="24"/>
          <w:szCs w:val="24"/>
          <w:lang w:val="fr-FR"/>
        </w:rPr>
        <w:t>Il faut effectuer </w:t>
      </w:r>
      <w:r w:rsidR="00170CD9">
        <w:rPr>
          <w:rFonts w:ascii="Times New Roman" w:hAnsi="Times New Roman" w:cs="Times New Roman"/>
          <w:sz w:val="24"/>
          <w:szCs w:val="24"/>
          <w:lang w:val="fr-FR"/>
        </w:rPr>
        <w:t>u</w:t>
      </w:r>
      <w:r w:rsidR="006F22C0" w:rsidRPr="003908D2">
        <w:rPr>
          <w:rFonts w:ascii="Times New Roman" w:hAnsi="Times New Roman" w:cs="Times New Roman"/>
          <w:sz w:val="24"/>
          <w:szCs w:val="24"/>
          <w:lang w:val="fr-FR"/>
        </w:rPr>
        <w:t>ne</w:t>
      </w:r>
      <w:r w:rsidR="00DA51E0"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 greffe </w:t>
      </w:r>
      <w:r w:rsidR="004320BD"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de cellules osseuses (ostéoblastes et ostéoclastes) provenant du patient en question, avec l’introduction d’hormones, de facteurs de croissances cités plus haut, </w:t>
      </w:r>
      <w:r w:rsidR="00675ACA" w:rsidRPr="003908D2">
        <w:rPr>
          <w:rFonts w:ascii="Times New Roman" w:hAnsi="Times New Roman" w:cs="Times New Roman"/>
          <w:sz w:val="24"/>
          <w:szCs w:val="24"/>
          <w:lang w:val="fr-FR"/>
        </w:rPr>
        <w:t>pour les emmener à s</w:t>
      </w:r>
      <w:r w:rsidR="00DA51E0" w:rsidRPr="003908D2">
        <w:rPr>
          <w:rFonts w:ascii="Times New Roman" w:hAnsi="Times New Roman" w:cs="Times New Roman"/>
          <w:bCs/>
          <w:sz w:val="24"/>
          <w:szCs w:val="24"/>
          <w:lang w:val="fr-CA"/>
        </w:rPr>
        <w:t>e dupliquer en grande quantité</w:t>
      </w:r>
      <w:r w:rsidR="00675ACA"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 et de VEGF pour stimuler leur vascularisation</w:t>
      </w:r>
      <w:r w:rsidR="00675ACA" w:rsidRPr="003908D2">
        <w:rPr>
          <w:rFonts w:ascii="Times New Roman" w:hAnsi="Times New Roman" w:cs="Times New Roman"/>
          <w:bCs/>
          <w:sz w:val="24"/>
          <w:szCs w:val="24"/>
          <w:lang w:val="fr-CA"/>
        </w:rPr>
        <w:t>.</w:t>
      </w:r>
    </w:p>
    <w:p w:rsidR="00675ACA" w:rsidRPr="003908D2" w:rsidRDefault="00675ACA" w:rsidP="003908D2">
      <w:pPr>
        <w:pStyle w:val="Paragraphedeliste"/>
        <w:autoSpaceDE w:val="0"/>
        <w:autoSpaceDN w:val="0"/>
        <w:adjustRightInd w:val="0"/>
        <w:spacing w:after="0" w:line="360" w:lineRule="auto"/>
        <w:ind w:left="1068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7D0B56" w:rsidRPr="00170CD9" w:rsidRDefault="00E27B11" w:rsidP="003908D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908D2">
        <w:rPr>
          <w:rFonts w:ascii="Times New Roman" w:hAnsi="Times New Roman" w:cs="Times New Roman"/>
          <w:sz w:val="28"/>
          <w:szCs w:val="28"/>
          <w:lang w:val="fr-FR"/>
        </w:rPr>
        <w:t>Le</w:t>
      </w:r>
      <w:r w:rsidR="00675ACA" w:rsidRPr="003908D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D0B56" w:rsidRPr="003908D2">
        <w:rPr>
          <w:rFonts w:ascii="Times New Roman" w:hAnsi="Times New Roman" w:cs="Times New Roman"/>
          <w:sz w:val="28"/>
          <w:szCs w:val="28"/>
          <w:lang w:val="fr-FR"/>
        </w:rPr>
        <w:t xml:space="preserve">Support </w:t>
      </w:r>
      <w:r w:rsidRPr="003908D2">
        <w:rPr>
          <w:rFonts w:ascii="Times New Roman" w:hAnsi="Times New Roman" w:cs="Times New Roman"/>
          <w:sz w:val="28"/>
          <w:szCs w:val="28"/>
          <w:lang w:val="fr-FR"/>
        </w:rPr>
        <w:t>3D</w:t>
      </w:r>
      <w:r w:rsidR="00675ACA" w:rsidRPr="003908D2">
        <w:rPr>
          <w:rFonts w:ascii="Times New Roman" w:hAnsi="Times New Roman" w:cs="Times New Roman"/>
          <w:sz w:val="28"/>
          <w:szCs w:val="28"/>
          <w:lang w:val="fr-FR"/>
        </w:rPr>
        <w:t>:</w:t>
      </w:r>
    </w:p>
    <w:p w:rsidR="00675ACA" w:rsidRPr="003908D2" w:rsidRDefault="006F22C0" w:rsidP="009254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Ce sera un support </w:t>
      </w:r>
      <w:r w:rsidR="009028E5" w:rsidRPr="003908D2">
        <w:rPr>
          <w:rFonts w:ascii="Times New Roman" w:hAnsi="Times New Roman" w:cs="Times New Roman"/>
          <w:sz w:val="24"/>
          <w:szCs w:val="24"/>
          <w:lang w:val="fr-FR"/>
        </w:rPr>
        <w:t>en verre 3D à l’intérieur du</w:t>
      </w:r>
      <w:r w:rsidRPr="003908D2">
        <w:rPr>
          <w:rFonts w:ascii="Times New Roman" w:hAnsi="Times New Roman" w:cs="Times New Roman"/>
          <w:sz w:val="24"/>
          <w:szCs w:val="24"/>
          <w:lang w:val="fr-FR"/>
        </w:rPr>
        <w:t>quel le gel sera coulé</w:t>
      </w:r>
      <w:r w:rsidR="009028E5" w:rsidRPr="003908D2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028E5" w:rsidRPr="003908D2">
        <w:rPr>
          <w:rFonts w:ascii="Times New Roman" w:hAnsi="Times New Roman" w:cs="Times New Roman"/>
          <w:sz w:val="24"/>
          <w:szCs w:val="24"/>
          <w:lang w:val="fr-FR"/>
        </w:rPr>
        <w:t>L’imagerie médicale du patient simulera la structure osseuse défectueuse qui a besoin d’être changée.</w:t>
      </w:r>
      <w:r w:rsidR="00E27B11" w:rsidRPr="003908D2">
        <w:rPr>
          <w:rFonts w:ascii="Times New Roman" w:hAnsi="Times New Roman" w:cs="Times New Roman"/>
          <w:sz w:val="24"/>
          <w:szCs w:val="24"/>
          <w:lang w:val="fr-FR"/>
        </w:rPr>
        <w:t xml:space="preserve"> Le verre sera donc manufacturé selon les dimensions de l’os avec un petit trou pour pouvoir y couler le gel. Une fois le gel est dur, le verre est brisé et on récupère l’os dans sa structure 3D.</w:t>
      </w:r>
      <w:bookmarkStart w:id="0" w:name="_GoBack"/>
      <w:bookmarkEnd w:id="0"/>
    </w:p>
    <w:p w:rsidR="00675ACA" w:rsidRPr="007D0B56" w:rsidRDefault="00675ACA" w:rsidP="007D0B5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fr-FR"/>
        </w:rPr>
      </w:pPr>
    </w:p>
    <w:sectPr w:rsidR="00675ACA" w:rsidRPr="007D0B56" w:rsidSect="004D4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3B9"/>
    <w:multiLevelType w:val="hybridMultilevel"/>
    <w:tmpl w:val="BBD42F48"/>
    <w:lvl w:ilvl="0" w:tplc="B666FDE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9F06DF2"/>
    <w:multiLevelType w:val="hybridMultilevel"/>
    <w:tmpl w:val="0E18250E"/>
    <w:lvl w:ilvl="0" w:tplc="0332CE6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272930"/>
    <w:multiLevelType w:val="hybridMultilevel"/>
    <w:tmpl w:val="F9B8B23C"/>
    <w:lvl w:ilvl="0" w:tplc="FF588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11446"/>
    <w:multiLevelType w:val="hybridMultilevel"/>
    <w:tmpl w:val="964C6E24"/>
    <w:lvl w:ilvl="0" w:tplc="72CED8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948F4"/>
    <w:rsid w:val="00007FD7"/>
    <w:rsid w:val="0005554A"/>
    <w:rsid w:val="00057E21"/>
    <w:rsid w:val="0006780C"/>
    <w:rsid w:val="00074148"/>
    <w:rsid w:val="00090347"/>
    <w:rsid w:val="000952A1"/>
    <w:rsid w:val="000968B2"/>
    <w:rsid w:val="000B61FC"/>
    <w:rsid w:val="000C4B5C"/>
    <w:rsid w:val="000D0EFE"/>
    <w:rsid w:val="000D13C9"/>
    <w:rsid w:val="000F6681"/>
    <w:rsid w:val="001105A4"/>
    <w:rsid w:val="0011735A"/>
    <w:rsid w:val="0012726C"/>
    <w:rsid w:val="00127FBA"/>
    <w:rsid w:val="00170341"/>
    <w:rsid w:val="00170CD9"/>
    <w:rsid w:val="00173A75"/>
    <w:rsid w:val="00173FC0"/>
    <w:rsid w:val="0018121C"/>
    <w:rsid w:val="0018660C"/>
    <w:rsid w:val="00187232"/>
    <w:rsid w:val="001948F4"/>
    <w:rsid w:val="001A34B9"/>
    <w:rsid w:val="001B064B"/>
    <w:rsid w:val="001C7952"/>
    <w:rsid w:val="001E1CA9"/>
    <w:rsid w:val="001F3A60"/>
    <w:rsid w:val="0020333A"/>
    <w:rsid w:val="00211D47"/>
    <w:rsid w:val="002148AE"/>
    <w:rsid w:val="0023216C"/>
    <w:rsid w:val="002378D6"/>
    <w:rsid w:val="00252A63"/>
    <w:rsid w:val="00254338"/>
    <w:rsid w:val="00273D23"/>
    <w:rsid w:val="0028012B"/>
    <w:rsid w:val="00282DB0"/>
    <w:rsid w:val="002A0D5D"/>
    <w:rsid w:val="002A3718"/>
    <w:rsid w:val="002B3FB5"/>
    <w:rsid w:val="002D3A23"/>
    <w:rsid w:val="002D408E"/>
    <w:rsid w:val="002D62FB"/>
    <w:rsid w:val="002D7589"/>
    <w:rsid w:val="002E0566"/>
    <w:rsid w:val="002F18DF"/>
    <w:rsid w:val="002F3C8F"/>
    <w:rsid w:val="002F3E8B"/>
    <w:rsid w:val="0030595C"/>
    <w:rsid w:val="00325826"/>
    <w:rsid w:val="003334F2"/>
    <w:rsid w:val="00344942"/>
    <w:rsid w:val="0035070D"/>
    <w:rsid w:val="003517DD"/>
    <w:rsid w:val="00355A0A"/>
    <w:rsid w:val="00376BEE"/>
    <w:rsid w:val="00382138"/>
    <w:rsid w:val="003908D2"/>
    <w:rsid w:val="003A2A8D"/>
    <w:rsid w:val="003A3A5E"/>
    <w:rsid w:val="00414829"/>
    <w:rsid w:val="0041619B"/>
    <w:rsid w:val="00420943"/>
    <w:rsid w:val="004320BD"/>
    <w:rsid w:val="00455195"/>
    <w:rsid w:val="00471CD4"/>
    <w:rsid w:val="00476626"/>
    <w:rsid w:val="004907C0"/>
    <w:rsid w:val="00492642"/>
    <w:rsid w:val="00496F65"/>
    <w:rsid w:val="004B2A1E"/>
    <w:rsid w:val="004D48A4"/>
    <w:rsid w:val="004F560C"/>
    <w:rsid w:val="00547891"/>
    <w:rsid w:val="00555988"/>
    <w:rsid w:val="00572B22"/>
    <w:rsid w:val="00573A0E"/>
    <w:rsid w:val="005764B0"/>
    <w:rsid w:val="00582EF1"/>
    <w:rsid w:val="005A0F12"/>
    <w:rsid w:val="005A5F38"/>
    <w:rsid w:val="005C2979"/>
    <w:rsid w:val="005D5E42"/>
    <w:rsid w:val="005D714B"/>
    <w:rsid w:val="005D7CB5"/>
    <w:rsid w:val="005F0B13"/>
    <w:rsid w:val="005F130C"/>
    <w:rsid w:val="00603B9C"/>
    <w:rsid w:val="00606D44"/>
    <w:rsid w:val="006168DB"/>
    <w:rsid w:val="006522B1"/>
    <w:rsid w:val="00667060"/>
    <w:rsid w:val="00667F70"/>
    <w:rsid w:val="00675ACA"/>
    <w:rsid w:val="00696F0B"/>
    <w:rsid w:val="006A298B"/>
    <w:rsid w:val="006A63B8"/>
    <w:rsid w:val="006A75AD"/>
    <w:rsid w:val="006A7ECD"/>
    <w:rsid w:val="006B13FF"/>
    <w:rsid w:val="006C00A9"/>
    <w:rsid w:val="006F22C0"/>
    <w:rsid w:val="006F6107"/>
    <w:rsid w:val="00704E4C"/>
    <w:rsid w:val="007125BF"/>
    <w:rsid w:val="007239E2"/>
    <w:rsid w:val="00726114"/>
    <w:rsid w:val="00764B3D"/>
    <w:rsid w:val="007660CA"/>
    <w:rsid w:val="0077084D"/>
    <w:rsid w:val="00775299"/>
    <w:rsid w:val="0078321C"/>
    <w:rsid w:val="00784FC3"/>
    <w:rsid w:val="007B2471"/>
    <w:rsid w:val="007B512C"/>
    <w:rsid w:val="007B57E0"/>
    <w:rsid w:val="007C00BB"/>
    <w:rsid w:val="007D0B56"/>
    <w:rsid w:val="007D3C1B"/>
    <w:rsid w:val="007D48DA"/>
    <w:rsid w:val="007E4F2A"/>
    <w:rsid w:val="007E7E7F"/>
    <w:rsid w:val="008076D4"/>
    <w:rsid w:val="0081509F"/>
    <w:rsid w:val="008203AA"/>
    <w:rsid w:val="0082356F"/>
    <w:rsid w:val="00836B59"/>
    <w:rsid w:val="008372A9"/>
    <w:rsid w:val="0084488C"/>
    <w:rsid w:val="008767BA"/>
    <w:rsid w:val="008E338A"/>
    <w:rsid w:val="008E75AF"/>
    <w:rsid w:val="008F35C4"/>
    <w:rsid w:val="009028E5"/>
    <w:rsid w:val="00922410"/>
    <w:rsid w:val="009254A0"/>
    <w:rsid w:val="00933D64"/>
    <w:rsid w:val="009B1776"/>
    <w:rsid w:val="009D65B4"/>
    <w:rsid w:val="009D7672"/>
    <w:rsid w:val="009D7A4D"/>
    <w:rsid w:val="009E2EAF"/>
    <w:rsid w:val="009E5CC4"/>
    <w:rsid w:val="009F4978"/>
    <w:rsid w:val="00A0021C"/>
    <w:rsid w:val="00A04E08"/>
    <w:rsid w:val="00A06DEE"/>
    <w:rsid w:val="00A20633"/>
    <w:rsid w:val="00A20D0C"/>
    <w:rsid w:val="00A32EAB"/>
    <w:rsid w:val="00A37177"/>
    <w:rsid w:val="00A4301A"/>
    <w:rsid w:val="00A60CB6"/>
    <w:rsid w:val="00A66466"/>
    <w:rsid w:val="00A66F2B"/>
    <w:rsid w:val="00A76073"/>
    <w:rsid w:val="00A77467"/>
    <w:rsid w:val="00A803F8"/>
    <w:rsid w:val="00A8202B"/>
    <w:rsid w:val="00A9270A"/>
    <w:rsid w:val="00A97051"/>
    <w:rsid w:val="00AA288F"/>
    <w:rsid w:val="00AA7DC1"/>
    <w:rsid w:val="00AB42E1"/>
    <w:rsid w:val="00AD4822"/>
    <w:rsid w:val="00AE1058"/>
    <w:rsid w:val="00AF2E4D"/>
    <w:rsid w:val="00AF34BC"/>
    <w:rsid w:val="00B07977"/>
    <w:rsid w:val="00B215A5"/>
    <w:rsid w:val="00B24260"/>
    <w:rsid w:val="00B25EC9"/>
    <w:rsid w:val="00B357F8"/>
    <w:rsid w:val="00B426A4"/>
    <w:rsid w:val="00B42886"/>
    <w:rsid w:val="00B54C66"/>
    <w:rsid w:val="00B77422"/>
    <w:rsid w:val="00B77F6A"/>
    <w:rsid w:val="00BA5B28"/>
    <w:rsid w:val="00BC44FC"/>
    <w:rsid w:val="00C01A2C"/>
    <w:rsid w:val="00C01C8C"/>
    <w:rsid w:val="00C21279"/>
    <w:rsid w:val="00C31101"/>
    <w:rsid w:val="00C41143"/>
    <w:rsid w:val="00C54198"/>
    <w:rsid w:val="00C70B17"/>
    <w:rsid w:val="00C70BA5"/>
    <w:rsid w:val="00C82F8C"/>
    <w:rsid w:val="00C85691"/>
    <w:rsid w:val="00C955ED"/>
    <w:rsid w:val="00C97CB1"/>
    <w:rsid w:val="00CA0646"/>
    <w:rsid w:val="00CA6C60"/>
    <w:rsid w:val="00CB3B1C"/>
    <w:rsid w:val="00CC0991"/>
    <w:rsid w:val="00CF3C3D"/>
    <w:rsid w:val="00CF6DC8"/>
    <w:rsid w:val="00D0616E"/>
    <w:rsid w:val="00D11F3C"/>
    <w:rsid w:val="00D220B3"/>
    <w:rsid w:val="00D22A44"/>
    <w:rsid w:val="00D2632D"/>
    <w:rsid w:val="00D37BF2"/>
    <w:rsid w:val="00D4166C"/>
    <w:rsid w:val="00D42A93"/>
    <w:rsid w:val="00D45980"/>
    <w:rsid w:val="00D55B15"/>
    <w:rsid w:val="00D5693A"/>
    <w:rsid w:val="00D5708A"/>
    <w:rsid w:val="00D63EE2"/>
    <w:rsid w:val="00D64A81"/>
    <w:rsid w:val="00D7424D"/>
    <w:rsid w:val="00D74A46"/>
    <w:rsid w:val="00D83E56"/>
    <w:rsid w:val="00D8792C"/>
    <w:rsid w:val="00D93E08"/>
    <w:rsid w:val="00DA51E0"/>
    <w:rsid w:val="00DA5438"/>
    <w:rsid w:val="00DA7645"/>
    <w:rsid w:val="00DD0AAD"/>
    <w:rsid w:val="00DE363F"/>
    <w:rsid w:val="00DF1CA8"/>
    <w:rsid w:val="00DF5572"/>
    <w:rsid w:val="00DF5A18"/>
    <w:rsid w:val="00DF5FB8"/>
    <w:rsid w:val="00E27B11"/>
    <w:rsid w:val="00E45250"/>
    <w:rsid w:val="00E60145"/>
    <w:rsid w:val="00E665B7"/>
    <w:rsid w:val="00E80BE5"/>
    <w:rsid w:val="00EC7248"/>
    <w:rsid w:val="00EC7DF8"/>
    <w:rsid w:val="00ED3854"/>
    <w:rsid w:val="00EE075F"/>
    <w:rsid w:val="00F117C9"/>
    <w:rsid w:val="00F35C0F"/>
    <w:rsid w:val="00F360A1"/>
    <w:rsid w:val="00F37643"/>
    <w:rsid w:val="00F45302"/>
    <w:rsid w:val="00F71682"/>
    <w:rsid w:val="00F75E07"/>
    <w:rsid w:val="00F80DC4"/>
    <w:rsid w:val="00F865CD"/>
    <w:rsid w:val="00F86BD4"/>
    <w:rsid w:val="00F9284E"/>
    <w:rsid w:val="00F966BB"/>
    <w:rsid w:val="00FA0AAF"/>
    <w:rsid w:val="00FA5456"/>
    <w:rsid w:val="00FB027E"/>
    <w:rsid w:val="00FC074D"/>
    <w:rsid w:val="00FC36F7"/>
    <w:rsid w:val="00FD154A"/>
    <w:rsid w:val="00FE0161"/>
    <w:rsid w:val="00FE3420"/>
    <w:rsid w:val="00FE74C3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8F4"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021C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933D64"/>
    <w:rPr>
      <w:b w:val="0"/>
      <w:bCs w:val="0"/>
    </w:rPr>
  </w:style>
  <w:style w:type="character" w:styleId="AcronymeHTML">
    <w:name w:val="HTML Acronym"/>
    <w:basedOn w:val="Policepardfaut"/>
    <w:uiPriority w:val="99"/>
    <w:semiHidden/>
    <w:unhideWhenUsed/>
    <w:rsid w:val="00933D64"/>
  </w:style>
  <w:style w:type="character" w:styleId="Lienhypertextesuivivisit">
    <w:name w:val="FollowedHyperlink"/>
    <w:basedOn w:val="Policepardfaut"/>
    <w:uiPriority w:val="99"/>
    <w:semiHidden/>
    <w:unhideWhenUsed/>
    <w:rsid w:val="00C2127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1279"/>
    <w:rPr>
      <w:rFonts w:ascii="Tahoma" w:hAnsi="Tahoma" w:cs="Tahoma"/>
      <w:sz w:val="16"/>
      <w:szCs w:val="16"/>
      <w:lang w:val="en-CA"/>
    </w:rPr>
  </w:style>
  <w:style w:type="paragraph" w:styleId="Paragraphedeliste">
    <w:name w:val="List Paragraph"/>
    <w:basedOn w:val="Normal"/>
    <w:uiPriority w:val="34"/>
    <w:qFormat/>
    <w:rsid w:val="00FE74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551DD1-CB80-4840-A5A6-CF3EA5E51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3936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sandé</dc:creator>
  <cp:lastModifiedBy>Joel Sande</cp:lastModifiedBy>
  <cp:revision>42</cp:revision>
  <cp:lastPrinted>2018-02-15T17:35:00Z</cp:lastPrinted>
  <dcterms:created xsi:type="dcterms:W3CDTF">2012-09-25T14:12:00Z</dcterms:created>
  <dcterms:modified xsi:type="dcterms:W3CDTF">2018-02-15T19:19:00Z</dcterms:modified>
</cp:coreProperties>
</file>