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Answer: Flappy Bird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Answer: The goal of this game is to score as much score as possible by   using space key to make the bird fly from in between the pipes without  touching it.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Answer: The flappy bird is very hungry and wants food which is far away from it. To reach the food, it needs to cross the magical pipes. If it touches the pipe, then it will have to start from the beginning. Help it reach the food by crossing the pipes without touching it.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8"/>
          <w:shd w:fill="auto" w:val="clear"/>
        </w:rPr>
        <w:t xml:space="preserve">4. Which are the playing characters of this game? </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71"/>
        <w:gridCol w:w="4541"/>
        <w:gridCol w:w="2905"/>
      </w:tblGrid>
      <w:tr>
        <w:trPr>
          <w:trHeight w:val="462" w:hRule="auto"/>
          <w:jc w:val="left"/>
        </w:trPr>
        <w:tc>
          <w:tcPr>
            <w:tcW w:w="127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4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9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659" w:hRule="auto"/>
          <w:jc w:val="left"/>
        </w:trPr>
        <w:tc>
          <w:tcPr>
            <w:tcW w:w="127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4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Flappy Bird</w:t>
            </w:r>
          </w:p>
        </w:tc>
        <w:tc>
          <w:tcPr>
            <w:tcW w:w="29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It will go up if you press the space key.</w:t>
            </w:r>
          </w:p>
        </w:tc>
      </w:tr>
    </w:tbl>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5. Which are the Non Playing Characters of this game?</w:t>
      </w:r>
    </w:p>
    <w:p>
      <w:pPr>
        <w:numPr>
          <w:ilvl w:val="0"/>
          <w:numId w:val="1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1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Pipe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If the Flappy bird touches the pipe, the Flappy bird falls down and the game will restart with Score=0.</w:t>
            </w: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Draw your imagination of this game. What does this game look like?</w:t>
      </w:r>
    </w:p>
    <w:p>
      <w:pPr>
        <w:numPr>
          <w:ilvl w:val="0"/>
          <w:numId w:val="2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object w:dxaOrig="3539" w:dyaOrig="2775">
          <v:rect xmlns:o="urn:schemas-microsoft-com:office:office" xmlns:v="urn:schemas-microsoft-com:vml" id="rectole0000000000" style="width:176.950000pt;height:13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7. 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Answer: I will try to make my game engaging by adding a scoring system which will keep the player engaged to make more and more score.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10">
    <w:abstractNumId w:val="12"/>
  </w:num>
  <w:num w:numId="18">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