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880" w:rsidRDefault="00B16880" w:rsidP="00B16880">
      <w:pPr>
        <w:pStyle w:val="normal0"/>
        <w:rPr>
          <w:b/>
        </w:rPr>
      </w:pPr>
      <w:r>
        <w:rPr>
          <w:b/>
        </w:rPr>
        <w:t>Appendix: Control Variables</w:t>
      </w:r>
    </w:p>
    <w:p w:rsidR="00B16880" w:rsidRDefault="00B16880" w:rsidP="00B16880">
      <w:pPr>
        <w:pStyle w:val="normal0"/>
        <w:rPr>
          <w:b/>
        </w:rPr>
      </w:pPr>
    </w:p>
    <w:p w:rsidR="00B16880" w:rsidRDefault="00B16880" w:rsidP="00B16880">
      <w:pPr>
        <w:pStyle w:val="normal0"/>
      </w:pPr>
      <w:r>
        <w:rPr>
          <w:i/>
        </w:rPr>
        <w:tab/>
      </w:r>
      <w:r>
        <w:t xml:space="preserve">I include control variables that may affect both key independent variables (the amount of securities as a percentage of bank assets, the amount of trading securities as a percentage of bank assets, and wealth-performance sensitivity of the CEO’s compensation package) as well as the dependent variable (bank leverage), in order to account for spurious relationships between the independent and dependent variables that may be caused by their joint relationship with a confounding control variable (Morgan and </w:t>
      </w:r>
      <w:proofErr w:type="spellStart"/>
      <w:r>
        <w:t>Winship</w:t>
      </w:r>
      <w:proofErr w:type="spellEnd"/>
      <w:r>
        <w:t xml:space="preserve"> 2014).</w:t>
      </w:r>
    </w:p>
    <w:p w:rsidR="00B16880" w:rsidRDefault="00B16880" w:rsidP="00B16880">
      <w:pPr>
        <w:pStyle w:val="normal0"/>
        <w:ind w:firstLine="720"/>
      </w:pPr>
      <w:r>
        <w:rPr>
          <w:i/>
        </w:rPr>
        <w:t xml:space="preserve">Bank size: </w:t>
      </w:r>
      <w:r>
        <w:t xml:space="preserve">I include a control for bank size (log total assets), which may confound the relationship between the manifestations </w:t>
      </w:r>
      <w:proofErr w:type="gramStart"/>
      <w:r>
        <w:t>of each logic</w:t>
      </w:r>
      <w:proofErr w:type="gramEnd"/>
      <w:r>
        <w:t xml:space="preserve"> and risk-taking. Larger banks take on more leverage (</w:t>
      </w:r>
      <w:proofErr w:type="spellStart"/>
      <w:r>
        <w:t>Laeven</w:t>
      </w:r>
      <w:proofErr w:type="spellEnd"/>
      <w:r>
        <w:t xml:space="preserve"> et. al. 2014), make more of their money through securitization (</w:t>
      </w:r>
      <w:proofErr w:type="spellStart"/>
      <w:r>
        <w:t>DeYoung</w:t>
      </w:r>
      <w:proofErr w:type="spellEnd"/>
      <w:r>
        <w:t xml:space="preserve"> and Rice 2004; </w:t>
      </w:r>
      <w:proofErr w:type="spellStart"/>
      <w:r>
        <w:t>Laeven</w:t>
      </w:r>
      <w:proofErr w:type="spellEnd"/>
      <w:r>
        <w:t xml:space="preserve"> et. al. 2014), and include greater shares of equity-based compensation in executive compensation packages (</w:t>
      </w:r>
      <w:proofErr w:type="spellStart"/>
      <w:r>
        <w:t>Desmetz</w:t>
      </w:r>
      <w:proofErr w:type="spellEnd"/>
      <w:r>
        <w:t xml:space="preserve"> and </w:t>
      </w:r>
      <w:proofErr w:type="spellStart"/>
      <w:r>
        <w:t>Saidenberg</w:t>
      </w:r>
      <w:proofErr w:type="spellEnd"/>
      <w:r>
        <w:t xml:space="preserve"> 1999). Assets are reported in constant dollars. </w:t>
      </w:r>
    </w:p>
    <w:p w:rsidR="00B16880" w:rsidRPr="00761B81" w:rsidRDefault="00B16880" w:rsidP="00B16880">
      <w:pPr>
        <w:pStyle w:val="normal0"/>
        <w:ind w:firstLine="720"/>
      </w:pPr>
      <w:r>
        <w:rPr>
          <w:i/>
        </w:rPr>
        <w:t xml:space="preserve">Net interest margin: </w:t>
      </w:r>
      <w:r>
        <w:t>Net interest margin, or the difference between the rate at which banks generate interest income from loans and the rate at which banks pay interest to lenders, is likely to confound the relationship between the prevalence of the market logic and risk-taking. Banks with low net interest margins profit less from traditional lending activities, and so should be more likely to turn towards securitization, as well as to take on leverage to raise profit margins.</w:t>
      </w:r>
      <w:r w:rsidRPr="00761B81">
        <w:t xml:space="preserve"> </w:t>
      </w:r>
    </w:p>
    <w:p w:rsidR="00B16880" w:rsidRPr="006C1A10" w:rsidRDefault="00B16880" w:rsidP="00B16880">
      <w:pPr>
        <w:pStyle w:val="normal0"/>
        <w:ind w:firstLine="720"/>
      </w:pPr>
      <w:r>
        <w:rPr>
          <w:i/>
        </w:rPr>
        <w:t xml:space="preserve">National stock and home price indices: </w:t>
      </w:r>
      <w:r>
        <w:t>I include controls for national stock (S&amp;P 500) and home price (Case-</w:t>
      </w:r>
      <w:proofErr w:type="spellStart"/>
      <w:r>
        <w:t>Shiller</w:t>
      </w:r>
      <w:proofErr w:type="spellEnd"/>
      <w:r>
        <w:t xml:space="preserve"> HPI) indices. Changes in the value of stocks and home values likely affect both the relative size of commercial banks’ securities holdings (through affecting the value of banks’ holdings of equity and mortgage-backed securities) as well as banks’ leverage (because a rise in the value of bank assets mechanically increases the value of bank equity as a percentage of assets, thus decreasing leverage). As such, changes in these indices may confound the relationship between the relative size of securities holdings and leverage. I accessed historical data for the S&amp;P 500 from Yahoo! Finance and historical data for the Case-</w:t>
      </w:r>
      <w:proofErr w:type="spellStart"/>
      <w:r>
        <w:t>Shiller</w:t>
      </w:r>
      <w:proofErr w:type="spellEnd"/>
      <w:r>
        <w:t xml:space="preserve"> Index from Robert </w:t>
      </w:r>
      <w:proofErr w:type="spellStart"/>
      <w:r>
        <w:t>Shiller’s</w:t>
      </w:r>
      <w:proofErr w:type="spellEnd"/>
      <w:r>
        <w:t xml:space="preserve"> website (</w:t>
      </w:r>
      <w:proofErr w:type="spellStart"/>
      <w:r>
        <w:t>Shiller</w:t>
      </w:r>
      <w:proofErr w:type="spellEnd"/>
      <w:r>
        <w:t xml:space="preserve"> 2018).</w:t>
      </w:r>
    </w:p>
    <w:p w:rsidR="00B16880" w:rsidRPr="00BA00F3" w:rsidRDefault="00B16880" w:rsidP="00B16880">
      <w:pPr>
        <w:pStyle w:val="normal0"/>
        <w:ind w:firstLine="720"/>
      </w:pPr>
      <w:r>
        <w:rPr>
          <w:i/>
        </w:rPr>
        <w:t xml:space="preserve">CEO age: </w:t>
      </w:r>
      <w:r>
        <w:t xml:space="preserve">The literature on CEO age tends to suggest that younger CEOs make riskier decisions in order to improve their reputation (e.g., </w:t>
      </w:r>
      <w:proofErr w:type="spellStart"/>
      <w:r>
        <w:t>Yim</w:t>
      </w:r>
      <w:proofErr w:type="spellEnd"/>
      <w:r>
        <w:t xml:space="preserve"> 2013; </w:t>
      </w:r>
      <w:proofErr w:type="spellStart"/>
      <w:r>
        <w:t>Serfling</w:t>
      </w:r>
      <w:proofErr w:type="spellEnd"/>
      <w:r>
        <w:t xml:space="preserve"> 2014). On the other hand, older CEOs have weaker reputational incentives to improve firm performance because they are more likely to retire sooner. As such, older CEOs may need greater explicit incentives in their compensation packages to improve firm performance (Gibbons and Murphy 1992).</w:t>
      </w:r>
    </w:p>
    <w:p w:rsidR="00B16880" w:rsidRDefault="00B16880" w:rsidP="00B16880">
      <w:pPr>
        <w:pStyle w:val="normal0"/>
        <w:ind w:firstLine="720"/>
      </w:pPr>
      <w:r>
        <w:rPr>
          <w:i/>
        </w:rPr>
        <w:t xml:space="preserve">CEO education: </w:t>
      </w:r>
      <w:r>
        <w:t xml:space="preserve">I include two control variables that measure CEO education. One variable indicates whether a CEO has a law degree (JD, LLM, or a similar degree); a second variable indicates whether a CEO has a business-related (accounting, business administration, </w:t>
      </w:r>
      <w:proofErr w:type="gramStart"/>
      <w:r>
        <w:t>economics</w:t>
      </w:r>
      <w:proofErr w:type="gramEnd"/>
      <w:r>
        <w:t xml:space="preserve">, or finance), or a professional license in one of these fields (i.e., a CPA). CEOs with a business-related background take more risks than CEOs with law degrees (Henderson et al. 2017), and may also be more likely to arrange compensation packages that would allow them to personally profit from increased leverage.   </w:t>
      </w:r>
    </w:p>
    <w:p w:rsidR="00B16880" w:rsidRDefault="00B16880" w:rsidP="00B16880">
      <w:pPr>
        <w:pStyle w:val="normal0"/>
        <w:ind w:firstLine="720"/>
      </w:pPr>
      <w:r>
        <w:t xml:space="preserve">I hand-collected data on educational attainment for the 325 CEOs in the data set primarily from the online </w:t>
      </w:r>
      <w:proofErr w:type="spellStart"/>
      <w:r>
        <w:t>CapitalIQ</w:t>
      </w:r>
      <w:proofErr w:type="spellEnd"/>
      <w:r>
        <w:t xml:space="preserve"> and Marquis Who’s Who databases. Many commercial bank CEOs list having attended non-degree programs for mid-career executives or bankers; these cases are not included in the second variable, though substantive results are robust to including these cases. If the educational attainment of the CEO was not apparent or available in these data sources, I </w:t>
      </w:r>
      <w:r>
        <w:lastRenderedPageBreak/>
        <w:t>searched for this information on Google. Overall, this method returned some information about the education of almost 90% of the CEOs in the data set. I list these CEOs as not having a law degree or an advanced business degree, which is a reasonable assumption since most CEOs list their educational attainment in the biographies listed on company websites. However, the results are robust to treating these observations as missing.</w:t>
      </w:r>
    </w:p>
    <w:p w:rsidR="00B16880" w:rsidRDefault="00B16880" w:rsidP="00B16880">
      <w:pPr>
        <w:pStyle w:val="normal0"/>
        <w:ind w:firstLine="720"/>
      </w:pPr>
      <w:r>
        <w:rPr>
          <w:i/>
        </w:rPr>
        <w:t xml:space="preserve">Board of </w:t>
      </w:r>
      <w:proofErr w:type="gramStart"/>
      <w:r>
        <w:rPr>
          <w:i/>
        </w:rPr>
        <w:t>directors</w:t>
      </w:r>
      <w:proofErr w:type="gramEnd"/>
      <w:r>
        <w:rPr>
          <w:i/>
        </w:rPr>
        <w:t xml:space="preserve"> size: </w:t>
      </w:r>
      <w:r>
        <w:t>I control for the size of the commercial bank’s board of directors. Previous research has suggested that companies with smaller boards of directors are associated with stronger CEO performance incentives as well as lower levels of leverage (</w:t>
      </w:r>
      <w:proofErr w:type="spellStart"/>
      <w:r>
        <w:t>Yermack</w:t>
      </w:r>
      <w:proofErr w:type="spellEnd"/>
      <w:r>
        <w:t xml:space="preserve"> 1996, Wang 2012). This variable comes from the Institutional Shareholder Services data set.</w:t>
      </w:r>
    </w:p>
    <w:p w:rsidR="00B16880" w:rsidRPr="00F643E4" w:rsidRDefault="00B16880" w:rsidP="00B16880">
      <w:pPr>
        <w:pStyle w:val="normal0"/>
        <w:ind w:firstLine="720"/>
      </w:pPr>
      <w:r>
        <w:rPr>
          <w:i/>
        </w:rPr>
        <w:t xml:space="preserve">Board of directors composition: </w:t>
      </w:r>
      <w:r>
        <w:t xml:space="preserve">I control for the composition of the board of directors as the percentage of board members who are listed as having </w:t>
      </w:r>
      <w:proofErr w:type="gramStart"/>
      <w:r>
        <w:t>an ‘independent’</w:t>
      </w:r>
      <w:proofErr w:type="gramEnd"/>
      <w:r>
        <w:t xml:space="preserve"> affiliation in the Institutional Shareholder Services data set. Boards with a greater percentage of outside members are thought to be more likely to push for the firm to act in the interest of its shareholders rather than its employees (</w:t>
      </w:r>
      <w:proofErr w:type="spellStart"/>
      <w:r>
        <w:t>Fama</w:t>
      </w:r>
      <w:proofErr w:type="spellEnd"/>
      <w:r>
        <w:t xml:space="preserve"> and Jensen 1983). This should mean that boards with a high percentage of outside members should give CEOs greater financial incentives for raising the firm’s stock price, and should also be more willing to take on leverage. </w:t>
      </w:r>
    </w:p>
    <w:p w:rsidR="00B16880" w:rsidRDefault="00B16880" w:rsidP="00B16880">
      <w:pPr>
        <w:pStyle w:val="normal0"/>
      </w:pPr>
    </w:p>
    <w:p w:rsidR="00B16880" w:rsidRDefault="00B16880" w:rsidP="00B16880">
      <w:pPr>
        <w:pStyle w:val="normal0"/>
        <w:rPr>
          <w:b/>
        </w:rPr>
      </w:pPr>
      <w:r>
        <w:rPr>
          <w:b/>
        </w:rPr>
        <w:t>Appendix Bibliography</w:t>
      </w:r>
    </w:p>
    <w:p w:rsidR="00B16880" w:rsidRPr="001C788E" w:rsidRDefault="00B16880" w:rsidP="00B16880">
      <w:pPr>
        <w:pStyle w:val="normal0"/>
      </w:pPr>
    </w:p>
    <w:p w:rsidR="00B16880" w:rsidRDefault="00B16880" w:rsidP="00B16880">
      <w:pPr>
        <w:ind w:left="180" w:hanging="180"/>
      </w:pPr>
      <w:proofErr w:type="spellStart"/>
      <w:r>
        <w:t>Desmetz</w:t>
      </w:r>
      <w:proofErr w:type="spellEnd"/>
      <w:r>
        <w:t xml:space="preserve">, Rebecca S. and Marc R. </w:t>
      </w:r>
      <w:proofErr w:type="spellStart"/>
      <w:r>
        <w:t>Saidenberg</w:t>
      </w:r>
      <w:proofErr w:type="spellEnd"/>
      <w:r>
        <w:t xml:space="preserve">. 1999. “Looking Beyond the CEO: Executive Compensation at Banks.” </w:t>
      </w:r>
      <w:proofErr w:type="gramStart"/>
      <w:r>
        <w:t>Federal Reserve Bank of New York Staff Note.</w:t>
      </w:r>
      <w:proofErr w:type="gramEnd"/>
      <w:r>
        <w:t xml:space="preserve"> January. Accessed at </w:t>
      </w:r>
      <w:hyperlink r:id="rId6" w:history="1">
        <w:r w:rsidRPr="008E7929">
          <w:rPr>
            <w:rStyle w:val="Hyperlink"/>
          </w:rPr>
          <w:t>https://www.newyorkfed.org/medialibrary/media/research/staff_reports/sr68.pdf</w:t>
        </w:r>
      </w:hyperlink>
      <w:r>
        <w:t xml:space="preserve">.  </w:t>
      </w:r>
    </w:p>
    <w:p w:rsidR="00B16880" w:rsidRDefault="00B16880" w:rsidP="00B16880">
      <w:pPr>
        <w:ind w:left="180" w:hanging="180"/>
      </w:pPr>
      <w:proofErr w:type="spellStart"/>
      <w:r>
        <w:t>DeYoung</w:t>
      </w:r>
      <w:proofErr w:type="spellEnd"/>
      <w:r>
        <w:t xml:space="preserve">, Robert and Tara Rice. 2004. “How do banks make money? The fallacies of fee income.” </w:t>
      </w:r>
      <w:r>
        <w:rPr>
          <w:i/>
        </w:rPr>
        <w:t>Economic Perspectives</w:t>
      </w:r>
      <w:r>
        <w:t>. 4:34-51.</w:t>
      </w:r>
    </w:p>
    <w:p w:rsidR="00B16880" w:rsidRPr="00E71DA4" w:rsidRDefault="00B16880" w:rsidP="00B16880">
      <w:pPr>
        <w:ind w:left="180" w:hanging="180"/>
      </w:pPr>
      <w:proofErr w:type="spellStart"/>
      <w:r>
        <w:t>Fama</w:t>
      </w:r>
      <w:proofErr w:type="spellEnd"/>
      <w:r>
        <w:t xml:space="preserve">, Eugene F. and Michael C. Jensen. 1983. “Separation of Ownership and Control.” </w:t>
      </w:r>
      <w:proofErr w:type="gramStart"/>
      <w:r>
        <w:rPr>
          <w:i/>
        </w:rPr>
        <w:t>Journal of Law and Economics</w:t>
      </w:r>
      <w:r>
        <w:t>.</w:t>
      </w:r>
      <w:proofErr w:type="gramEnd"/>
      <w:r>
        <w:t xml:space="preserve"> 26(2)</w:t>
      </w:r>
      <w:proofErr w:type="gramStart"/>
      <w:r>
        <w:t>:301</w:t>
      </w:r>
      <w:proofErr w:type="gramEnd"/>
      <w:r>
        <w:t>-325.</w:t>
      </w:r>
    </w:p>
    <w:p w:rsidR="00B16880" w:rsidRPr="00201BE4" w:rsidRDefault="00B16880" w:rsidP="00B16880">
      <w:pPr>
        <w:ind w:left="180" w:hanging="180"/>
      </w:pPr>
      <w:r>
        <w:t xml:space="preserve">Gibbons, Robert and Kevin J. Murphy. 1992. “Optimal Incentive Contracts in the Presence of Career Concerns: Theory and Evidence.” </w:t>
      </w:r>
      <w:proofErr w:type="gramStart"/>
      <w:r>
        <w:rPr>
          <w:i/>
        </w:rPr>
        <w:t>Journal of Political Economy.</w:t>
      </w:r>
      <w:proofErr w:type="gramEnd"/>
      <w:r>
        <w:rPr>
          <w:i/>
        </w:rPr>
        <w:t xml:space="preserve"> </w:t>
      </w:r>
      <w:r>
        <w:t>100(3)</w:t>
      </w:r>
      <w:proofErr w:type="gramStart"/>
      <w:r>
        <w:t>:468</w:t>
      </w:r>
      <w:proofErr w:type="gramEnd"/>
      <w:r>
        <w:t>-505.</w:t>
      </w:r>
    </w:p>
    <w:p w:rsidR="00B16880" w:rsidRDefault="00B16880" w:rsidP="00B16880">
      <w:pPr>
        <w:ind w:left="180" w:hanging="180"/>
      </w:pPr>
      <w:r>
        <w:t xml:space="preserve">Henderson, Todd, Irena Hutton, </w:t>
      </w:r>
      <w:proofErr w:type="spellStart"/>
      <w:r>
        <w:t>Danling</w:t>
      </w:r>
      <w:proofErr w:type="spellEnd"/>
      <w:r>
        <w:t xml:space="preserve"> Jiang, and Matthew Pierson. 2018. “Lawyer CEOs.” February 21. Accessed at </w:t>
      </w:r>
      <w:hyperlink r:id="rId7" w:history="1">
        <w:r w:rsidRPr="00403ED3">
          <w:rPr>
            <w:rStyle w:val="Hyperlink"/>
          </w:rPr>
          <w:t>https://papers.ssrn.com/sol3/papers.cfm?abstract_id=2923136</w:t>
        </w:r>
      </w:hyperlink>
      <w:r>
        <w:t xml:space="preserve">. </w:t>
      </w:r>
    </w:p>
    <w:p w:rsidR="00B16880" w:rsidRPr="00523371" w:rsidRDefault="00B16880" w:rsidP="00B16880">
      <w:pPr>
        <w:ind w:left="180" w:hanging="180"/>
      </w:pPr>
      <w:proofErr w:type="spellStart"/>
      <w:r>
        <w:t>Laeven</w:t>
      </w:r>
      <w:proofErr w:type="spellEnd"/>
      <w:r>
        <w:t xml:space="preserve">, Luc, Lev </w:t>
      </w:r>
      <w:proofErr w:type="spellStart"/>
      <w:r>
        <w:t>Ratnovski</w:t>
      </w:r>
      <w:proofErr w:type="spellEnd"/>
      <w:r>
        <w:t xml:space="preserve">, and </w:t>
      </w:r>
      <w:proofErr w:type="spellStart"/>
      <w:r>
        <w:t>Hui</w:t>
      </w:r>
      <w:proofErr w:type="spellEnd"/>
      <w:r>
        <w:t xml:space="preserve"> Tong. 2014. “Bank Size and Systemic Risk.” IMF Staff Discussion Note. May. 14/04. Accessed at </w:t>
      </w:r>
      <w:hyperlink r:id="rId8" w:history="1">
        <w:r w:rsidRPr="008E7929">
          <w:rPr>
            <w:rStyle w:val="Hyperlink"/>
          </w:rPr>
          <w:t>http://www.imf.org/external/pubs/ft/sdn/2014/sdn1404.pdf</w:t>
        </w:r>
      </w:hyperlink>
      <w:r>
        <w:t xml:space="preserve">. </w:t>
      </w:r>
    </w:p>
    <w:p w:rsidR="00B16880" w:rsidRDefault="00B16880" w:rsidP="00B16880">
      <w:pPr>
        <w:pStyle w:val="normal0"/>
        <w:ind w:left="180" w:hanging="180"/>
      </w:pPr>
      <w:r>
        <w:t xml:space="preserve">Morgan, Stephen L. and Christopher </w:t>
      </w:r>
      <w:proofErr w:type="spellStart"/>
      <w:r>
        <w:t>Winship</w:t>
      </w:r>
      <w:proofErr w:type="spellEnd"/>
      <w:r>
        <w:t xml:space="preserve">. 2014. </w:t>
      </w:r>
      <w:r>
        <w:rPr>
          <w:i/>
        </w:rPr>
        <w:t>Counterfactuals and Causal Inference: Methods and Principles for Social Research</w:t>
      </w:r>
      <w:r>
        <w:t>. 2</w:t>
      </w:r>
      <w:r w:rsidRPr="00303B19">
        <w:rPr>
          <w:vertAlign w:val="superscript"/>
        </w:rPr>
        <w:t>nd</w:t>
      </w:r>
      <w:r>
        <w:t xml:space="preserve"> edition. Cambridge, UK: Cambridge University Press.</w:t>
      </w:r>
    </w:p>
    <w:p w:rsidR="00B16880" w:rsidRPr="005151FC" w:rsidRDefault="00B16880" w:rsidP="00B16880">
      <w:pPr>
        <w:pStyle w:val="normal0"/>
        <w:ind w:left="180" w:hanging="180"/>
      </w:pPr>
      <w:proofErr w:type="spellStart"/>
      <w:r>
        <w:t>Serfling</w:t>
      </w:r>
      <w:proofErr w:type="spellEnd"/>
      <w:r>
        <w:t xml:space="preserve">, Matthew A. 2014. “CEO age and the riskiness of corporate policies.” </w:t>
      </w:r>
      <w:proofErr w:type="gramStart"/>
      <w:r>
        <w:rPr>
          <w:i/>
        </w:rPr>
        <w:t>Journal of Corporate Finance</w:t>
      </w:r>
      <w:r>
        <w:t>.</w:t>
      </w:r>
      <w:proofErr w:type="gramEnd"/>
      <w:r>
        <w:t xml:space="preserve"> </w:t>
      </w:r>
      <w:proofErr w:type="gramStart"/>
      <w:r>
        <w:t>25:251-273.</w:t>
      </w:r>
      <w:proofErr w:type="gramEnd"/>
    </w:p>
    <w:p w:rsidR="00B16880" w:rsidRDefault="00B16880" w:rsidP="00B16880">
      <w:pPr>
        <w:ind w:left="180" w:hanging="180"/>
      </w:pPr>
      <w:proofErr w:type="spellStart"/>
      <w:proofErr w:type="gramStart"/>
      <w:r>
        <w:t>Shiller</w:t>
      </w:r>
      <w:proofErr w:type="spellEnd"/>
      <w:r>
        <w:t>, Robert J. 2018.</w:t>
      </w:r>
      <w:proofErr w:type="gramEnd"/>
      <w:r>
        <w:t xml:space="preserve"> “US Home Prices 1890-Present.” Accessed at </w:t>
      </w:r>
      <w:hyperlink r:id="rId9" w:history="1">
        <w:r w:rsidRPr="00F16796">
          <w:rPr>
            <w:rStyle w:val="Hyperlink"/>
          </w:rPr>
          <w:t>http://www.econ.yale.edu/~shiller/data.htm</w:t>
        </w:r>
      </w:hyperlink>
      <w:r>
        <w:t>.</w:t>
      </w:r>
    </w:p>
    <w:p w:rsidR="00B16880" w:rsidRPr="001238B6" w:rsidRDefault="00B16880" w:rsidP="00B16880">
      <w:pPr>
        <w:ind w:left="180" w:hanging="180"/>
      </w:pPr>
      <w:r>
        <w:t xml:space="preserve">Wang, Chia-Jane. 2012. “Board size and firm risk-taking.” </w:t>
      </w:r>
      <w:proofErr w:type="gramStart"/>
      <w:r>
        <w:rPr>
          <w:i/>
        </w:rPr>
        <w:t>Review of Quantitative Finance and Accounting</w:t>
      </w:r>
      <w:r>
        <w:t>.</w:t>
      </w:r>
      <w:proofErr w:type="gramEnd"/>
      <w:r>
        <w:t xml:space="preserve"> 38(4)</w:t>
      </w:r>
      <w:proofErr w:type="gramStart"/>
      <w:r>
        <w:t>:519</w:t>
      </w:r>
      <w:proofErr w:type="gramEnd"/>
      <w:r>
        <w:t>-542.</w:t>
      </w:r>
    </w:p>
    <w:p w:rsidR="00B16880" w:rsidRPr="001238B6" w:rsidRDefault="00B16880" w:rsidP="00B16880">
      <w:pPr>
        <w:ind w:left="180" w:hanging="180"/>
      </w:pPr>
      <w:proofErr w:type="spellStart"/>
      <w:r>
        <w:t>Yermack</w:t>
      </w:r>
      <w:proofErr w:type="spellEnd"/>
      <w:r>
        <w:t xml:space="preserve">, David. 1996. “Higher market valuation of companies with a small board of directors.” </w:t>
      </w:r>
      <w:proofErr w:type="gramStart"/>
      <w:r>
        <w:rPr>
          <w:i/>
        </w:rPr>
        <w:t>Journal of Financial Economics</w:t>
      </w:r>
      <w:r>
        <w:t>.</w:t>
      </w:r>
      <w:proofErr w:type="gramEnd"/>
      <w:r>
        <w:t xml:space="preserve"> </w:t>
      </w:r>
      <w:proofErr w:type="gramStart"/>
      <w:r>
        <w:t>40:185-211.</w:t>
      </w:r>
      <w:proofErr w:type="gramEnd"/>
    </w:p>
    <w:p w:rsidR="00B16880" w:rsidRDefault="00B16880" w:rsidP="00B16880">
      <w:pPr>
        <w:ind w:left="180" w:hanging="180"/>
        <w:sectPr w:rsidR="00B16880" w:rsidSect="005B1D33">
          <w:endnotePr>
            <w:numFmt w:val="decimal"/>
          </w:endnotePr>
          <w:pgSz w:w="12240" w:h="15840"/>
          <w:pgMar w:top="1440" w:right="1440" w:bottom="1440" w:left="1440" w:header="720" w:footer="720" w:gutter="0"/>
          <w:cols w:space="720"/>
          <w:docGrid w:linePitch="360"/>
        </w:sectPr>
      </w:pPr>
      <w:proofErr w:type="spellStart"/>
      <w:r>
        <w:t>Yim</w:t>
      </w:r>
      <w:proofErr w:type="spellEnd"/>
      <w:r>
        <w:t xml:space="preserve">, </w:t>
      </w:r>
      <w:proofErr w:type="spellStart"/>
      <w:r>
        <w:t>Soojin</w:t>
      </w:r>
      <w:proofErr w:type="spellEnd"/>
      <w:r>
        <w:t xml:space="preserve">. 2013. “The acquisitiveness of youth: CEO age and acquisition behavior.” </w:t>
      </w:r>
      <w:proofErr w:type="gramStart"/>
      <w:r>
        <w:rPr>
          <w:i/>
        </w:rPr>
        <w:t>Journal of Financial Economics</w:t>
      </w:r>
      <w:r>
        <w:t>.</w:t>
      </w:r>
      <w:proofErr w:type="gramEnd"/>
      <w:r>
        <w:t xml:space="preserve"> 108:250-273.</w:t>
      </w:r>
    </w:p>
    <w:p w:rsidR="00B16880" w:rsidRDefault="00B16880" w:rsidP="00B16880">
      <w:pPr>
        <w:ind w:left="180" w:hanging="180"/>
        <w:jc w:val="center"/>
        <w:rPr>
          <w:b/>
        </w:rPr>
      </w:pPr>
      <w:r>
        <w:rPr>
          <w:b/>
        </w:rPr>
        <w:t>Appendix Table 1: Subsamples of Banks With and Without Trading Securities</w:t>
      </w:r>
    </w:p>
    <w:p w:rsidR="00B16880" w:rsidRDefault="00B16880" w:rsidP="00B16880">
      <w:pPr>
        <w:ind w:left="180" w:hanging="180"/>
        <w:jc w:val="center"/>
        <w:rPr>
          <w:b/>
        </w:rPr>
      </w:pPr>
    </w:p>
    <w:tbl>
      <w:tblPr>
        <w:tblW w:w="8940" w:type="dxa"/>
        <w:tblInd w:w="93" w:type="dxa"/>
        <w:tblLook w:val="04A0" w:firstRow="1" w:lastRow="0" w:firstColumn="1" w:lastColumn="0" w:noHBand="0" w:noVBand="1"/>
      </w:tblPr>
      <w:tblGrid>
        <w:gridCol w:w="3240"/>
        <w:gridCol w:w="1900"/>
        <w:gridCol w:w="1900"/>
        <w:gridCol w:w="1900"/>
      </w:tblGrid>
      <w:tr w:rsidR="00B16880" w:rsidRPr="001D515C" w:rsidTr="006E129C">
        <w:trPr>
          <w:trHeight w:val="300"/>
        </w:trPr>
        <w:tc>
          <w:tcPr>
            <w:tcW w:w="3240" w:type="dxa"/>
            <w:tcBorders>
              <w:top w:val="nil"/>
              <w:left w:val="nil"/>
              <w:bottom w:val="nil"/>
              <w:right w:val="nil"/>
            </w:tcBorders>
            <w:shd w:val="clear" w:color="auto" w:fill="auto"/>
            <w:noWrap/>
            <w:vAlign w:val="bottom"/>
            <w:hideMark/>
          </w:tcPr>
          <w:p w:rsidR="00B16880" w:rsidRPr="001D515C" w:rsidRDefault="00B16880" w:rsidP="006E129C">
            <w:pPr>
              <w:rPr>
                <w:rFonts w:ascii="Calibri" w:eastAsia="Times New Roman" w:hAnsi="Calibri"/>
                <w:color w:val="000000"/>
              </w:rPr>
            </w:pPr>
          </w:p>
        </w:tc>
        <w:tc>
          <w:tcPr>
            <w:tcW w:w="1900" w:type="dxa"/>
            <w:tcBorders>
              <w:top w:val="nil"/>
              <w:left w:val="single" w:sz="4" w:space="0" w:color="auto"/>
              <w:bottom w:val="nil"/>
              <w:right w:val="nil"/>
            </w:tcBorders>
            <w:shd w:val="clear" w:color="auto" w:fill="auto"/>
            <w:noWrap/>
            <w:vAlign w:val="bottom"/>
            <w:hideMark/>
          </w:tcPr>
          <w:p w:rsidR="00B16880" w:rsidRPr="001D515C" w:rsidRDefault="00B16880" w:rsidP="006E129C">
            <w:pPr>
              <w:jc w:val="right"/>
              <w:rPr>
                <w:rFonts w:ascii="Calibri" w:eastAsia="Times New Roman" w:hAnsi="Calibri"/>
                <w:color w:val="000000"/>
              </w:rPr>
            </w:pPr>
            <w:r w:rsidRPr="001D515C">
              <w:rPr>
                <w:rFonts w:ascii="Calibri" w:eastAsia="Times New Roman" w:hAnsi="Calibri"/>
                <w:color w:val="000000"/>
              </w:rPr>
              <w:t>Model 1</w:t>
            </w:r>
          </w:p>
        </w:tc>
        <w:tc>
          <w:tcPr>
            <w:tcW w:w="1900" w:type="dxa"/>
            <w:tcBorders>
              <w:top w:val="nil"/>
              <w:left w:val="nil"/>
              <w:bottom w:val="nil"/>
              <w:right w:val="nil"/>
            </w:tcBorders>
            <w:shd w:val="clear" w:color="auto" w:fill="auto"/>
            <w:noWrap/>
            <w:vAlign w:val="bottom"/>
            <w:hideMark/>
          </w:tcPr>
          <w:p w:rsidR="00B16880" w:rsidRPr="001D515C" w:rsidRDefault="00B16880" w:rsidP="006E129C">
            <w:pPr>
              <w:jc w:val="right"/>
              <w:rPr>
                <w:rFonts w:ascii="Calibri" w:eastAsia="Times New Roman" w:hAnsi="Calibri"/>
                <w:color w:val="000000"/>
              </w:rPr>
            </w:pPr>
            <w:r w:rsidRPr="001D515C">
              <w:rPr>
                <w:rFonts w:ascii="Calibri" w:eastAsia="Times New Roman" w:hAnsi="Calibri"/>
                <w:color w:val="000000"/>
              </w:rPr>
              <w:t>Model 2</w:t>
            </w:r>
          </w:p>
        </w:tc>
        <w:tc>
          <w:tcPr>
            <w:tcW w:w="1900" w:type="dxa"/>
            <w:tcBorders>
              <w:top w:val="nil"/>
              <w:left w:val="nil"/>
              <w:bottom w:val="nil"/>
              <w:right w:val="nil"/>
            </w:tcBorders>
            <w:shd w:val="clear" w:color="auto" w:fill="auto"/>
            <w:noWrap/>
            <w:vAlign w:val="bottom"/>
            <w:hideMark/>
          </w:tcPr>
          <w:p w:rsidR="00B16880" w:rsidRPr="001D515C" w:rsidRDefault="00B16880" w:rsidP="006E129C">
            <w:pPr>
              <w:jc w:val="right"/>
              <w:rPr>
                <w:rFonts w:ascii="Calibri" w:eastAsia="Times New Roman" w:hAnsi="Calibri"/>
                <w:color w:val="000000"/>
              </w:rPr>
            </w:pPr>
            <w:r w:rsidRPr="001D515C">
              <w:rPr>
                <w:rFonts w:ascii="Calibri" w:eastAsia="Times New Roman" w:hAnsi="Calibri"/>
                <w:color w:val="000000"/>
              </w:rPr>
              <w:t>Model 3</w:t>
            </w:r>
          </w:p>
        </w:tc>
      </w:tr>
      <w:tr w:rsidR="00B16880" w:rsidRPr="001D515C" w:rsidTr="006E129C">
        <w:trPr>
          <w:trHeight w:val="600"/>
        </w:trPr>
        <w:tc>
          <w:tcPr>
            <w:tcW w:w="3240" w:type="dxa"/>
            <w:tcBorders>
              <w:top w:val="nil"/>
              <w:left w:val="nil"/>
              <w:bottom w:val="single" w:sz="4" w:space="0" w:color="auto"/>
              <w:right w:val="nil"/>
            </w:tcBorders>
            <w:shd w:val="clear" w:color="auto" w:fill="auto"/>
            <w:noWrap/>
            <w:vAlign w:val="bottom"/>
            <w:hideMark/>
          </w:tcPr>
          <w:p w:rsidR="00B16880" w:rsidRPr="001D515C" w:rsidRDefault="00B16880" w:rsidP="006E129C">
            <w:pPr>
              <w:rPr>
                <w:rFonts w:ascii="Calibri" w:eastAsia="Times New Roman" w:hAnsi="Calibri"/>
                <w:i/>
                <w:iCs/>
                <w:color w:val="000000"/>
              </w:rPr>
            </w:pPr>
            <w:r w:rsidRPr="001D515C">
              <w:rPr>
                <w:rFonts w:ascii="Calibri" w:eastAsia="Times New Roman" w:hAnsi="Calibri"/>
                <w:i/>
                <w:iCs/>
                <w:color w:val="000000"/>
              </w:rPr>
              <w:t>Sample restrictions</w:t>
            </w:r>
          </w:p>
        </w:tc>
        <w:tc>
          <w:tcPr>
            <w:tcW w:w="1900" w:type="dxa"/>
            <w:tcBorders>
              <w:top w:val="nil"/>
              <w:left w:val="single" w:sz="4" w:space="0" w:color="auto"/>
              <w:bottom w:val="single" w:sz="4" w:space="0" w:color="auto"/>
              <w:right w:val="nil"/>
            </w:tcBorders>
            <w:shd w:val="clear" w:color="auto" w:fill="auto"/>
            <w:vAlign w:val="bottom"/>
            <w:hideMark/>
          </w:tcPr>
          <w:p w:rsidR="00B16880" w:rsidRPr="001D515C" w:rsidRDefault="00B16880" w:rsidP="006E129C">
            <w:pPr>
              <w:jc w:val="right"/>
              <w:rPr>
                <w:rFonts w:ascii="Calibri" w:eastAsia="Times New Roman" w:hAnsi="Calibri"/>
                <w:color w:val="000000"/>
              </w:rPr>
            </w:pPr>
            <w:r w:rsidRPr="001D515C">
              <w:rPr>
                <w:rFonts w:ascii="Calibri" w:eastAsia="Times New Roman" w:hAnsi="Calibri"/>
                <w:color w:val="000000"/>
              </w:rPr>
              <w:t>Banks with trading securities</w:t>
            </w:r>
          </w:p>
        </w:tc>
        <w:tc>
          <w:tcPr>
            <w:tcW w:w="1900" w:type="dxa"/>
            <w:tcBorders>
              <w:top w:val="nil"/>
              <w:left w:val="nil"/>
              <w:bottom w:val="single" w:sz="4" w:space="0" w:color="auto"/>
              <w:right w:val="nil"/>
            </w:tcBorders>
            <w:shd w:val="clear" w:color="auto" w:fill="auto"/>
            <w:vAlign w:val="bottom"/>
            <w:hideMark/>
          </w:tcPr>
          <w:p w:rsidR="00B16880" w:rsidRPr="001D515C" w:rsidRDefault="00B16880" w:rsidP="006E129C">
            <w:pPr>
              <w:jc w:val="right"/>
              <w:rPr>
                <w:rFonts w:ascii="Calibri" w:eastAsia="Times New Roman" w:hAnsi="Calibri"/>
                <w:color w:val="000000"/>
              </w:rPr>
            </w:pPr>
            <w:r w:rsidRPr="001D515C">
              <w:rPr>
                <w:rFonts w:ascii="Calibri" w:eastAsia="Times New Roman" w:hAnsi="Calibri"/>
                <w:color w:val="000000"/>
              </w:rPr>
              <w:t>Banks with trading securities</w:t>
            </w:r>
          </w:p>
        </w:tc>
        <w:tc>
          <w:tcPr>
            <w:tcW w:w="1900" w:type="dxa"/>
            <w:tcBorders>
              <w:top w:val="nil"/>
              <w:left w:val="nil"/>
              <w:bottom w:val="single" w:sz="4" w:space="0" w:color="auto"/>
              <w:right w:val="nil"/>
            </w:tcBorders>
            <w:shd w:val="clear" w:color="auto" w:fill="auto"/>
            <w:vAlign w:val="bottom"/>
            <w:hideMark/>
          </w:tcPr>
          <w:p w:rsidR="00B16880" w:rsidRPr="001D515C" w:rsidRDefault="00B16880" w:rsidP="006E129C">
            <w:pPr>
              <w:jc w:val="right"/>
              <w:rPr>
                <w:rFonts w:ascii="Calibri" w:eastAsia="Times New Roman" w:hAnsi="Calibri"/>
                <w:color w:val="000000"/>
              </w:rPr>
            </w:pPr>
            <w:r w:rsidRPr="001D515C">
              <w:rPr>
                <w:rFonts w:ascii="Calibri" w:eastAsia="Times New Roman" w:hAnsi="Calibri"/>
                <w:color w:val="000000"/>
              </w:rPr>
              <w:t>Banks without trading securities</w:t>
            </w:r>
          </w:p>
        </w:tc>
      </w:tr>
      <w:tr w:rsidR="00B16880" w:rsidRPr="001D515C" w:rsidTr="006E129C">
        <w:trPr>
          <w:trHeight w:val="300"/>
        </w:trPr>
        <w:tc>
          <w:tcPr>
            <w:tcW w:w="3240" w:type="dxa"/>
            <w:tcBorders>
              <w:top w:val="nil"/>
              <w:left w:val="nil"/>
              <w:bottom w:val="nil"/>
              <w:right w:val="nil"/>
            </w:tcBorders>
            <w:shd w:val="clear" w:color="auto" w:fill="auto"/>
            <w:noWrap/>
            <w:vAlign w:val="bottom"/>
            <w:hideMark/>
          </w:tcPr>
          <w:p w:rsidR="00B16880" w:rsidRPr="001D515C" w:rsidRDefault="00B16880" w:rsidP="006E129C">
            <w:pPr>
              <w:rPr>
                <w:rFonts w:ascii="Calibri" w:eastAsia="Times New Roman" w:hAnsi="Calibri"/>
                <w:i/>
                <w:iCs/>
                <w:color w:val="000000"/>
              </w:rPr>
            </w:pPr>
            <w:r w:rsidRPr="001D515C">
              <w:rPr>
                <w:rFonts w:ascii="Calibri" w:eastAsia="Times New Roman" w:hAnsi="Calibri"/>
                <w:i/>
                <w:iCs/>
                <w:color w:val="000000"/>
              </w:rPr>
              <w:t>Controls</w:t>
            </w:r>
          </w:p>
        </w:tc>
        <w:tc>
          <w:tcPr>
            <w:tcW w:w="1900" w:type="dxa"/>
            <w:tcBorders>
              <w:top w:val="nil"/>
              <w:left w:val="single" w:sz="4" w:space="0" w:color="auto"/>
              <w:bottom w:val="nil"/>
              <w:right w:val="nil"/>
            </w:tcBorders>
            <w:shd w:val="clear" w:color="auto" w:fill="auto"/>
            <w:noWrap/>
            <w:vAlign w:val="bottom"/>
            <w:hideMark/>
          </w:tcPr>
          <w:p w:rsidR="00B16880" w:rsidRPr="001D515C" w:rsidRDefault="00B16880" w:rsidP="006E129C">
            <w:pPr>
              <w:rPr>
                <w:rFonts w:ascii="Calibri" w:eastAsia="Times New Roman" w:hAnsi="Calibri"/>
                <w:color w:val="000000"/>
              </w:rPr>
            </w:pPr>
            <w:r w:rsidRPr="001D515C">
              <w:rPr>
                <w:rFonts w:ascii="Calibri" w:eastAsia="Times New Roman" w:hAnsi="Calibri"/>
                <w:color w:val="000000"/>
              </w:rPr>
              <w:t> </w:t>
            </w:r>
          </w:p>
        </w:tc>
        <w:tc>
          <w:tcPr>
            <w:tcW w:w="1900" w:type="dxa"/>
            <w:tcBorders>
              <w:top w:val="nil"/>
              <w:left w:val="nil"/>
              <w:bottom w:val="nil"/>
              <w:right w:val="nil"/>
            </w:tcBorders>
            <w:shd w:val="clear" w:color="auto" w:fill="auto"/>
            <w:noWrap/>
            <w:vAlign w:val="bottom"/>
            <w:hideMark/>
          </w:tcPr>
          <w:p w:rsidR="00B16880" w:rsidRPr="001D515C" w:rsidRDefault="00B16880" w:rsidP="006E129C">
            <w:pPr>
              <w:rPr>
                <w:rFonts w:ascii="Calibri" w:eastAsia="Times New Roman" w:hAnsi="Calibri"/>
                <w:color w:val="000000"/>
              </w:rPr>
            </w:pPr>
          </w:p>
        </w:tc>
        <w:tc>
          <w:tcPr>
            <w:tcW w:w="1900" w:type="dxa"/>
            <w:tcBorders>
              <w:top w:val="nil"/>
              <w:left w:val="nil"/>
              <w:bottom w:val="nil"/>
              <w:right w:val="nil"/>
            </w:tcBorders>
            <w:shd w:val="clear" w:color="auto" w:fill="auto"/>
            <w:noWrap/>
            <w:vAlign w:val="bottom"/>
            <w:hideMark/>
          </w:tcPr>
          <w:p w:rsidR="00B16880" w:rsidRPr="001D515C" w:rsidRDefault="00B16880" w:rsidP="006E129C">
            <w:pPr>
              <w:rPr>
                <w:rFonts w:ascii="Calibri" w:eastAsia="Times New Roman" w:hAnsi="Calibri"/>
                <w:color w:val="000000"/>
              </w:rPr>
            </w:pPr>
          </w:p>
        </w:tc>
      </w:tr>
      <w:tr w:rsidR="00B16880" w:rsidRPr="001D515C" w:rsidTr="006E129C">
        <w:trPr>
          <w:trHeight w:val="300"/>
        </w:trPr>
        <w:tc>
          <w:tcPr>
            <w:tcW w:w="3240" w:type="dxa"/>
            <w:tcBorders>
              <w:top w:val="nil"/>
              <w:left w:val="nil"/>
              <w:bottom w:val="nil"/>
              <w:right w:val="nil"/>
            </w:tcBorders>
            <w:shd w:val="clear" w:color="auto" w:fill="auto"/>
            <w:noWrap/>
            <w:vAlign w:val="bottom"/>
            <w:hideMark/>
          </w:tcPr>
          <w:p w:rsidR="00B16880" w:rsidRPr="001D515C" w:rsidRDefault="00B16880" w:rsidP="006E129C">
            <w:pPr>
              <w:jc w:val="right"/>
              <w:rPr>
                <w:rFonts w:ascii="Calibri" w:eastAsia="Times New Roman" w:hAnsi="Calibri"/>
                <w:color w:val="000000"/>
              </w:rPr>
            </w:pPr>
            <w:r w:rsidRPr="001D515C">
              <w:rPr>
                <w:rFonts w:ascii="Calibri" w:eastAsia="Times New Roman" w:hAnsi="Calibri"/>
                <w:color w:val="000000"/>
              </w:rPr>
              <w:t>Log assets</w:t>
            </w:r>
          </w:p>
        </w:tc>
        <w:tc>
          <w:tcPr>
            <w:tcW w:w="1900" w:type="dxa"/>
            <w:tcBorders>
              <w:top w:val="nil"/>
              <w:left w:val="single" w:sz="4" w:space="0" w:color="auto"/>
              <w:bottom w:val="nil"/>
              <w:right w:val="nil"/>
            </w:tcBorders>
            <w:shd w:val="clear" w:color="auto" w:fill="auto"/>
            <w:noWrap/>
            <w:vAlign w:val="bottom"/>
            <w:hideMark/>
          </w:tcPr>
          <w:p w:rsidR="00B16880" w:rsidRPr="001D515C" w:rsidRDefault="00B16880" w:rsidP="006E129C">
            <w:pPr>
              <w:jc w:val="right"/>
              <w:rPr>
                <w:rFonts w:ascii="Calibri" w:eastAsia="Times New Roman" w:hAnsi="Calibri"/>
                <w:color w:val="000000"/>
              </w:rPr>
            </w:pPr>
            <w:r w:rsidRPr="001D515C">
              <w:rPr>
                <w:rFonts w:ascii="Calibri" w:eastAsia="Times New Roman" w:hAnsi="Calibri"/>
                <w:color w:val="000000"/>
              </w:rPr>
              <w:t>0.262</w:t>
            </w:r>
          </w:p>
        </w:tc>
        <w:tc>
          <w:tcPr>
            <w:tcW w:w="1900" w:type="dxa"/>
            <w:tcBorders>
              <w:top w:val="nil"/>
              <w:left w:val="nil"/>
              <w:bottom w:val="nil"/>
              <w:right w:val="nil"/>
            </w:tcBorders>
            <w:shd w:val="clear" w:color="auto" w:fill="auto"/>
            <w:noWrap/>
            <w:vAlign w:val="bottom"/>
            <w:hideMark/>
          </w:tcPr>
          <w:p w:rsidR="00B16880" w:rsidRPr="001D515C" w:rsidRDefault="00B16880" w:rsidP="006E129C">
            <w:pPr>
              <w:jc w:val="right"/>
              <w:rPr>
                <w:rFonts w:ascii="Calibri" w:eastAsia="Times New Roman" w:hAnsi="Calibri"/>
                <w:color w:val="000000"/>
              </w:rPr>
            </w:pPr>
            <w:r w:rsidRPr="001D515C">
              <w:rPr>
                <w:rFonts w:ascii="Calibri" w:eastAsia="Times New Roman" w:hAnsi="Calibri"/>
                <w:color w:val="000000"/>
              </w:rPr>
              <w:t>-0.141</w:t>
            </w:r>
          </w:p>
        </w:tc>
        <w:tc>
          <w:tcPr>
            <w:tcW w:w="1900" w:type="dxa"/>
            <w:tcBorders>
              <w:top w:val="nil"/>
              <w:left w:val="nil"/>
              <w:bottom w:val="nil"/>
              <w:right w:val="nil"/>
            </w:tcBorders>
            <w:shd w:val="clear" w:color="auto" w:fill="auto"/>
            <w:noWrap/>
            <w:vAlign w:val="bottom"/>
            <w:hideMark/>
          </w:tcPr>
          <w:p w:rsidR="00B16880" w:rsidRPr="001D515C" w:rsidRDefault="00B16880" w:rsidP="006E129C">
            <w:pPr>
              <w:jc w:val="right"/>
              <w:rPr>
                <w:rFonts w:ascii="Calibri" w:eastAsia="Times New Roman" w:hAnsi="Calibri"/>
                <w:color w:val="000000"/>
              </w:rPr>
            </w:pPr>
            <w:r w:rsidRPr="001D515C">
              <w:rPr>
                <w:rFonts w:ascii="Calibri" w:eastAsia="Times New Roman" w:hAnsi="Calibri"/>
                <w:color w:val="000000"/>
              </w:rPr>
              <w:t>0.089</w:t>
            </w:r>
          </w:p>
        </w:tc>
      </w:tr>
      <w:tr w:rsidR="00B16880" w:rsidRPr="001D515C" w:rsidTr="006E129C">
        <w:trPr>
          <w:trHeight w:val="300"/>
        </w:trPr>
        <w:tc>
          <w:tcPr>
            <w:tcW w:w="3240" w:type="dxa"/>
            <w:tcBorders>
              <w:top w:val="nil"/>
              <w:left w:val="nil"/>
              <w:bottom w:val="nil"/>
              <w:right w:val="nil"/>
            </w:tcBorders>
            <w:shd w:val="clear" w:color="auto" w:fill="auto"/>
            <w:noWrap/>
            <w:vAlign w:val="bottom"/>
            <w:hideMark/>
          </w:tcPr>
          <w:p w:rsidR="00B16880" w:rsidRPr="001D515C" w:rsidRDefault="00B16880" w:rsidP="006E129C">
            <w:pPr>
              <w:jc w:val="right"/>
              <w:rPr>
                <w:rFonts w:ascii="Calibri" w:eastAsia="Times New Roman" w:hAnsi="Calibri"/>
                <w:color w:val="000000"/>
              </w:rPr>
            </w:pPr>
            <w:r w:rsidRPr="001D515C">
              <w:rPr>
                <w:rFonts w:ascii="Calibri" w:eastAsia="Times New Roman" w:hAnsi="Calibri"/>
                <w:color w:val="000000"/>
              </w:rPr>
              <w:t>Net interest margin</w:t>
            </w:r>
          </w:p>
        </w:tc>
        <w:tc>
          <w:tcPr>
            <w:tcW w:w="1900" w:type="dxa"/>
            <w:tcBorders>
              <w:top w:val="nil"/>
              <w:left w:val="single" w:sz="4" w:space="0" w:color="auto"/>
              <w:bottom w:val="nil"/>
              <w:right w:val="nil"/>
            </w:tcBorders>
            <w:shd w:val="clear" w:color="auto" w:fill="auto"/>
            <w:noWrap/>
            <w:vAlign w:val="bottom"/>
            <w:hideMark/>
          </w:tcPr>
          <w:p w:rsidR="00B16880" w:rsidRPr="001D515C" w:rsidRDefault="00B16880" w:rsidP="006E129C">
            <w:pPr>
              <w:jc w:val="right"/>
              <w:rPr>
                <w:rFonts w:ascii="Calibri" w:eastAsia="Times New Roman" w:hAnsi="Calibri"/>
                <w:color w:val="000000"/>
              </w:rPr>
            </w:pPr>
            <w:r w:rsidRPr="001D515C">
              <w:rPr>
                <w:rFonts w:ascii="Calibri" w:eastAsia="Times New Roman" w:hAnsi="Calibri"/>
                <w:color w:val="000000"/>
              </w:rPr>
              <w:t>-1.178**</w:t>
            </w:r>
          </w:p>
        </w:tc>
        <w:tc>
          <w:tcPr>
            <w:tcW w:w="1900" w:type="dxa"/>
            <w:tcBorders>
              <w:top w:val="nil"/>
              <w:left w:val="nil"/>
              <w:bottom w:val="nil"/>
              <w:right w:val="nil"/>
            </w:tcBorders>
            <w:shd w:val="clear" w:color="auto" w:fill="auto"/>
            <w:noWrap/>
            <w:vAlign w:val="bottom"/>
            <w:hideMark/>
          </w:tcPr>
          <w:p w:rsidR="00B16880" w:rsidRPr="001D515C" w:rsidRDefault="00B16880" w:rsidP="006E129C">
            <w:pPr>
              <w:jc w:val="right"/>
              <w:rPr>
                <w:rFonts w:ascii="Calibri" w:eastAsia="Times New Roman" w:hAnsi="Calibri"/>
                <w:color w:val="000000"/>
              </w:rPr>
            </w:pPr>
            <w:r w:rsidRPr="001D515C">
              <w:rPr>
                <w:rFonts w:ascii="Calibri" w:eastAsia="Times New Roman" w:hAnsi="Calibri"/>
                <w:color w:val="000000"/>
              </w:rPr>
              <w:t>-1.084**</w:t>
            </w:r>
          </w:p>
        </w:tc>
        <w:tc>
          <w:tcPr>
            <w:tcW w:w="1900" w:type="dxa"/>
            <w:tcBorders>
              <w:top w:val="nil"/>
              <w:left w:val="nil"/>
              <w:bottom w:val="nil"/>
              <w:right w:val="nil"/>
            </w:tcBorders>
            <w:shd w:val="clear" w:color="auto" w:fill="auto"/>
            <w:noWrap/>
            <w:vAlign w:val="bottom"/>
            <w:hideMark/>
          </w:tcPr>
          <w:p w:rsidR="00B16880" w:rsidRPr="001D515C" w:rsidRDefault="00B16880" w:rsidP="006E129C">
            <w:pPr>
              <w:jc w:val="right"/>
              <w:rPr>
                <w:rFonts w:ascii="Calibri" w:eastAsia="Times New Roman" w:hAnsi="Calibri"/>
                <w:color w:val="000000"/>
              </w:rPr>
            </w:pPr>
            <w:r w:rsidRPr="001D515C">
              <w:rPr>
                <w:rFonts w:ascii="Calibri" w:eastAsia="Times New Roman" w:hAnsi="Calibri"/>
                <w:color w:val="000000"/>
              </w:rPr>
              <w:t>-0.510</w:t>
            </w:r>
          </w:p>
        </w:tc>
      </w:tr>
      <w:tr w:rsidR="00B16880" w:rsidRPr="001D515C" w:rsidTr="006E129C">
        <w:trPr>
          <w:trHeight w:val="300"/>
        </w:trPr>
        <w:tc>
          <w:tcPr>
            <w:tcW w:w="3240" w:type="dxa"/>
            <w:tcBorders>
              <w:top w:val="nil"/>
              <w:left w:val="nil"/>
              <w:bottom w:val="nil"/>
              <w:right w:val="nil"/>
            </w:tcBorders>
            <w:shd w:val="clear" w:color="auto" w:fill="auto"/>
            <w:noWrap/>
            <w:vAlign w:val="bottom"/>
            <w:hideMark/>
          </w:tcPr>
          <w:p w:rsidR="00B16880" w:rsidRPr="001D515C" w:rsidRDefault="00B16880" w:rsidP="006E129C">
            <w:pPr>
              <w:jc w:val="right"/>
              <w:rPr>
                <w:rFonts w:ascii="Calibri" w:eastAsia="Times New Roman" w:hAnsi="Calibri"/>
                <w:color w:val="000000"/>
              </w:rPr>
            </w:pPr>
            <w:r w:rsidRPr="001D515C">
              <w:rPr>
                <w:rFonts w:ascii="Calibri" w:eastAsia="Times New Roman" w:hAnsi="Calibri"/>
                <w:color w:val="000000"/>
              </w:rPr>
              <w:t>Case-</w:t>
            </w:r>
            <w:proofErr w:type="spellStart"/>
            <w:r w:rsidRPr="001D515C">
              <w:rPr>
                <w:rFonts w:ascii="Calibri" w:eastAsia="Times New Roman" w:hAnsi="Calibri"/>
                <w:color w:val="000000"/>
              </w:rPr>
              <w:t>Shiller</w:t>
            </w:r>
            <w:proofErr w:type="spellEnd"/>
            <w:r w:rsidRPr="001D515C">
              <w:rPr>
                <w:rFonts w:ascii="Calibri" w:eastAsia="Times New Roman" w:hAnsi="Calibri"/>
                <w:color w:val="000000"/>
              </w:rPr>
              <w:t xml:space="preserve"> HPI</w:t>
            </w:r>
          </w:p>
        </w:tc>
        <w:tc>
          <w:tcPr>
            <w:tcW w:w="1900" w:type="dxa"/>
            <w:tcBorders>
              <w:top w:val="nil"/>
              <w:left w:val="single" w:sz="4" w:space="0" w:color="auto"/>
              <w:bottom w:val="nil"/>
              <w:right w:val="nil"/>
            </w:tcBorders>
            <w:shd w:val="clear" w:color="auto" w:fill="auto"/>
            <w:noWrap/>
            <w:vAlign w:val="bottom"/>
            <w:hideMark/>
          </w:tcPr>
          <w:p w:rsidR="00B16880" w:rsidRPr="001D515C" w:rsidRDefault="00B16880" w:rsidP="006E129C">
            <w:pPr>
              <w:jc w:val="right"/>
              <w:rPr>
                <w:rFonts w:ascii="Calibri" w:eastAsia="Times New Roman" w:hAnsi="Calibri"/>
                <w:color w:val="000000"/>
              </w:rPr>
            </w:pPr>
            <w:r w:rsidRPr="001D515C">
              <w:rPr>
                <w:rFonts w:ascii="Calibri" w:eastAsia="Times New Roman" w:hAnsi="Calibri"/>
                <w:color w:val="000000"/>
              </w:rPr>
              <w:t>0.001</w:t>
            </w:r>
          </w:p>
        </w:tc>
        <w:tc>
          <w:tcPr>
            <w:tcW w:w="1900" w:type="dxa"/>
            <w:tcBorders>
              <w:top w:val="nil"/>
              <w:left w:val="nil"/>
              <w:bottom w:val="nil"/>
              <w:right w:val="nil"/>
            </w:tcBorders>
            <w:shd w:val="clear" w:color="auto" w:fill="auto"/>
            <w:noWrap/>
            <w:vAlign w:val="bottom"/>
            <w:hideMark/>
          </w:tcPr>
          <w:p w:rsidR="00B16880" w:rsidRPr="001D515C" w:rsidRDefault="00B16880" w:rsidP="006E129C">
            <w:pPr>
              <w:jc w:val="right"/>
              <w:rPr>
                <w:rFonts w:ascii="Calibri" w:eastAsia="Times New Roman" w:hAnsi="Calibri"/>
                <w:color w:val="000000"/>
              </w:rPr>
            </w:pPr>
            <w:r w:rsidRPr="001D515C">
              <w:rPr>
                <w:rFonts w:ascii="Calibri" w:eastAsia="Times New Roman" w:hAnsi="Calibri"/>
                <w:color w:val="000000"/>
              </w:rPr>
              <w:t>-0.002</w:t>
            </w:r>
          </w:p>
        </w:tc>
        <w:tc>
          <w:tcPr>
            <w:tcW w:w="1900" w:type="dxa"/>
            <w:tcBorders>
              <w:top w:val="nil"/>
              <w:left w:val="nil"/>
              <w:bottom w:val="nil"/>
              <w:right w:val="nil"/>
            </w:tcBorders>
            <w:shd w:val="clear" w:color="auto" w:fill="auto"/>
            <w:noWrap/>
            <w:vAlign w:val="bottom"/>
            <w:hideMark/>
          </w:tcPr>
          <w:p w:rsidR="00B16880" w:rsidRPr="001D515C" w:rsidRDefault="00B16880" w:rsidP="006E129C">
            <w:pPr>
              <w:jc w:val="right"/>
              <w:rPr>
                <w:rFonts w:ascii="Calibri" w:eastAsia="Times New Roman" w:hAnsi="Calibri"/>
                <w:color w:val="000000"/>
              </w:rPr>
            </w:pPr>
            <w:r w:rsidRPr="001D515C">
              <w:rPr>
                <w:rFonts w:ascii="Calibri" w:eastAsia="Times New Roman" w:hAnsi="Calibri"/>
                <w:color w:val="000000"/>
              </w:rPr>
              <w:t>0.021</w:t>
            </w:r>
          </w:p>
        </w:tc>
      </w:tr>
      <w:tr w:rsidR="00B16880" w:rsidRPr="001D515C" w:rsidTr="006E129C">
        <w:trPr>
          <w:trHeight w:val="300"/>
        </w:trPr>
        <w:tc>
          <w:tcPr>
            <w:tcW w:w="3240" w:type="dxa"/>
            <w:tcBorders>
              <w:top w:val="nil"/>
              <w:left w:val="nil"/>
              <w:bottom w:val="nil"/>
              <w:right w:val="nil"/>
            </w:tcBorders>
            <w:shd w:val="clear" w:color="auto" w:fill="auto"/>
            <w:noWrap/>
            <w:vAlign w:val="bottom"/>
            <w:hideMark/>
          </w:tcPr>
          <w:p w:rsidR="00B16880" w:rsidRPr="001D515C" w:rsidRDefault="00B16880" w:rsidP="006E129C">
            <w:pPr>
              <w:jc w:val="right"/>
              <w:rPr>
                <w:rFonts w:ascii="Calibri" w:eastAsia="Times New Roman" w:hAnsi="Calibri"/>
                <w:color w:val="000000"/>
              </w:rPr>
            </w:pPr>
            <w:r w:rsidRPr="001D515C">
              <w:rPr>
                <w:rFonts w:ascii="Calibri" w:eastAsia="Times New Roman" w:hAnsi="Calibri"/>
                <w:color w:val="000000"/>
              </w:rPr>
              <w:t>S&amp;P 500 index</w:t>
            </w:r>
          </w:p>
        </w:tc>
        <w:tc>
          <w:tcPr>
            <w:tcW w:w="1900" w:type="dxa"/>
            <w:tcBorders>
              <w:top w:val="nil"/>
              <w:left w:val="single" w:sz="4" w:space="0" w:color="auto"/>
              <w:bottom w:val="nil"/>
              <w:right w:val="nil"/>
            </w:tcBorders>
            <w:shd w:val="clear" w:color="auto" w:fill="auto"/>
            <w:noWrap/>
            <w:vAlign w:val="bottom"/>
            <w:hideMark/>
          </w:tcPr>
          <w:p w:rsidR="00B16880" w:rsidRPr="001D515C" w:rsidRDefault="00B16880" w:rsidP="006E129C">
            <w:pPr>
              <w:jc w:val="right"/>
              <w:rPr>
                <w:rFonts w:ascii="Calibri" w:eastAsia="Times New Roman" w:hAnsi="Calibri"/>
                <w:color w:val="000000"/>
              </w:rPr>
            </w:pPr>
            <w:r w:rsidRPr="001D515C">
              <w:rPr>
                <w:rFonts w:ascii="Calibri" w:eastAsia="Times New Roman" w:hAnsi="Calibri"/>
                <w:color w:val="000000"/>
              </w:rPr>
              <w:t>0.000</w:t>
            </w:r>
          </w:p>
        </w:tc>
        <w:tc>
          <w:tcPr>
            <w:tcW w:w="1900" w:type="dxa"/>
            <w:tcBorders>
              <w:top w:val="nil"/>
              <w:left w:val="nil"/>
              <w:bottom w:val="nil"/>
              <w:right w:val="nil"/>
            </w:tcBorders>
            <w:shd w:val="clear" w:color="auto" w:fill="auto"/>
            <w:noWrap/>
            <w:vAlign w:val="bottom"/>
            <w:hideMark/>
          </w:tcPr>
          <w:p w:rsidR="00B16880" w:rsidRPr="001D515C" w:rsidRDefault="00B16880" w:rsidP="006E129C">
            <w:pPr>
              <w:jc w:val="right"/>
              <w:rPr>
                <w:rFonts w:ascii="Calibri" w:eastAsia="Times New Roman" w:hAnsi="Calibri"/>
                <w:color w:val="000000"/>
              </w:rPr>
            </w:pPr>
            <w:r w:rsidRPr="001D515C">
              <w:rPr>
                <w:rFonts w:ascii="Calibri" w:eastAsia="Times New Roman" w:hAnsi="Calibri"/>
                <w:color w:val="000000"/>
              </w:rPr>
              <w:t>0.000</w:t>
            </w:r>
          </w:p>
        </w:tc>
        <w:tc>
          <w:tcPr>
            <w:tcW w:w="1900" w:type="dxa"/>
            <w:tcBorders>
              <w:top w:val="nil"/>
              <w:left w:val="nil"/>
              <w:bottom w:val="nil"/>
              <w:right w:val="nil"/>
            </w:tcBorders>
            <w:shd w:val="clear" w:color="auto" w:fill="auto"/>
            <w:noWrap/>
            <w:vAlign w:val="bottom"/>
            <w:hideMark/>
          </w:tcPr>
          <w:p w:rsidR="00B16880" w:rsidRPr="001D515C" w:rsidRDefault="00B16880" w:rsidP="006E129C">
            <w:pPr>
              <w:jc w:val="right"/>
              <w:rPr>
                <w:rFonts w:ascii="Calibri" w:eastAsia="Times New Roman" w:hAnsi="Calibri"/>
                <w:color w:val="000000"/>
              </w:rPr>
            </w:pPr>
            <w:r w:rsidRPr="001D515C">
              <w:rPr>
                <w:rFonts w:ascii="Calibri" w:eastAsia="Times New Roman" w:hAnsi="Calibri"/>
                <w:color w:val="000000"/>
              </w:rPr>
              <w:t>0.000</w:t>
            </w:r>
          </w:p>
        </w:tc>
      </w:tr>
      <w:tr w:rsidR="00B16880" w:rsidRPr="001D515C" w:rsidTr="006E129C">
        <w:trPr>
          <w:trHeight w:val="300"/>
        </w:trPr>
        <w:tc>
          <w:tcPr>
            <w:tcW w:w="3240" w:type="dxa"/>
            <w:tcBorders>
              <w:top w:val="nil"/>
              <w:left w:val="nil"/>
              <w:bottom w:val="nil"/>
              <w:right w:val="nil"/>
            </w:tcBorders>
            <w:shd w:val="clear" w:color="auto" w:fill="auto"/>
            <w:noWrap/>
            <w:vAlign w:val="bottom"/>
            <w:hideMark/>
          </w:tcPr>
          <w:p w:rsidR="00B16880" w:rsidRPr="001D515C" w:rsidRDefault="00B16880" w:rsidP="006E129C">
            <w:pPr>
              <w:jc w:val="right"/>
              <w:rPr>
                <w:rFonts w:ascii="Calibri" w:eastAsia="Times New Roman" w:hAnsi="Calibri"/>
                <w:color w:val="000000"/>
              </w:rPr>
            </w:pPr>
            <w:r w:rsidRPr="001D515C">
              <w:rPr>
                <w:rFonts w:ascii="Calibri" w:eastAsia="Times New Roman" w:hAnsi="Calibri"/>
                <w:color w:val="000000"/>
              </w:rPr>
              <w:t>CEO age</w:t>
            </w:r>
          </w:p>
        </w:tc>
        <w:tc>
          <w:tcPr>
            <w:tcW w:w="1900" w:type="dxa"/>
            <w:tcBorders>
              <w:top w:val="nil"/>
              <w:left w:val="single" w:sz="4" w:space="0" w:color="auto"/>
              <w:bottom w:val="nil"/>
              <w:right w:val="nil"/>
            </w:tcBorders>
            <w:shd w:val="clear" w:color="auto" w:fill="auto"/>
            <w:noWrap/>
            <w:vAlign w:val="bottom"/>
            <w:hideMark/>
          </w:tcPr>
          <w:p w:rsidR="00B16880" w:rsidRPr="001D515C" w:rsidRDefault="00B16880" w:rsidP="006E129C">
            <w:pPr>
              <w:jc w:val="right"/>
              <w:rPr>
                <w:rFonts w:ascii="Calibri" w:eastAsia="Times New Roman" w:hAnsi="Calibri"/>
                <w:color w:val="000000"/>
              </w:rPr>
            </w:pPr>
            <w:r w:rsidRPr="001D515C">
              <w:rPr>
                <w:rFonts w:ascii="Calibri" w:eastAsia="Times New Roman" w:hAnsi="Calibri"/>
                <w:color w:val="000000"/>
              </w:rPr>
              <w:t>0.087***</w:t>
            </w:r>
          </w:p>
        </w:tc>
        <w:tc>
          <w:tcPr>
            <w:tcW w:w="1900" w:type="dxa"/>
            <w:tcBorders>
              <w:top w:val="nil"/>
              <w:left w:val="nil"/>
              <w:bottom w:val="nil"/>
              <w:right w:val="nil"/>
            </w:tcBorders>
            <w:shd w:val="clear" w:color="auto" w:fill="auto"/>
            <w:noWrap/>
            <w:vAlign w:val="bottom"/>
            <w:hideMark/>
          </w:tcPr>
          <w:p w:rsidR="00B16880" w:rsidRPr="001D515C" w:rsidRDefault="00B16880" w:rsidP="006E129C">
            <w:pPr>
              <w:jc w:val="right"/>
              <w:rPr>
                <w:rFonts w:ascii="Calibri" w:eastAsia="Times New Roman" w:hAnsi="Calibri"/>
                <w:color w:val="000000"/>
              </w:rPr>
            </w:pPr>
            <w:r w:rsidRPr="001D515C">
              <w:rPr>
                <w:rFonts w:ascii="Calibri" w:eastAsia="Times New Roman" w:hAnsi="Calibri"/>
                <w:color w:val="000000"/>
              </w:rPr>
              <w:t>0.098**</w:t>
            </w:r>
          </w:p>
        </w:tc>
        <w:tc>
          <w:tcPr>
            <w:tcW w:w="1900" w:type="dxa"/>
            <w:tcBorders>
              <w:top w:val="nil"/>
              <w:left w:val="nil"/>
              <w:bottom w:val="nil"/>
              <w:right w:val="nil"/>
            </w:tcBorders>
            <w:shd w:val="clear" w:color="auto" w:fill="auto"/>
            <w:noWrap/>
            <w:vAlign w:val="bottom"/>
            <w:hideMark/>
          </w:tcPr>
          <w:p w:rsidR="00B16880" w:rsidRPr="001D515C" w:rsidRDefault="00B16880" w:rsidP="006E129C">
            <w:pPr>
              <w:jc w:val="right"/>
              <w:rPr>
                <w:rFonts w:ascii="Calibri" w:eastAsia="Times New Roman" w:hAnsi="Calibri"/>
                <w:color w:val="000000"/>
              </w:rPr>
            </w:pPr>
            <w:r w:rsidRPr="001D515C">
              <w:rPr>
                <w:rFonts w:ascii="Calibri" w:eastAsia="Times New Roman" w:hAnsi="Calibri"/>
                <w:color w:val="000000"/>
              </w:rPr>
              <w:t>-0.131**</w:t>
            </w:r>
          </w:p>
        </w:tc>
      </w:tr>
      <w:tr w:rsidR="00B16880" w:rsidRPr="001D515C" w:rsidTr="006E129C">
        <w:trPr>
          <w:trHeight w:val="300"/>
        </w:trPr>
        <w:tc>
          <w:tcPr>
            <w:tcW w:w="3240" w:type="dxa"/>
            <w:tcBorders>
              <w:top w:val="nil"/>
              <w:left w:val="nil"/>
              <w:bottom w:val="nil"/>
              <w:right w:val="nil"/>
            </w:tcBorders>
            <w:shd w:val="clear" w:color="auto" w:fill="auto"/>
            <w:noWrap/>
            <w:vAlign w:val="bottom"/>
            <w:hideMark/>
          </w:tcPr>
          <w:p w:rsidR="00B16880" w:rsidRPr="001D515C" w:rsidRDefault="00B16880" w:rsidP="006E129C">
            <w:pPr>
              <w:jc w:val="right"/>
              <w:rPr>
                <w:rFonts w:ascii="Calibri" w:eastAsia="Times New Roman" w:hAnsi="Calibri"/>
                <w:color w:val="000000"/>
              </w:rPr>
            </w:pPr>
            <w:r w:rsidRPr="001D515C">
              <w:rPr>
                <w:rFonts w:ascii="Calibri" w:eastAsia="Times New Roman" w:hAnsi="Calibri"/>
                <w:color w:val="000000"/>
              </w:rPr>
              <w:t>CEO has law degree</w:t>
            </w:r>
          </w:p>
        </w:tc>
        <w:tc>
          <w:tcPr>
            <w:tcW w:w="1900" w:type="dxa"/>
            <w:tcBorders>
              <w:top w:val="nil"/>
              <w:left w:val="single" w:sz="4" w:space="0" w:color="auto"/>
              <w:bottom w:val="nil"/>
              <w:right w:val="nil"/>
            </w:tcBorders>
            <w:shd w:val="clear" w:color="auto" w:fill="auto"/>
            <w:noWrap/>
            <w:vAlign w:val="bottom"/>
            <w:hideMark/>
          </w:tcPr>
          <w:p w:rsidR="00B16880" w:rsidRPr="001D515C" w:rsidRDefault="00B16880" w:rsidP="006E129C">
            <w:pPr>
              <w:jc w:val="right"/>
              <w:rPr>
                <w:rFonts w:ascii="Calibri" w:eastAsia="Times New Roman" w:hAnsi="Calibri"/>
                <w:color w:val="000000"/>
              </w:rPr>
            </w:pPr>
            <w:r w:rsidRPr="001D515C">
              <w:rPr>
                <w:rFonts w:ascii="Calibri" w:eastAsia="Times New Roman" w:hAnsi="Calibri"/>
                <w:color w:val="000000"/>
              </w:rPr>
              <w:t>-0.863*</w:t>
            </w:r>
          </w:p>
        </w:tc>
        <w:tc>
          <w:tcPr>
            <w:tcW w:w="1900" w:type="dxa"/>
            <w:tcBorders>
              <w:top w:val="nil"/>
              <w:left w:val="nil"/>
              <w:bottom w:val="nil"/>
              <w:right w:val="nil"/>
            </w:tcBorders>
            <w:shd w:val="clear" w:color="auto" w:fill="auto"/>
            <w:noWrap/>
            <w:vAlign w:val="bottom"/>
            <w:hideMark/>
          </w:tcPr>
          <w:p w:rsidR="00B16880" w:rsidRPr="001D515C" w:rsidRDefault="00B16880" w:rsidP="006E129C">
            <w:pPr>
              <w:jc w:val="right"/>
              <w:rPr>
                <w:rFonts w:ascii="Calibri" w:eastAsia="Times New Roman" w:hAnsi="Calibri"/>
                <w:color w:val="000000"/>
              </w:rPr>
            </w:pPr>
            <w:r w:rsidRPr="001D515C">
              <w:rPr>
                <w:rFonts w:ascii="Calibri" w:eastAsia="Times New Roman" w:hAnsi="Calibri"/>
                <w:color w:val="000000"/>
              </w:rPr>
              <w:t>-0.801</w:t>
            </w:r>
          </w:p>
        </w:tc>
        <w:tc>
          <w:tcPr>
            <w:tcW w:w="1900" w:type="dxa"/>
            <w:tcBorders>
              <w:top w:val="nil"/>
              <w:left w:val="nil"/>
              <w:bottom w:val="nil"/>
              <w:right w:val="nil"/>
            </w:tcBorders>
            <w:shd w:val="clear" w:color="auto" w:fill="auto"/>
            <w:noWrap/>
            <w:vAlign w:val="bottom"/>
            <w:hideMark/>
          </w:tcPr>
          <w:p w:rsidR="00B16880" w:rsidRPr="001D515C" w:rsidRDefault="00B16880" w:rsidP="006E129C">
            <w:pPr>
              <w:jc w:val="right"/>
              <w:rPr>
                <w:rFonts w:ascii="Calibri" w:eastAsia="Times New Roman" w:hAnsi="Calibri"/>
                <w:color w:val="000000"/>
              </w:rPr>
            </w:pPr>
            <w:r w:rsidRPr="001D515C">
              <w:rPr>
                <w:rFonts w:ascii="Calibri" w:eastAsia="Times New Roman" w:hAnsi="Calibri"/>
                <w:color w:val="000000"/>
              </w:rPr>
              <w:t>-1.43</w:t>
            </w:r>
          </w:p>
        </w:tc>
      </w:tr>
      <w:tr w:rsidR="00B16880" w:rsidRPr="001D515C" w:rsidTr="006E129C">
        <w:trPr>
          <w:trHeight w:val="300"/>
        </w:trPr>
        <w:tc>
          <w:tcPr>
            <w:tcW w:w="3240" w:type="dxa"/>
            <w:tcBorders>
              <w:top w:val="nil"/>
              <w:left w:val="nil"/>
              <w:bottom w:val="nil"/>
              <w:right w:val="nil"/>
            </w:tcBorders>
            <w:shd w:val="clear" w:color="auto" w:fill="auto"/>
            <w:noWrap/>
            <w:vAlign w:val="bottom"/>
            <w:hideMark/>
          </w:tcPr>
          <w:p w:rsidR="00B16880" w:rsidRPr="001D515C" w:rsidRDefault="00B16880" w:rsidP="006E129C">
            <w:pPr>
              <w:jc w:val="right"/>
              <w:rPr>
                <w:rFonts w:ascii="Calibri" w:eastAsia="Times New Roman" w:hAnsi="Calibri"/>
                <w:color w:val="000000"/>
              </w:rPr>
            </w:pPr>
            <w:r w:rsidRPr="001D515C">
              <w:rPr>
                <w:rFonts w:ascii="Calibri" w:eastAsia="Times New Roman" w:hAnsi="Calibri"/>
                <w:color w:val="000000"/>
              </w:rPr>
              <w:t>CEO has business degree</w:t>
            </w:r>
          </w:p>
        </w:tc>
        <w:tc>
          <w:tcPr>
            <w:tcW w:w="1900" w:type="dxa"/>
            <w:tcBorders>
              <w:top w:val="nil"/>
              <w:left w:val="single" w:sz="4" w:space="0" w:color="auto"/>
              <w:bottom w:val="nil"/>
              <w:right w:val="nil"/>
            </w:tcBorders>
            <w:shd w:val="clear" w:color="auto" w:fill="auto"/>
            <w:noWrap/>
            <w:vAlign w:val="bottom"/>
            <w:hideMark/>
          </w:tcPr>
          <w:p w:rsidR="00B16880" w:rsidRPr="001D515C" w:rsidRDefault="00B16880" w:rsidP="006E129C">
            <w:pPr>
              <w:jc w:val="right"/>
              <w:rPr>
                <w:rFonts w:ascii="Calibri" w:eastAsia="Times New Roman" w:hAnsi="Calibri"/>
                <w:color w:val="000000"/>
              </w:rPr>
            </w:pPr>
            <w:r w:rsidRPr="001D515C">
              <w:rPr>
                <w:rFonts w:ascii="Calibri" w:eastAsia="Times New Roman" w:hAnsi="Calibri"/>
                <w:color w:val="000000"/>
              </w:rPr>
              <w:t>0.221</w:t>
            </w:r>
          </w:p>
        </w:tc>
        <w:tc>
          <w:tcPr>
            <w:tcW w:w="1900" w:type="dxa"/>
            <w:tcBorders>
              <w:top w:val="nil"/>
              <w:left w:val="nil"/>
              <w:bottom w:val="nil"/>
              <w:right w:val="nil"/>
            </w:tcBorders>
            <w:shd w:val="clear" w:color="auto" w:fill="auto"/>
            <w:noWrap/>
            <w:vAlign w:val="bottom"/>
            <w:hideMark/>
          </w:tcPr>
          <w:p w:rsidR="00B16880" w:rsidRPr="001D515C" w:rsidRDefault="00B16880" w:rsidP="006E129C">
            <w:pPr>
              <w:jc w:val="right"/>
              <w:rPr>
                <w:rFonts w:ascii="Calibri" w:eastAsia="Times New Roman" w:hAnsi="Calibri"/>
                <w:color w:val="000000"/>
              </w:rPr>
            </w:pPr>
            <w:r w:rsidRPr="001D515C">
              <w:rPr>
                <w:rFonts w:ascii="Calibri" w:eastAsia="Times New Roman" w:hAnsi="Calibri"/>
                <w:color w:val="000000"/>
              </w:rPr>
              <w:t>0.343</w:t>
            </w:r>
          </w:p>
        </w:tc>
        <w:tc>
          <w:tcPr>
            <w:tcW w:w="1900" w:type="dxa"/>
            <w:tcBorders>
              <w:top w:val="nil"/>
              <w:left w:val="nil"/>
              <w:bottom w:val="nil"/>
              <w:right w:val="nil"/>
            </w:tcBorders>
            <w:shd w:val="clear" w:color="auto" w:fill="auto"/>
            <w:noWrap/>
            <w:vAlign w:val="bottom"/>
            <w:hideMark/>
          </w:tcPr>
          <w:p w:rsidR="00B16880" w:rsidRPr="001D515C" w:rsidRDefault="00B16880" w:rsidP="006E129C">
            <w:pPr>
              <w:jc w:val="right"/>
              <w:rPr>
                <w:rFonts w:ascii="Calibri" w:eastAsia="Times New Roman" w:hAnsi="Calibri"/>
                <w:color w:val="000000"/>
              </w:rPr>
            </w:pPr>
            <w:r w:rsidRPr="001D515C">
              <w:rPr>
                <w:rFonts w:ascii="Calibri" w:eastAsia="Times New Roman" w:hAnsi="Calibri"/>
                <w:color w:val="000000"/>
              </w:rPr>
              <w:t>-0.931</w:t>
            </w:r>
          </w:p>
        </w:tc>
      </w:tr>
      <w:tr w:rsidR="00B16880" w:rsidRPr="001D515C" w:rsidTr="006E129C">
        <w:trPr>
          <w:trHeight w:val="300"/>
        </w:trPr>
        <w:tc>
          <w:tcPr>
            <w:tcW w:w="3240" w:type="dxa"/>
            <w:tcBorders>
              <w:top w:val="nil"/>
              <w:left w:val="nil"/>
              <w:bottom w:val="nil"/>
              <w:right w:val="nil"/>
            </w:tcBorders>
            <w:shd w:val="clear" w:color="auto" w:fill="auto"/>
            <w:noWrap/>
            <w:vAlign w:val="bottom"/>
            <w:hideMark/>
          </w:tcPr>
          <w:p w:rsidR="00B16880" w:rsidRPr="001D515C" w:rsidRDefault="00B16880" w:rsidP="006E129C">
            <w:pPr>
              <w:jc w:val="right"/>
              <w:rPr>
                <w:rFonts w:ascii="Calibri" w:eastAsia="Times New Roman" w:hAnsi="Calibri"/>
                <w:color w:val="000000"/>
              </w:rPr>
            </w:pPr>
            <w:r w:rsidRPr="001D515C">
              <w:rPr>
                <w:rFonts w:ascii="Calibri" w:eastAsia="Times New Roman" w:hAnsi="Calibri"/>
                <w:color w:val="000000"/>
              </w:rPr>
              <w:t>Board of director size</w:t>
            </w:r>
          </w:p>
        </w:tc>
        <w:tc>
          <w:tcPr>
            <w:tcW w:w="1900" w:type="dxa"/>
            <w:tcBorders>
              <w:top w:val="nil"/>
              <w:left w:val="single" w:sz="4" w:space="0" w:color="auto"/>
              <w:bottom w:val="nil"/>
              <w:right w:val="nil"/>
            </w:tcBorders>
            <w:shd w:val="clear" w:color="auto" w:fill="auto"/>
            <w:noWrap/>
            <w:vAlign w:val="bottom"/>
            <w:hideMark/>
          </w:tcPr>
          <w:p w:rsidR="00B16880" w:rsidRPr="001D515C" w:rsidRDefault="00B16880" w:rsidP="006E129C">
            <w:pPr>
              <w:jc w:val="right"/>
              <w:rPr>
                <w:rFonts w:ascii="Calibri" w:eastAsia="Times New Roman" w:hAnsi="Calibri"/>
                <w:color w:val="000000"/>
              </w:rPr>
            </w:pPr>
            <w:r w:rsidRPr="001D515C">
              <w:rPr>
                <w:rFonts w:ascii="Calibri" w:eastAsia="Times New Roman" w:hAnsi="Calibri"/>
                <w:color w:val="000000"/>
              </w:rPr>
              <w:t>-0.058</w:t>
            </w:r>
          </w:p>
        </w:tc>
        <w:tc>
          <w:tcPr>
            <w:tcW w:w="1900" w:type="dxa"/>
            <w:tcBorders>
              <w:top w:val="nil"/>
              <w:left w:val="nil"/>
              <w:bottom w:val="nil"/>
              <w:right w:val="nil"/>
            </w:tcBorders>
            <w:shd w:val="clear" w:color="auto" w:fill="auto"/>
            <w:noWrap/>
            <w:vAlign w:val="bottom"/>
            <w:hideMark/>
          </w:tcPr>
          <w:p w:rsidR="00B16880" w:rsidRPr="001D515C" w:rsidRDefault="00B16880" w:rsidP="006E129C">
            <w:pPr>
              <w:jc w:val="right"/>
              <w:rPr>
                <w:rFonts w:ascii="Calibri" w:eastAsia="Times New Roman" w:hAnsi="Calibri"/>
                <w:color w:val="000000"/>
              </w:rPr>
            </w:pPr>
            <w:r w:rsidRPr="001D515C">
              <w:rPr>
                <w:rFonts w:ascii="Calibri" w:eastAsia="Times New Roman" w:hAnsi="Calibri"/>
                <w:color w:val="000000"/>
              </w:rPr>
              <w:t>-0.033</w:t>
            </w:r>
          </w:p>
        </w:tc>
        <w:tc>
          <w:tcPr>
            <w:tcW w:w="1900" w:type="dxa"/>
            <w:tcBorders>
              <w:top w:val="nil"/>
              <w:left w:val="nil"/>
              <w:bottom w:val="nil"/>
              <w:right w:val="nil"/>
            </w:tcBorders>
            <w:shd w:val="clear" w:color="auto" w:fill="auto"/>
            <w:noWrap/>
            <w:vAlign w:val="bottom"/>
            <w:hideMark/>
          </w:tcPr>
          <w:p w:rsidR="00B16880" w:rsidRPr="001D515C" w:rsidRDefault="00B16880" w:rsidP="006E129C">
            <w:pPr>
              <w:jc w:val="right"/>
              <w:rPr>
                <w:rFonts w:ascii="Calibri" w:eastAsia="Times New Roman" w:hAnsi="Calibri"/>
                <w:color w:val="000000"/>
              </w:rPr>
            </w:pPr>
            <w:r w:rsidRPr="001D515C">
              <w:rPr>
                <w:rFonts w:ascii="Calibri" w:eastAsia="Times New Roman" w:hAnsi="Calibri"/>
                <w:color w:val="000000"/>
              </w:rPr>
              <w:t>0.010</w:t>
            </w:r>
          </w:p>
        </w:tc>
      </w:tr>
      <w:tr w:rsidR="00B16880" w:rsidRPr="001D515C" w:rsidTr="006E129C">
        <w:trPr>
          <w:trHeight w:val="300"/>
        </w:trPr>
        <w:tc>
          <w:tcPr>
            <w:tcW w:w="3240" w:type="dxa"/>
            <w:tcBorders>
              <w:top w:val="nil"/>
              <w:left w:val="nil"/>
              <w:bottom w:val="nil"/>
              <w:right w:val="nil"/>
            </w:tcBorders>
            <w:shd w:val="clear" w:color="auto" w:fill="auto"/>
            <w:noWrap/>
            <w:vAlign w:val="bottom"/>
            <w:hideMark/>
          </w:tcPr>
          <w:p w:rsidR="00B16880" w:rsidRPr="001D515C" w:rsidRDefault="00B16880" w:rsidP="006E129C">
            <w:pPr>
              <w:jc w:val="right"/>
              <w:rPr>
                <w:rFonts w:ascii="Calibri" w:eastAsia="Times New Roman" w:hAnsi="Calibri"/>
                <w:color w:val="000000"/>
              </w:rPr>
            </w:pPr>
            <w:r w:rsidRPr="001D515C">
              <w:rPr>
                <w:rFonts w:ascii="Calibri" w:eastAsia="Times New Roman" w:hAnsi="Calibri"/>
                <w:color w:val="000000"/>
              </w:rPr>
              <w:t>Percentage of outside directors</w:t>
            </w:r>
          </w:p>
        </w:tc>
        <w:tc>
          <w:tcPr>
            <w:tcW w:w="1900" w:type="dxa"/>
            <w:tcBorders>
              <w:top w:val="nil"/>
              <w:left w:val="single" w:sz="4" w:space="0" w:color="auto"/>
              <w:bottom w:val="nil"/>
              <w:right w:val="nil"/>
            </w:tcBorders>
            <w:shd w:val="clear" w:color="auto" w:fill="auto"/>
            <w:noWrap/>
            <w:vAlign w:val="bottom"/>
            <w:hideMark/>
          </w:tcPr>
          <w:p w:rsidR="00B16880" w:rsidRPr="001D515C" w:rsidRDefault="00B16880" w:rsidP="006E129C">
            <w:pPr>
              <w:jc w:val="right"/>
              <w:rPr>
                <w:rFonts w:ascii="Calibri" w:eastAsia="Times New Roman" w:hAnsi="Calibri"/>
                <w:color w:val="000000"/>
              </w:rPr>
            </w:pPr>
            <w:r w:rsidRPr="001D515C">
              <w:rPr>
                <w:rFonts w:ascii="Calibri" w:eastAsia="Times New Roman" w:hAnsi="Calibri"/>
                <w:color w:val="000000"/>
              </w:rPr>
              <w:t>1.068</w:t>
            </w:r>
          </w:p>
        </w:tc>
        <w:tc>
          <w:tcPr>
            <w:tcW w:w="1900" w:type="dxa"/>
            <w:tcBorders>
              <w:top w:val="nil"/>
              <w:left w:val="nil"/>
              <w:bottom w:val="nil"/>
              <w:right w:val="nil"/>
            </w:tcBorders>
            <w:shd w:val="clear" w:color="auto" w:fill="auto"/>
            <w:noWrap/>
            <w:vAlign w:val="bottom"/>
            <w:hideMark/>
          </w:tcPr>
          <w:p w:rsidR="00B16880" w:rsidRPr="001D515C" w:rsidRDefault="00B16880" w:rsidP="006E129C">
            <w:pPr>
              <w:jc w:val="right"/>
              <w:rPr>
                <w:rFonts w:ascii="Calibri" w:eastAsia="Times New Roman" w:hAnsi="Calibri"/>
                <w:color w:val="000000"/>
              </w:rPr>
            </w:pPr>
            <w:r w:rsidRPr="001D515C">
              <w:rPr>
                <w:rFonts w:ascii="Calibri" w:eastAsia="Times New Roman" w:hAnsi="Calibri"/>
                <w:color w:val="000000"/>
              </w:rPr>
              <w:t>0.694</w:t>
            </w:r>
          </w:p>
        </w:tc>
        <w:tc>
          <w:tcPr>
            <w:tcW w:w="1900" w:type="dxa"/>
            <w:tcBorders>
              <w:top w:val="nil"/>
              <w:left w:val="nil"/>
              <w:bottom w:val="nil"/>
              <w:right w:val="nil"/>
            </w:tcBorders>
            <w:shd w:val="clear" w:color="auto" w:fill="auto"/>
            <w:noWrap/>
            <w:vAlign w:val="bottom"/>
            <w:hideMark/>
          </w:tcPr>
          <w:p w:rsidR="00B16880" w:rsidRPr="001D515C" w:rsidRDefault="00B16880" w:rsidP="006E129C">
            <w:pPr>
              <w:jc w:val="right"/>
              <w:rPr>
                <w:rFonts w:ascii="Calibri" w:eastAsia="Times New Roman" w:hAnsi="Calibri"/>
                <w:color w:val="000000"/>
              </w:rPr>
            </w:pPr>
            <w:r w:rsidRPr="001D515C">
              <w:rPr>
                <w:rFonts w:ascii="Calibri" w:eastAsia="Times New Roman" w:hAnsi="Calibri"/>
                <w:color w:val="000000"/>
              </w:rPr>
              <w:t>0.060</w:t>
            </w:r>
          </w:p>
        </w:tc>
      </w:tr>
      <w:tr w:rsidR="00B16880" w:rsidRPr="001D515C" w:rsidTr="006E129C">
        <w:trPr>
          <w:trHeight w:val="300"/>
        </w:trPr>
        <w:tc>
          <w:tcPr>
            <w:tcW w:w="3240" w:type="dxa"/>
            <w:tcBorders>
              <w:top w:val="nil"/>
              <w:left w:val="nil"/>
              <w:bottom w:val="nil"/>
              <w:right w:val="nil"/>
            </w:tcBorders>
            <w:shd w:val="clear" w:color="auto" w:fill="auto"/>
            <w:noWrap/>
            <w:vAlign w:val="bottom"/>
            <w:hideMark/>
          </w:tcPr>
          <w:p w:rsidR="00B16880" w:rsidRPr="001D515C" w:rsidRDefault="00B16880" w:rsidP="006E129C">
            <w:pPr>
              <w:rPr>
                <w:rFonts w:ascii="Calibri" w:eastAsia="Times New Roman" w:hAnsi="Calibri"/>
                <w:i/>
                <w:iCs/>
                <w:color w:val="000000"/>
              </w:rPr>
            </w:pPr>
            <w:r w:rsidRPr="001D515C">
              <w:rPr>
                <w:rFonts w:ascii="Calibri" w:eastAsia="Times New Roman" w:hAnsi="Calibri"/>
                <w:i/>
                <w:iCs/>
                <w:color w:val="000000"/>
              </w:rPr>
              <w:t>Implementation of market logic</w:t>
            </w:r>
          </w:p>
        </w:tc>
        <w:tc>
          <w:tcPr>
            <w:tcW w:w="1900" w:type="dxa"/>
            <w:tcBorders>
              <w:top w:val="nil"/>
              <w:left w:val="single" w:sz="4" w:space="0" w:color="auto"/>
              <w:bottom w:val="nil"/>
              <w:right w:val="nil"/>
            </w:tcBorders>
            <w:shd w:val="clear" w:color="auto" w:fill="auto"/>
            <w:noWrap/>
            <w:vAlign w:val="bottom"/>
            <w:hideMark/>
          </w:tcPr>
          <w:p w:rsidR="00B16880" w:rsidRPr="001D515C" w:rsidRDefault="00B16880" w:rsidP="006E129C">
            <w:pPr>
              <w:rPr>
                <w:rFonts w:ascii="Calibri" w:eastAsia="Times New Roman" w:hAnsi="Calibri"/>
                <w:color w:val="000000"/>
              </w:rPr>
            </w:pPr>
            <w:r w:rsidRPr="001D515C">
              <w:rPr>
                <w:rFonts w:ascii="Calibri" w:eastAsia="Times New Roman" w:hAnsi="Calibri"/>
                <w:color w:val="000000"/>
              </w:rPr>
              <w:t> </w:t>
            </w:r>
          </w:p>
        </w:tc>
        <w:tc>
          <w:tcPr>
            <w:tcW w:w="1900" w:type="dxa"/>
            <w:tcBorders>
              <w:top w:val="nil"/>
              <w:left w:val="nil"/>
              <w:bottom w:val="nil"/>
              <w:right w:val="nil"/>
            </w:tcBorders>
            <w:shd w:val="clear" w:color="auto" w:fill="auto"/>
            <w:noWrap/>
            <w:vAlign w:val="bottom"/>
            <w:hideMark/>
          </w:tcPr>
          <w:p w:rsidR="00B16880" w:rsidRPr="001D515C" w:rsidRDefault="00B16880" w:rsidP="006E129C">
            <w:pPr>
              <w:rPr>
                <w:rFonts w:ascii="Calibri" w:eastAsia="Times New Roman" w:hAnsi="Calibri"/>
                <w:color w:val="000000"/>
              </w:rPr>
            </w:pPr>
          </w:p>
        </w:tc>
        <w:tc>
          <w:tcPr>
            <w:tcW w:w="1900" w:type="dxa"/>
            <w:tcBorders>
              <w:top w:val="nil"/>
              <w:left w:val="nil"/>
              <w:bottom w:val="nil"/>
              <w:right w:val="nil"/>
            </w:tcBorders>
            <w:shd w:val="clear" w:color="auto" w:fill="auto"/>
            <w:noWrap/>
            <w:vAlign w:val="bottom"/>
            <w:hideMark/>
          </w:tcPr>
          <w:p w:rsidR="00B16880" w:rsidRPr="001D515C" w:rsidRDefault="00B16880" w:rsidP="006E129C">
            <w:pPr>
              <w:rPr>
                <w:rFonts w:ascii="Calibri" w:eastAsia="Times New Roman" w:hAnsi="Calibri"/>
                <w:color w:val="000000"/>
              </w:rPr>
            </w:pPr>
          </w:p>
        </w:tc>
      </w:tr>
      <w:tr w:rsidR="00B16880" w:rsidRPr="001D515C" w:rsidTr="006E129C">
        <w:trPr>
          <w:trHeight w:val="300"/>
        </w:trPr>
        <w:tc>
          <w:tcPr>
            <w:tcW w:w="3240" w:type="dxa"/>
            <w:tcBorders>
              <w:top w:val="nil"/>
              <w:left w:val="nil"/>
              <w:bottom w:val="nil"/>
              <w:right w:val="nil"/>
            </w:tcBorders>
            <w:shd w:val="clear" w:color="auto" w:fill="auto"/>
            <w:noWrap/>
            <w:vAlign w:val="bottom"/>
            <w:hideMark/>
          </w:tcPr>
          <w:p w:rsidR="00B16880" w:rsidRPr="001D515C" w:rsidRDefault="00B16880" w:rsidP="006E129C">
            <w:pPr>
              <w:jc w:val="right"/>
              <w:rPr>
                <w:rFonts w:ascii="Calibri" w:eastAsia="Times New Roman" w:hAnsi="Calibri"/>
                <w:color w:val="000000"/>
              </w:rPr>
            </w:pPr>
            <w:r w:rsidRPr="001D515C">
              <w:rPr>
                <w:rFonts w:ascii="Calibri" w:eastAsia="Times New Roman" w:hAnsi="Calibri"/>
                <w:color w:val="000000"/>
              </w:rPr>
              <w:t>Securities / assets</w:t>
            </w:r>
          </w:p>
        </w:tc>
        <w:tc>
          <w:tcPr>
            <w:tcW w:w="1900" w:type="dxa"/>
            <w:tcBorders>
              <w:top w:val="nil"/>
              <w:left w:val="single" w:sz="4" w:space="0" w:color="auto"/>
              <w:bottom w:val="nil"/>
              <w:right w:val="nil"/>
            </w:tcBorders>
            <w:shd w:val="clear" w:color="auto" w:fill="auto"/>
            <w:noWrap/>
            <w:vAlign w:val="bottom"/>
            <w:hideMark/>
          </w:tcPr>
          <w:p w:rsidR="00B16880" w:rsidRPr="001D515C" w:rsidRDefault="00B16880" w:rsidP="006E129C">
            <w:pPr>
              <w:jc w:val="right"/>
              <w:rPr>
                <w:rFonts w:ascii="Calibri" w:eastAsia="Times New Roman" w:hAnsi="Calibri"/>
                <w:color w:val="000000"/>
              </w:rPr>
            </w:pPr>
            <w:r w:rsidRPr="001D515C">
              <w:rPr>
                <w:rFonts w:ascii="Calibri" w:eastAsia="Times New Roman" w:hAnsi="Calibri"/>
                <w:color w:val="000000"/>
              </w:rPr>
              <w:t>-0.004</w:t>
            </w:r>
          </w:p>
        </w:tc>
        <w:tc>
          <w:tcPr>
            <w:tcW w:w="1900" w:type="dxa"/>
            <w:tcBorders>
              <w:top w:val="nil"/>
              <w:left w:val="nil"/>
              <w:bottom w:val="nil"/>
              <w:right w:val="nil"/>
            </w:tcBorders>
            <w:shd w:val="clear" w:color="auto" w:fill="auto"/>
            <w:noWrap/>
            <w:vAlign w:val="bottom"/>
            <w:hideMark/>
          </w:tcPr>
          <w:p w:rsidR="00B16880" w:rsidRPr="001D515C" w:rsidRDefault="00B16880" w:rsidP="006E129C">
            <w:pPr>
              <w:rPr>
                <w:rFonts w:ascii="Calibri" w:eastAsia="Times New Roman" w:hAnsi="Calibri"/>
                <w:color w:val="000000"/>
              </w:rPr>
            </w:pPr>
          </w:p>
        </w:tc>
        <w:tc>
          <w:tcPr>
            <w:tcW w:w="1900" w:type="dxa"/>
            <w:tcBorders>
              <w:top w:val="nil"/>
              <w:left w:val="nil"/>
              <w:bottom w:val="nil"/>
              <w:right w:val="nil"/>
            </w:tcBorders>
            <w:shd w:val="clear" w:color="auto" w:fill="auto"/>
            <w:noWrap/>
            <w:vAlign w:val="bottom"/>
            <w:hideMark/>
          </w:tcPr>
          <w:p w:rsidR="00B16880" w:rsidRPr="001D515C" w:rsidRDefault="00B16880" w:rsidP="006E129C">
            <w:pPr>
              <w:jc w:val="right"/>
              <w:rPr>
                <w:rFonts w:ascii="Calibri" w:eastAsia="Times New Roman" w:hAnsi="Calibri"/>
                <w:color w:val="000000"/>
              </w:rPr>
            </w:pPr>
            <w:r w:rsidRPr="001D515C">
              <w:rPr>
                <w:rFonts w:ascii="Calibri" w:eastAsia="Times New Roman" w:hAnsi="Calibri"/>
                <w:color w:val="000000"/>
              </w:rPr>
              <w:t>0.106*</w:t>
            </w:r>
          </w:p>
        </w:tc>
      </w:tr>
      <w:tr w:rsidR="00B16880" w:rsidRPr="001D515C" w:rsidTr="006E129C">
        <w:trPr>
          <w:trHeight w:val="300"/>
        </w:trPr>
        <w:tc>
          <w:tcPr>
            <w:tcW w:w="3240" w:type="dxa"/>
            <w:tcBorders>
              <w:top w:val="nil"/>
              <w:left w:val="nil"/>
              <w:bottom w:val="nil"/>
              <w:right w:val="nil"/>
            </w:tcBorders>
            <w:shd w:val="clear" w:color="auto" w:fill="auto"/>
            <w:noWrap/>
            <w:vAlign w:val="bottom"/>
            <w:hideMark/>
          </w:tcPr>
          <w:p w:rsidR="00B16880" w:rsidRPr="001D515C" w:rsidRDefault="00B16880" w:rsidP="006E129C">
            <w:pPr>
              <w:jc w:val="right"/>
              <w:rPr>
                <w:rFonts w:ascii="Calibri" w:eastAsia="Times New Roman" w:hAnsi="Calibri"/>
                <w:color w:val="000000"/>
              </w:rPr>
            </w:pPr>
            <w:r w:rsidRPr="001D515C">
              <w:rPr>
                <w:rFonts w:ascii="Calibri" w:eastAsia="Times New Roman" w:hAnsi="Calibri"/>
                <w:color w:val="000000"/>
              </w:rPr>
              <w:t xml:space="preserve">Trading </w:t>
            </w:r>
            <w:proofErr w:type="spellStart"/>
            <w:r w:rsidRPr="001D515C">
              <w:rPr>
                <w:rFonts w:ascii="Calibri" w:eastAsia="Times New Roman" w:hAnsi="Calibri"/>
                <w:color w:val="000000"/>
              </w:rPr>
              <w:t>secutiries</w:t>
            </w:r>
            <w:proofErr w:type="spellEnd"/>
            <w:r w:rsidRPr="001D515C">
              <w:rPr>
                <w:rFonts w:ascii="Calibri" w:eastAsia="Times New Roman" w:hAnsi="Calibri"/>
                <w:color w:val="000000"/>
              </w:rPr>
              <w:t xml:space="preserve"> / assets</w:t>
            </w:r>
          </w:p>
        </w:tc>
        <w:tc>
          <w:tcPr>
            <w:tcW w:w="1900" w:type="dxa"/>
            <w:tcBorders>
              <w:top w:val="nil"/>
              <w:left w:val="single" w:sz="4" w:space="0" w:color="auto"/>
              <w:bottom w:val="nil"/>
              <w:right w:val="nil"/>
            </w:tcBorders>
            <w:shd w:val="clear" w:color="auto" w:fill="auto"/>
            <w:noWrap/>
            <w:vAlign w:val="bottom"/>
            <w:hideMark/>
          </w:tcPr>
          <w:p w:rsidR="00B16880" w:rsidRPr="001D515C" w:rsidRDefault="00B16880" w:rsidP="006E129C">
            <w:pPr>
              <w:rPr>
                <w:rFonts w:ascii="Calibri" w:eastAsia="Times New Roman" w:hAnsi="Calibri"/>
                <w:color w:val="000000"/>
              </w:rPr>
            </w:pPr>
            <w:r w:rsidRPr="001D515C">
              <w:rPr>
                <w:rFonts w:ascii="Calibri" w:eastAsia="Times New Roman" w:hAnsi="Calibri"/>
                <w:color w:val="000000"/>
              </w:rPr>
              <w:t> </w:t>
            </w:r>
          </w:p>
        </w:tc>
        <w:tc>
          <w:tcPr>
            <w:tcW w:w="1900" w:type="dxa"/>
            <w:tcBorders>
              <w:top w:val="nil"/>
              <w:left w:val="nil"/>
              <w:bottom w:val="nil"/>
              <w:right w:val="nil"/>
            </w:tcBorders>
            <w:shd w:val="clear" w:color="auto" w:fill="auto"/>
            <w:noWrap/>
            <w:vAlign w:val="bottom"/>
            <w:hideMark/>
          </w:tcPr>
          <w:p w:rsidR="00B16880" w:rsidRPr="001D515C" w:rsidRDefault="00B16880" w:rsidP="006E129C">
            <w:pPr>
              <w:jc w:val="right"/>
              <w:rPr>
                <w:rFonts w:ascii="Calibri" w:eastAsia="Times New Roman" w:hAnsi="Calibri"/>
                <w:color w:val="000000"/>
              </w:rPr>
            </w:pPr>
            <w:r w:rsidRPr="001D515C">
              <w:rPr>
                <w:rFonts w:ascii="Calibri" w:eastAsia="Times New Roman" w:hAnsi="Calibri"/>
                <w:color w:val="000000"/>
              </w:rPr>
              <w:t>0.127**</w:t>
            </w:r>
          </w:p>
        </w:tc>
        <w:tc>
          <w:tcPr>
            <w:tcW w:w="1900" w:type="dxa"/>
            <w:tcBorders>
              <w:top w:val="nil"/>
              <w:left w:val="nil"/>
              <w:bottom w:val="nil"/>
              <w:right w:val="nil"/>
            </w:tcBorders>
            <w:shd w:val="clear" w:color="auto" w:fill="auto"/>
            <w:noWrap/>
            <w:vAlign w:val="bottom"/>
            <w:hideMark/>
          </w:tcPr>
          <w:p w:rsidR="00B16880" w:rsidRPr="001D515C" w:rsidRDefault="00B16880" w:rsidP="006E129C">
            <w:pPr>
              <w:rPr>
                <w:rFonts w:ascii="Calibri" w:eastAsia="Times New Roman" w:hAnsi="Calibri"/>
                <w:color w:val="000000"/>
              </w:rPr>
            </w:pPr>
          </w:p>
        </w:tc>
      </w:tr>
      <w:tr w:rsidR="00B16880" w:rsidRPr="001D515C" w:rsidTr="006E129C">
        <w:trPr>
          <w:trHeight w:val="300"/>
        </w:trPr>
        <w:tc>
          <w:tcPr>
            <w:tcW w:w="3240" w:type="dxa"/>
            <w:tcBorders>
              <w:top w:val="nil"/>
              <w:left w:val="nil"/>
              <w:bottom w:val="nil"/>
              <w:right w:val="nil"/>
            </w:tcBorders>
            <w:shd w:val="clear" w:color="auto" w:fill="auto"/>
            <w:noWrap/>
            <w:vAlign w:val="bottom"/>
            <w:hideMark/>
          </w:tcPr>
          <w:p w:rsidR="00B16880" w:rsidRPr="001D515C" w:rsidRDefault="00B16880" w:rsidP="006E129C">
            <w:pPr>
              <w:rPr>
                <w:rFonts w:ascii="Calibri" w:eastAsia="Times New Roman" w:hAnsi="Calibri"/>
                <w:i/>
                <w:iCs/>
                <w:color w:val="000000"/>
              </w:rPr>
            </w:pPr>
            <w:r w:rsidRPr="001D515C">
              <w:rPr>
                <w:rFonts w:ascii="Calibri" w:eastAsia="Times New Roman" w:hAnsi="Calibri"/>
                <w:i/>
                <w:iCs/>
                <w:color w:val="000000"/>
              </w:rPr>
              <w:t>Implementation of SV logic</w:t>
            </w:r>
          </w:p>
        </w:tc>
        <w:tc>
          <w:tcPr>
            <w:tcW w:w="1900" w:type="dxa"/>
            <w:tcBorders>
              <w:top w:val="nil"/>
              <w:left w:val="single" w:sz="4" w:space="0" w:color="auto"/>
              <w:bottom w:val="nil"/>
              <w:right w:val="nil"/>
            </w:tcBorders>
            <w:shd w:val="clear" w:color="auto" w:fill="auto"/>
            <w:noWrap/>
            <w:vAlign w:val="bottom"/>
            <w:hideMark/>
          </w:tcPr>
          <w:p w:rsidR="00B16880" w:rsidRPr="001D515C" w:rsidRDefault="00B16880" w:rsidP="006E129C">
            <w:pPr>
              <w:rPr>
                <w:rFonts w:ascii="Calibri" w:eastAsia="Times New Roman" w:hAnsi="Calibri"/>
                <w:color w:val="000000"/>
              </w:rPr>
            </w:pPr>
            <w:r w:rsidRPr="001D515C">
              <w:rPr>
                <w:rFonts w:ascii="Calibri" w:eastAsia="Times New Roman" w:hAnsi="Calibri"/>
                <w:color w:val="000000"/>
              </w:rPr>
              <w:t> </w:t>
            </w:r>
          </w:p>
        </w:tc>
        <w:tc>
          <w:tcPr>
            <w:tcW w:w="1900" w:type="dxa"/>
            <w:tcBorders>
              <w:top w:val="nil"/>
              <w:left w:val="nil"/>
              <w:bottom w:val="nil"/>
              <w:right w:val="nil"/>
            </w:tcBorders>
            <w:shd w:val="clear" w:color="auto" w:fill="auto"/>
            <w:noWrap/>
            <w:vAlign w:val="bottom"/>
            <w:hideMark/>
          </w:tcPr>
          <w:p w:rsidR="00B16880" w:rsidRPr="001D515C" w:rsidRDefault="00B16880" w:rsidP="006E129C">
            <w:pPr>
              <w:rPr>
                <w:rFonts w:ascii="Calibri" w:eastAsia="Times New Roman" w:hAnsi="Calibri"/>
                <w:color w:val="000000"/>
              </w:rPr>
            </w:pPr>
          </w:p>
        </w:tc>
        <w:tc>
          <w:tcPr>
            <w:tcW w:w="1900" w:type="dxa"/>
            <w:tcBorders>
              <w:top w:val="nil"/>
              <w:left w:val="nil"/>
              <w:bottom w:val="nil"/>
              <w:right w:val="nil"/>
            </w:tcBorders>
            <w:shd w:val="clear" w:color="auto" w:fill="auto"/>
            <w:noWrap/>
            <w:vAlign w:val="bottom"/>
            <w:hideMark/>
          </w:tcPr>
          <w:p w:rsidR="00B16880" w:rsidRPr="001D515C" w:rsidRDefault="00B16880" w:rsidP="006E129C">
            <w:pPr>
              <w:rPr>
                <w:rFonts w:ascii="Calibri" w:eastAsia="Times New Roman" w:hAnsi="Calibri"/>
                <w:color w:val="000000"/>
              </w:rPr>
            </w:pPr>
          </w:p>
        </w:tc>
      </w:tr>
      <w:tr w:rsidR="00B16880" w:rsidRPr="001D515C" w:rsidTr="006E129C">
        <w:trPr>
          <w:trHeight w:val="300"/>
        </w:trPr>
        <w:tc>
          <w:tcPr>
            <w:tcW w:w="3240" w:type="dxa"/>
            <w:tcBorders>
              <w:top w:val="nil"/>
              <w:left w:val="nil"/>
              <w:bottom w:val="single" w:sz="4" w:space="0" w:color="auto"/>
              <w:right w:val="nil"/>
            </w:tcBorders>
            <w:shd w:val="clear" w:color="auto" w:fill="auto"/>
            <w:noWrap/>
            <w:vAlign w:val="bottom"/>
            <w:hideMark/>
          </w:tcPr>
          <w:p w:rsidR="00B16880" w:rsidRPr="001D515C" w:rsidRDefault="00B16880" w:rsidP="006E129C">
            <w:pPr>
              <w:jc w:val="right"/>
              <w:rPr>
                <w:rFonts w:ascii="Calibri" w:eastAsia="Times New Roman" w:hAnsi="Calibri"/>
                <w:color w:val="000000"/>
              </w:rPr>
            </w:pPr>
            <w:r w:rsidRPr="001D515C">
              <w:rPr>
                <w:rFonts w:ascii="Calibri" w:eastAsia="Times New Roman" w:hAnsi="Calibri"/>
                <w:color w:val="000000"/>
              </w:rPr>
              <w:t>Wealth-performance sensitivity</w:t>
            </w:r>
          </w:p>
        </w:tc>
        <w:tc>
          <w:tcPr>
            <w:tcW w:w="1900" w:type="dxa"/>
            <w:tcBorders>
              <w:top w:val="nil"/>
              <w:left w:val="single" w:sz="4" w:space="0" w:color="auto"/>
              <w:bottom w:val="single" w:sz="4" w:space="0" w:color="auto"/>
              <w:right w:val="nil"/>
            </w:tcBorders>
            <w:shd w:val="clear" w:color="auto" w:fill="auto"/>
            <w:noWrap/>
            <w:vAlign w:val="bottom"/>
            <w:hideMark/>
          </w:tcPr>
          <w:p w:rsidR="00B16880" w:rsidRPr="001D515C" w:rsidRDefault="00B16880" w:rsidP="006E129C">
            <w:pPr>
              <w:jc w:val="right"/>
              <w:rPr>
                <w:rFonts w:ascii="Calibri" w:eastAsia="Times New Roman" w:hAnsi="Calibri"/>
                <w:color w:val="000000"/>
              </w:rPr>
            </w:pPr>
            <w:r w:rsidRPr="001D515C">
              <w:rPr>
                <w:rFonts w:ascii="Calibri" w:eastAsia="Times New Roman" w:hAnsi="Calibri"/>
                <w:color w:val="000000"/>
              </w:rPr>
              <w:t>-0.001</w:t>
            </w:r>
          </w:p>
        </w:tc>
        <w:tc>
          <w:tcPr>
            <w:tcW w:w="1900" w:type="dxa"/>
            <w:tcBorders>
              <w:top w:val="nil"/>
              <w:left w:val="nil"/>
              <w:bottom w:val="single" w:sz="4" w:space="0" w:color="auto"/>
              <w:right w:val="nil"/>
            </w:tcBorders>
            <w:shd w:val="clear" w:color="auto" w:fill="auto"/>
            <w:noWrap/>
            <w:vAlign w:val="bottom"/>
            <w:hideMark/>
          </w:tcPr>
          <w:p w:rsidR="00B16880" w:rsidRPr="001D515C" w:rsidRDefault="00B16880" w:rsidP="006E129C">
            <w:pPr>
              <w:jc w:val="right"/>
              <w:rPr>
                <w:rFonts w:ascii="Calibri" w:eastAsia="Times New Roman" w:hAnsi="Calibri"/>
                <w:color w:val="000000"/>
              </w:rPr>
            </w:pPr>
            <w:r w:rsidRPr="001D515C">
              <w:rPr>
                <w:rFonts w:ascii="Calibri" w:eastAsia="Times New Roman" w:hAnsi="Calibri"/>
                <w:color w:val="000000"/>
              </w:rPr>
              <w:t>-0.002†</w:t>
            </w:r>
          </w:p>
        </w:tc>
        <w:tc>
          <w:tcPr>
            <w:tcW w:w="1900" w:type="dxa"/>
            <w:tcBorders>
              <w:top w:val="nil"/>
              <w:left w:val="nil"/>
              <w:bottom w:val="single" w:sz="4" w:space="0" w:color="auto"/>
              <w:right w:val="nil"/>
            </w:tcBorders>
            <w:shd w:val="clear" w:color="auto" w:fill="auto"/>
            <w:noWrap/>
            <w:vAlign w:val="bottom"/>
            <w:hideMark/>
          </w:tcPr>
          <w:p w:rsidR="00B16880" w:rsidRPr="001D515C" w:rsidRDefault="00B16880" w:rsidP="006E129C">
            <w:pPr>
              <w:jc w:val="right"/>
              <w:rPr>
                <w:rFonts w:ascii="Calibri" w:eastAsia="Times New Roman" w:hAnsi="Calibri"/>
                <w:color w:val="000000"/>
              </w:rPr>
            </w:pPr>
            <w:r w:rsidRPr="001D515C">
              <w:rPr>
                <w:rFonts w:ascii="Calibri" w:eastAsia="Times New Roman" w:hAnsi="Calibri"/>
                <w:color w:val="000000"/>
              </w:rPr>
              <w:t>0.011</w:t>
            </w:r>
          </w:p>
        </w:tc>
      </w:tr>
      <w:tr w:rsidR="00B16880" w:rsidRPr="001D515C" w:rsidTr="006E129C">
        <w:trPr>
          <w:trHeight w:val="300"/>
        </w:trPr>
        <w:tc>
          <w:tcPr>
            <w:tcW w:w="3240" w:type="dxa"/>
            <w:tcBorders>
              <w:top w:val="nil"/>
              <w:left w:val="nil"/>
              <w:bottom w:val="nil"/>
              <w:right w:val="nil"/>
            </w:tcBorders>
            <w:shd w:val="clear" w:color="auto" w:fill="auto"/>
            <w:noWrap/>
            <w:vAlign w:val="bottom"/>
            <w:hideMark/>
          </w:tcPr>
          <w:p w:rsidR="00B16880" w:rsidRPr="001D515C" w:rsidRDefault="00B16880" w:rsidP="006E129C">
            <w:pPr>
              <w:jc w:val="right"/>
              <w:rPr>
                <w:rFonts w:ascii="Calibri" w:eastAsia="Times New Roman" w:hAnsi="Calibri"/>
                <w:color w:val="000000"/>
              </w:rPr>
            </w:pPr>
            <w:r w:rsidRPr="001D515C">
              <w:rPr>
                <w:rFonts w:ascii="Calibri" w:eastAsia="Times New Roman" w:hAnsi="Calibri"/>
                <w:color w:val="000000"/>
              </w:rPr>
              <w:t>Bank fixed-effects</w:t>
            </w:r>
          </w:p>
        </w:tc>
        <w:tc>
          <w:tcPr>
            <w:tcW w:w="1900" w:type="dxa"/>
            <w:tcBorders>
              <w:top w:val="nil"/>
              <w:left w:val="single" w:sz="4" w:space="0" w:color="auto"/>
              <w:bottom w:val="nil"/>
              <w:right w:val="nil"/>
            </w:tcBorders>
            <w:shd w:val="clear" w:color="auto" w:fill="auto"/>
            <w:noWrap/>
            <w:vAlign w:val="bottom"/>
            <w:hideMark/>
          </w:tcPr>
          <w:p w:rsidR="00B16880" w:rsidRPr="001D515C" w:rsidRDefault="00B16880" w:rsidP="006E129C">
            <w:pPr>
              <w:jc w:val="right"/>
              <w:rPr>
                <w:rFonts w:ascii="Calibri" w:eastAsia="Times New Roman" w:hAnsi="Calibri"/>
                <w:color w:val="000000"/>
              </w:rPr>
            </w:pPr>
            <w:r w:rsidRPr="001D515C">
              <w:rPr>
                <w:rFonts w:ascii="Calibri" w:eastAsia="Times New Roman" w:hAnsi="Calibri"/>
                <w:color w:val="000000"/>
              </w:rPr>
              <w:t>Yes</w:t>
            </w:r>
          </w:p>
        </w:tc>
        <w:tc>
          <w:tcPr>
            <w:tcW w:w="1900" w:type="dxa"/>
            <w:tcBorders>
              <w:top w:val="nil"/>
              <w:left w:val="nil"/>
              <w:bottom w:val="nil"/>
              <w:right w:val="nil"/>
            </w:tcBorders>
            <w:shd w:val="clear" w:color="auto" w:fill="auto"/>
            <w:noWrap/>
            <w:vAlign w:val="bottom"/>
            <w:hideMark/>
          </w:tcPr>
          <w:p w:rsidR="00B16880" w:rsidRPr="001D515C" w:rsidRDefault="00B16880" w:rsidP="006E129C">
            <w:pPr>
              <w:jc w:val="right"/>
              <w:rPr>
                <w:rFonts w:ascii="Calibri" w:eastAsia="Times New Roman" w:hAnsi="Calibri"/>
                <w:color w:val="000000"/>
              </w:rPr>
            </w:pPr>
            <w:r w:rsidRPr="001D515C">
              <w:rPr>
                <w:rFonts w:ascii="Calibri" w:eastAsia="Times New Roman" w:hAnsi="Calibri"/>
                <w:color w:val="000000"/>
              </w:rPr>
              <w:t>Yes</w:t>
            </w:r>
          </w:p>
        </w:tc>
        <w:tc>
          <w:tcPr>
            <w:tcW w:w="1900" w:type="dxa"/>
            <w:tcBorders>
              <w:top w:val="nil"/>
              <w:left w:val="nil"/>
              <w:bottom w:val="nil"/>
              <w:right w:val="nil"/>
            </w:tcBorders>
            <w:shd w:val="clear" w:color="auto" w:fill="auto"/>
            <w:noWrap/>
            <w:vAlign w:val="bottom"/>
            <w:hideMark/>
          </w:tcPr>
          <w:p w:rsidR="00B16880" w:rsidRPr="001D515C" w:rsidRDefault="00B16880" w:rsidP="006E129C">
            <w:pPr>
              <w:jc w:val="right"/>
              <w:rPr>
                <w:rFonts w:ascii="Calibri" w:eastAsia="Times New Roman" w:hAnsi="Calibri"/>
                <w:color w:val="000000"/>
              </w:rPr>
            </w:pPr>
            <w:r w:rsidRPr="001D515C">
              <w:rPr>
                <w:rFonts w:ascii="Calibri" w:eastAsia="Times New Roman" w:hAnsi="Calibri"/>
                <w:color w:val="000000"/>
              </w:rPr>
              <w:t>Yes</w:t>
            </w:r>
          </w:p>
        </w:tc>
      </w:tr>
      <w:tr w:rsidR="00B16880" w:rsidRPr="001D515C" w:rsidTr="006E129C">
        <w:trPr>
          <w:trHeight w:val="300"/>
        </w:trPr>
        <w:tc>
          <w:tcPr>
            <w:tcW w:w="3240" w:type="dxa"/>
            <w:tcBorders>
              <w:top w:val="nil"/>
              <w:left w:val="nil"/>
              <w:bottom w:val="nil"/>
              <w:right w:val="nil"/>
            </w:tcBorders>
            <w:shd w:val="clear" w:color="auto" w:fill="auto"/>
            <w:noWrap/>
            <w:vAlign w:val="bottom"/>
            <w:hideMark/>
          </w:tcPr>
          <w:p w:rsidR="00B16880" w:rsidRPr="001D515C" w:rsidRDefault="00B16880" w:rsidP="006E129C">
            <w:pPr>
              <w:jc w:val="right"/>
              <w:rPr>
                <w:rFonts w:ascii="Calibri" w:eastAsia="Times New Roman" w:hAnsi="Calibri"/>
                <w:color w:val="000000"/>
              </w:rPr>
            </w:pPr>
            <w:r w:rsidRPr="001D515C">
              <w:rPr>
                <w:rFonts w:ascii="Calibri" w:eastAsia="Times New Roman" w:hAnsi="Calibri"/>
                <w:color w:val="000000"/>
              </w:rPr>
              <w:t>Year fixed-effects</w:t>
            </w:r>
          </w:p>
        </w:tc>
        <w:tc>
          <w:tcPr>
            <w:tcW w:w="1900" w:type="dxa"/>
            <w:tcBorders>
              <w:top w:val="nil"/>
              <w:left w:val="single" w:sz="4" w:space="0" w:color="auto"/>
              <w:bottom w:val="nil"/>
              <w:right w:val="nil"/>
            </w:tcBorders>
            <w:shd w:val="clear" w:color="auto" w:fill="auto"/>
            <w:noWrap/>
            <w:vAlign w:val="bottom"/>
            <w:hideMark/>
          </w:tcPr>
          <w:p w:rsidR="00B16880" w:rsidRPr="001D515C" w:rsidRDefault="00B16880" w:rsidP="006E129C">
            <w:pPr>
              <w:jc w:val="right"/>
              <w:rPr>
                <w:rFonts w:ascii="Calibri" w:eastAsia="Times New Roman" w:hAnsi="Calibri"/>
                <w:color w:val="000000"/>
              </w:rPr>
            </w:pPr>
            <w:r w:rsidRPr="001D515C">
              <w:rPr>
                <w:rFonts w:ascii="Calibri" w:eastAsia="Times New Roman" w:hAnsi="Calibri"/>
                <w:color w:val="000000"/>
              </w:rPr>
              <w:t>Yes</w:t>
            </w:r>
          </w:p>
        </w:tc>
        <w:tc>
          <w:tcPr>
            <w:tcW w:w="1900" w:type="dxa"/>
            <w:tcBorders>
              <w:top w:val="nil"/>
              <w:left w:val="nil"/>
              <w:bottom w:val="nil"/>
              <w:right w:val="nil"/>
            </w:tcBorders>
            <w:shd w:val="clear" w:color="auto" w:fill="auto"/>
            <w:noWrap/>
            <w:vAlign w:val="bottom"/>
            <w:hideMark/>
          </w:tcPr>
          <w:p w:rsidR="00B16880" w:rsidRPr="001D515C" w:rsidRDefault="00B16880" w:rsidP="006E129C">
            <w:pPr>
              <w:jc w:val="right"/>
              <w:rPr>
                <w:rFonts w:ascii="Calibri" w:eastAsia="Times New Roman" w:hAnsi="Calibri"/>
                <w:color w:val="000000"/>
              </w:rPr>
            </w:pPr>
            <w:r w:rsidRPr="001D515C">
              <w:rPr>
                <w:rFonts w:ascii="Calibri" w:eastAsia="Times New Roman" w:hAnsi="Calibri"/>
                <w:color w:val="000000"/>
              </w:rPr>
              <w:t>Yes</w:t>
            </w:r>
          </w:p>
        </w:tc>
        <w:tc>
          <w:tcPr>
            <w:tcW w:w="1900" w:type="dxa"/>
            <w:tcBorders>
              <w:top w:val="nil"/>
              <w:left w:val="nil"/>
              <w:bottom w:val="nil"/>
              <w:right w:val="nil"/>
            </w:tcBorders>
            <w:shd w:val="clear" w:color="auto" w:fill="auto"/>
            <w:noWrap/>
            <w:vAlign w:val="bottom"/>
            <w:hideMark/>
          </w:tcPr>
          <w:p w:rsidR="00B16880" w:rsidRPr="001D515C" w:rsidRDefault="00B16880" w:rsidP="006E129C">
            <w:pPr>
              <w:jc w:val="right"/>
              <w:rPr>
                <w:rFonts w:ascii="Calibri" w:eastAsia="Times New Roman" w:hAnsi="Calibri"/>
                <w:color w:val="000000"/>
              </w:rPr>
            </w:pPr>
            <w:r w:rsidRPr="001D515C">
              <w:rPr>
                <w:rFonts w:ascii="Calibri" w:eastAsia="Times New Roman" w:hAnsi="Calibri"/>
                <w:color w:val="000000"/>
              </w:rPr>
              <w:t>Yes</w:t>
            </w:r>
          </w:p>
        </w:tc>
      </w:tr>
      <w:tr w:rsidR="00B16880" w:rsidRPr="001D515C" w:rsidTr="006E129C">
        <w:trPr>
          <w:trHeight w:val="300"/>
        </w:trPr>
        <w:tc>
          <w:tcPr>
            <w:tcW w:w="3240" w:type="dxa"/>
            <w:tcBorders>
              <w:top w:val="nil"/>
              <w:left w:val="nil"/>
              <w:bottom w:val="single" w:sz="4" w:space="0" w:color="auto"/>
              <w:right w:val="nil"/>
            </w:tcBorders>
            <w:shd w:val="clear" w:color="auto" w:fill="auto"/>
            <w:noWrap/>
            <w:vAlign w:val="bottom"/>
            <w:hideMark/>
          </w:tcPr>
          <w:p w:rsidR="00B16880" w:rsidRPr="001D515C" w:rsidRDefault="00B16880" w:rsidP="006E129C">
            <w:pPr>
              <w:jc w:val="right"/>
              <w:rPr>
                <w:rFonts w:ascii="Calibri" w:eastAsia="Times New Roman" w:hAnsi="Calibri"/>
                <w:color w:val="000000"/>
              </w:rPr>
            </w:pPr>
            <w:r w:rsidRPr="001D515C">
              <w:rPr>
                <w:rFonts w:ascii="Calibri" w:eastAsia="Times New Roman" w:hAnsi="Calibri"/>
                <w:color w:val="000000"/>
              </w:rPr>
              <w:t>N</w:t>
            </w:r>
          </w:p>
        </w:tc>
        <w:tc>
          <w:tcPr>
            <w:tcW w:w="1900" w:type="dxa"/>
            <w:tcBorders>
              <w:top w:val="nil"/>
              <w:left w:val="single" w:sz="4" w:space="0" w:color="auto"/>
              <w:bottom w:val="single" w:sz="4" w:space="0" w:color="auto"/>
              <w:right w:val="nil"/>
            </w:tcBorders>
            <w:shd w:val="clear" w:color="auto" w:fill="auto"/>
            <w:noWrap/>
            <w:vAlign w:val="bottom"/>
            <w:hideMark/>
          </w:tcPr>
          <w:p w:rsidR="00B16880" w:rsidRPr="001D515C" w:rsidRDefault="00B16880" w:rsidP="006E129C">
            <w:pPr>
              <w:jc w:val="right"/>
              <w:rPr>
                <w:rFonts w:ascii="Calibri" w:eastAsia="Times New Roman" w:hAnsi="Calibri"/>
                <w:color w:val="000000"/>
              </w:rPr>
            </w:pPr>
            <w:r w:rsidRPr="001D515C">
              <w:rPr>
                <w:rFonts w:ascii="Calibri" w:eastAsia="Times New Roman" w:hAnsi="Calibri"/>
                <w:color w:val="000000"/>
              </w:rPr>
              <w:t>482</w:t>
            </w:r>
          </w:p>
        </w:tc>
        <w:tc>
          <w:tcPr>
            <w:tcW w:w="1900" w:type="dxa"/>
            <w:tcBorders>
              <w:top w:val="nil"/>
              <w:left w:val="nil"/>
              <w:bottom w:val="single" w:sz="4" w:space="0" w:color="auto"/>
              <w:right w:val="nil"/>
            </w:tcBorders>
            <w:shd w:val="clear" w:color="auto" w:fill="auto"/>
            <w:noWrap/>
            <w:vAlign w:val="bottom"/>
            <w:hideMark/>
          </w:tcPr>
          <w:p w:rsidR="00B16880" w:rsidRPr="001D515C" w:rsidRDefault="00B16880" w:rsidP="006E129C">
            <w:pPr>
              <w:jc w:val="right"/>
              <w:rPr>
                <w:rFonts w:ascii="Calibri" w:eastAsia="Times New Roman" w:hAnsi="Calibri"/>
                <w:color w:val="000000"/>
              </w:rPr>
            </w:pPr>
            <w:r w:rsidRPr="001D515C">
              <w:rPr>
                <w:rFonts w:ascii="Calibri" w:eastAsia="Times New Roman" w:hAnsi="Calibri"/>
                <w:color w:val="000000"/>
              </w:rPr>
              <w:t>482</w:t>
            </w:r>
          </w:p>
        </w:tc>
        <w:tc>
          <w:tcPr>
            <w:tcW w:w="1900" w:type="dxa"/>
            <w:tcBorders>
              <w:top w:val="nil"/>
              <w:left w:val="nil"/>
              <w:bottom w:val="single" w:sz="4" w:space="0" w:color="auto"/>
              <w:right w:val="nil"/>
            </w:tcBorders>
            <w:shd w:val="clear" w:color="auto" w:fill="auto"/>
            <w:noWrap/>
            <w:vAlign w:val="bottom"/>
            <w:hideMark/>
          </w:tcPr>
          <w:p w:rsidR="00B16880" w:rsidRPr="001D515C" w:rsidRDefault="00B16880" w:rsidP="006E129C">
            <w:pPr>
              <w:jc w:val="right"/>
              <w:rPr>
                <w:rFonts w:ascii="Calibri" w:eastAsia="Times New Roman" w:hAnsi="Calibri"/>
                <w:color w:val="000000"/>
              </w:rPr>
            </w:pPr>
            <w:r w:rsidRPr="001D515C">
              <w:rPr>
                <w:rFonts w:ascii="Calibri" w:eastAsia="Times New Roman" w:hAnsi="Calibri"/>
                <w:color w:val="000000"/>
              </w:rPr>
              <w:t>568</w:t>
            </w:r>
          </w:p>
        </w:tc>
      </w:tr>
      <w:tr w:rsidR="00B16880" w:rsidRPr="001D515C" w:rsidTr="006E129C">
        <w:trPr>
          <w:trHeight w:val="300"/>
        </w:trPr>
        <w:tc>
          <w:tcPr>
            <w:tcW w:w="3240" w:type="dxa"/>
            <w:tcBorders>
              <w:top w:val="nil"/>
              <w:left w:val="nil"/>
              <w:bottom w:val="nil"/>
              <w:right w:val="nil"/>
            </w:tcBorders>
            <w:shd w:val="clear" w:color="auto" w:fill="auto"/>
            <w:noWrap/>
            <w:vAlign w:val="bottom"/>
            <w:hideMark/>
          </w:tcPr>
          <w:p w:rsidR="00B16880" w:rsidRPr="001D515C" w:rsidRDefault="00B16880" w:rsidP="006E129C">
            <w:pPr>
              <w:jc w:val="right"/>
              <w:rPr>
                <w:rFonts w:ascii="Calibri" w:eastAsia="Times New Roman" w:hAnsi="Calibri"/>
                <w:color w:val="000000"/>
              </w:rPr>
            </w:pPr>
            <w:proofErr w:type="gramStart"/>
            <w:r w:rsidRPr="001D515C">
              <w:rPr>
                <w:rFonts w:ascii="Calibri" w:eastAsia="Times New Roman" w:hAnsi="Calibri"/>
                <w:color w:val="000000"/>
              </w:rPr>
              <w:t>p</w:t>
            </w:r>
            <w:proofErr w:type="gramEnd"/>
            <w:r w:rsidRPr="001D515C">
              <w:rPr>
                <w:rFonts w:ascii="Calibri" w:eastAsia="Times New Roman" w:hAnsi="Calibri"/>
                <w:color w:val="000000"/>
              </w:rPr>
              <w:t xml:space="preserve"> &lt; .1 †</w:t>
            </w:r>
          </w:p>
        </w:tc>
        <w:tc>
          <w:tcPr>
            <w:tcW w:w="1900" w:type="dxa"/>
            <w:tcBorders>
              <w:top w:val="nil"/>
              <w:left w:val="nil"/>
              <w:bottom w:val="nil"/>
              <w:right w:val="nil"/>
            </w:tcBorders>
            <w:shd w:val="clear" w:color="auto" w:fill="auto"/>
            <w:noWrap/>
            <w:vAlign w:val="bottom"/>
            <w:hideMark/>
          </w:tcPr>
          <w:p w:rsidR="00B16880" w:rsidRPr="001D515C" w:rsidRDefault="00B16880" w:rsidP="006E129C">
            <w:pPr>
              <w:rPr>
                <w:rFonts w:ascii="Calibri" w:eastAsia="Times New Roman" w:hAnsi="Calibri"/>
                <w:color w:val="000000"/>
              </w:rPr>
            </w:pPr>
          </w:p>
        </w:tc>
        <w:tc>
          <w:tcPr>
            <w:tcW w:w="1900" w:type="dxa"/>
            <w:tcBorders>
              <w:top w:val="nil"/>
              <w:left w:val="nil"/>
              <w:bottom w:val="nil"/>
              <w:right w:val="nil"/>
            </w:tcBorders>
            <w:shd w:val="clear" w:color="auto" w:fill="auto"/>
            <w:noWrap/>
            <w:vAlign w:val="bottom"/>
            <w:hideMark/>
          </w:tcPr>
          <w:p w:rsidR="00B16880" w:rsidRPr="001D515C" w:rsidRDefault="00B16880" w:rsidP="006E129C">
            <w:pPr>
              <w:rPr>
                <w:rFonts w:ascii="Calibri" w:eastAsia="Times New Roman" w:hAnsi="Calibri"/>
                <w:color w:val="000000"/>
              </w:rPr>
            </w:pPr>
          </w:p>
        </w:tc>
        <w:tc>
          <w:tcPr>
            <w:tcW w:w="1900" w:type="dxa"/>
            <w:tcBorders>
              <w:top w:val="nil"/>
              <w:left w:val="nil"/>
              <w:bottom w:val="nil"/>
              <w:right w:val="nil"/>
            </w:tcBorders>
            <w:shd w:val="clear" w:color="auto" w:fill="auto"/>
            <w:noWrap/>
            <w:vAlign w:val="bottom"/>
            <w:hideMark/>
          </w:tcPr>
          <w:p w:rsidR="00B16880" w:rsidRPr="001D515C" w:rsidRDefault="00B16880" w:rsidP="006E129C">
            <w:pPr>
              <w:rPr>
                <w:rFonts w:ascii="Calibri" w:eastAsia="Times New Roman" w:hAnsi="Calibri"/>
                <w:color w:val="000000"/>
              </w:rPr>
            </w:pPr>
          </w:p>
        </w:tc>
      </w:tr>
      <w:tr w:rsidR="00B16880" w:rsidRPr="001D515C" w:rsidTr="006E129C">
        <w:trPr>
          <w:trHeight w:val="300"/>
        </w:trPr>
        <w:tc>
          <w:tcPr>
            <w:tcW w:w="3240" w:type="dxa"/>
            <w:tcBorders>
              <w:top w:val="nil"/>
              <w:left w:val="nil"/>
              <w:bottom w:val="nil"/>
              <w:right w:val="nil"/>
            </w:tcBorders>
            <w:shd w:val="clear" w:color="auto" w:fill="auto"/>
            <w:noWrap/>
            <w:vAlign w:val="bottom"/>
            <w:hideMark/>
          </w:tcPr>
          <w:p w:rsidR="00B16880" w:rsidRPr="001D515C" w:rsidRDefault="00B16880" w:rsidP="006E129C">
            <w:pPr>
              <w:jc w:val="right"/>
              <w:rPr>
                <w:rFonts w:ascii="Calibri" w:eastAsia="Times New Roman" w:hAnsi="Calibri"/>
                <w:color w:val="000000"/>
              </w:rPr>
            </w:pPr>
            <w:proofErr w:type="gramStart"/>
            <w:r w:rsidRPr="001D515C">
              <w:rPr>
                <w:rFonts w:ascii="Calibri" w:eastAsia="Times New Roman" w:hAnsi="Calibri"/>
                <w:color w:val="000000"/>
              </w:rPr>
              <w:t>p</w:t>
            </w:r>
            <w:proofErr w:type="gramEnd"/>
            <w:r w:rsidRPr="001D515C">
              <w:rPr>
                <w:rFonts w:ascii="Calibri" w:eastAsia="Times New Roman" w:hAnsi="Calibri"/>
                <w:color w:val="000000"/>
              </w:rPr>
              <w:t xml:space="preserve"> &lt; .05 *</w:t>
            </w:r>
          </w:p>
        </w:tc>
        <w:tc>
          <w:tcPr>
            <w:tcW w:w="1900" w:type="dxa"/>
            <w:tcBorders>
              <w:top w:val="nil"/>
              <w:left w:val="nil"/>
              <w:bottom w:val="nil"/>
              <w:right w:val="nil"/>
            </w:tcBorders>
            <w:shd w:val="clear" w:color="auto" w:fill="auto"/>
            <w:noWrap/>
            <w:vAlign w:val="bottom"/>
            <w:hideMark/>
          </w:tcPr>
          <w:p w:rsidR="00B16880" w:rsidRPr="001D515C" w:rsidRDefault="00B16880" w:rsidP="006E129C">
            <w:pPr>
              <w:rPr>
                <w:rFonts w:ascii="Calibri" w:eastAsia="Times New Roman" w:hAnsi="Calibri"/>
                <w:color w:val="000000"/>
              </w:rPr>
            </w:pPr>
          </w:p>
        </w:tc>
        <w:tc>
          <w:tcPr>
            <w:tcW w:w="1900" w:type="dxa"/>
            <w:tcBorders>
              <w:top w:val="nil"/>
              <w:left w:val="nil"/>
              <w:bottom w:val="nil"/>
              <w:right w:val="nil"/>
            </w:tcBorders>
            <w:shd w:val="clear" w:color="auto" w:fill="auto"/>
            <w:noWrap/>
            <w:vAlign w:val="bottom"/>
            <w:hideMark/>
          </w:tcPr>
          <w:p w:rsidR="00B16880" w:rsidRPr="001D515C" w:rsidRDefault="00B16880" w:rsidP="006E129C">
            <w:pPr>
              <w:rPr>
                <w:rFonts w:ascii="Calibri" w:eastAsia="Times New Roman" w:hAnsi="Calibri"/>
                <w:color w:val="000000"/>
              </w:rPr>
            </w:pPr>
          </w:p>
        </w:tc>
        <w:tc>
          <w:tcPr>
            <w:tcW w:w="1900" w:type="dxa"/>
            <w:tcBorders>
              <w:top w:val="nil"/>
              <w:left w:val="nil"/>
              <w:bottom w:val="nil"/>
              <w:right w:val="nil"/>
            </w:tcBorders>
            <w:shd w:val="clear" w:color="auto" w:fill="auto"/>
            <w:noWrap/>
            <w:vAlign w:val="bottom"/>
            <w:hideMark/>
          </w:tcPr>
          <w:p w:rsidR="00B16880" w:rsidRPr="001D515C" w:rsidRDefault="00B16880" w:rsidP="006E129C">
            <w:pPr>
              <w:rPr>
                <w:rFonts w:ascii="Calibri" w:eastAsia="Times New Roman" w:hAnsi="Calibri"/>
                <w:color w:val="000000"/>
              </w:rPr>
            </w:pPr>
          </w:p>
        </w:tc>
      </w:tr>
      <w:tr w:rsidR="00B16880" w:rsidRPr="001D515C" w:rsidTr="006E129C">
        <w:trPr>
          <w:trHeight w:val="300"/>
        </w:trPr>
        <w:tc>
          <w:tcPr>
            <w:tcW w:w="3240" w:type="dxa"/>
            <w:tcBorders>
              <w:top w:val="nil"/>
              <w:left w:val="nil"/>
              <w:bottom w:val="nil"/>
              <w:right w:val="nil"/>
            </w:tcBorders>
            <w:shd w:val="clear" w:color="auto" w:fill="auto"/>
            <w:noWrap/>
            <w:vAlign w:val="bottom"/>
            <w:hideMark/>
          </w:tcPr>
          <w:p w:rsidR="00B16880" w:rsidRPr="001D515C" w:rsidRDefault="00B16880" w:rsidP="006E129C">
            <w:pPr>
              <w:jc w:val="right"/>
              <w:rPr>
                <w:rFonts w:ascii="Calibri" w:eastAsia="Times New Roman" w:hAnsi="Calibri"/>
                <w:color w:val="000000"/>
              </w:rPr>
            </w:pPr>
            <w:proofErr w:type="gramStart"/>
            <w:r w:rsidRPr="001D515C">
              <w:rPr>
                <w:rFonts w:ascii="Calibri" w:eastAsia="Times New Roman" w:hAnsi="Calibri"/>
                <w:color w:val="000000"/>
              </w:rPr>
              <w:t>p</w:t>
            </w:r>
            <w:proofErr w:type="gramEnd"/>
            <w:r w:rsidRPr="001D515C">
              <w:rPr>
                <w:rFonts w:ascii="Calibri" w:eastAsia="Times New Roman" w:hAnsi="Calibri"/>
                <w:color w:val="000000"/>
              </w:rPr>
              <w:t xml:space="preserve"> &lt; .01 **</w:t>
            </w:r>
          </w:p>
        </w:tc>
        <w:tc>
          <w:tcPr>
            <w:tcW w:w="1900" w:type="dxa"/>
            <w:tcBorders>
              <w:top w:val="nil"/>
              <w:left w:val="nil"/>
              <w:bottom w:val="nil"/>
              <w:right w:val="nil"/>
            </w:tcBorders>
            <w:shd w:val="clear" w:color="auto" w:fill="auto"/>
            <w:noWrap/>
            <w:vAlign w:val="bottom"/>
            <w:hideMark/>
          </w:tcPr>
          <w:p w:rsidR="00B16880" w:rsidRPr="001D515C" w:rsidRDefault="00B16880" w:rsidP="006E129C">
            <w:pPr>
              <w:rPr>
                <w:rFonts w:ascii="Calibri" w:eastAsia="Times New Roman" w:hAnsi="Calibri"/>
                <w:color w:val="000000"/>
              </w:rPr>
            </w:pPr>
          </w:p>
        </w:tc>
        <w:tc>
          <w:tcPr>
            <w:tcW w:w="1900" w:type="dxa"/>
            <w:tcBorders>
              <w:top w:val="nil"/>
              <w:left w:val="nil"/>
              <w:bottom w:val="nil"/>
              <w:right w:val="nil"/>
            </w:tcBorders>
            <w:shd w:val="clear" w:color="auto" w:fill="auto"/>
            <w:noWrap/>
            <w:vAlign w:val="bottom"/>
            <w:hideMark/>
          </w:tcPr>
          <w:p w:rsidR="00B16880" w:rsidRPr="001D515C" w:rsidRDefault="00B16880" w:rsidP="006E129C">
            <w:pPr>
              <w:rPr>
                <w:rFonts w:ascii="Calibri" w:eastAsia="Times New Roman" w:hAnsi="Calibri"/>
                <w:color w:val="000000"/>
              </w:rPr>
            </w:pPr>
          </w:p>
        </w:tc>
        <w:tc>
          <w:tcPr>
            <w:tcW w:w="1900" w:type="dxa"/>
            <w:tcBorders>
              <w:top w:val="nil"/>
              <w:left w:val="nil"/>
              <w:bottom w:val="nil"/>
              <w:right w:val="nil"/>
            </w:tcBorders>
            <w:shd w:val="clear" w:color="auto" w:fill="auto"/>
            <w:noWrap/>
            <w:vAlign w:val="bottom"/>
            <w:hideMark/>
          </w:tcPr>
          <w:p w:rsidR="00B16880" w:rsidRPr="001D515C" w:rsidRDefault="00B16880" w:rsidP="006E129C">
            <w:pPr>
              <w:rPr>
                <w:rFonts w:ascii="Calibri" w:eastAsia="Times New Roman" w:hAnsi="Calibri"/>
                <w:color w:val="000000"/>
              </w:rPr>
            </w:pPr>
          </w:p>
        </w:tc>
      </w:tr>
      <w:tr w:rsidR="00B16880" w:rsidRPr="001D515C" w:rsidTr="006E129C">
        <w:trPr>
          <w:trHeight w:val="300"/>
        </w:trPr>
        <w:tc>
          <w:tcPr>
            <w:tcW w:w="3240" w:type="dxa"/>
            <w:tcBorders>
              <w:top w:val="nil"/>
              <w:left w:val="nil"/>
              <w:bottom w:val="nil"/>
              <w:right w:val="nil"/>
            </w:tcBorders>
            <w:shd w:val="clear" w:color="auto" w:fill="auto"/>
            <w:noWrap/>
            <w:vAlign w:val="bottom"/>
            <w:hideMark/>
          </w:tcPr>
          <w:p w:rsidR="00B16880" w:rsidRPr="001D515C" w:rsidRDefault="00B16880" w:rsidP="006E129C">
            <w:pPr>
              <w:jc w:val="right"/>
              <w:rPr>
                <w:rFonts w:ascii="Calibri" w:eastAsia="Times New Roman" w:hAnsi="Calibri"/>
                <w:color w:val="000000"/>
              </w:rPr>
            </w:pPr>
            <w:proofErr w:type="gramStart"/>
            <w:r w:rsidRPr="001D515C">
              <w:rPr>
                <w:rFonts w:ascii="Calibri" w:eastAsia="Times New Roman" w:hAnsi="Calibri"/>
                <w:color w:val="000000"/>
              </w:rPr>
              <w:t>p</w:t>
            </w:r>
            <w:proofErr w:type="gramEnd"/>
            <w:r w:rsidRPr="001D515C">
              <w:rPr>
                <w:rFonts w:ascii="Calibri" w:eastAsia="Times New Roman" w:hAnsi="Calibri"/>
                <w:color w:val="000000"/>
              </w:rPr>
              <w:t xml:space="preserve"> &lt; .001 ***</w:t>
            </w:r>
          </w:p>
        </w:tc>
        <w:tc>
          <w:tcPr>
            <w:tcW w:w="1900" w:type="dxa"/>
            <w:tcBorders>
              <w:top w:val="nil"/>
              <w:left w:val="nil"/>
              <w:bottom w:val="nil"/>
              <w:right w:val="nil"/>
            </w:tcBorders>
            <w:shd w:val="clear" w:color="auto" w:fill="auto"/>
            <w:noWrap/>
            <w:vAlign w:val="bottom"/>
            <w:hideMark/>
          </w:tcPr>
          <w:p w:rsidR="00B16880" w:rsidRPr="001D515C" w:rsidRDefault="00B16880" w:rsidP="006E129C">
            <w:pPr>
              <w:rPr>
                <w:rFonts w:ascii="Calibri" w:eastAsia="Times New Roman" w:hAnsi="Calibri"/>
                <w:color w:val="000000"/>
              </w:rPr>
            </w:pPr>
          </w:p>
        </w:tc>
        <w:tc>
          <w:tcPr>
            <w:tcW w:w="1900" w:type="dxa"/>
            <w:tcBorders>
              <w:top w:val="nil"/>
              <w:left w:val="nil"/>
              <w:bottom w:val="nil"/>
              <w:right w:val="nil"/>
            </w:tcBorders>
            <w:shd w:val="clear" w:color="auto" w:fill="auto"/>
            <w:noWrap/>
            <w:vAlign w:val="bottom"/>
            <w:hideMark/>
          </w:tcPr>
          <w:p w:rsidR="00B16880" w:rsidRPr="001D515C" w:rsidRDefault="00B16880" w:rsidP="006E129C">
            <w:pPr>
              <w:rPr>
                <w:rFonts w:ascii="Calibri" w:eastAsia="Times New Roman" w:hAnsi="Calibri"/>
                <w:color w:val="000000"/>
              </w:rPr>
            </w:pPr>
          </w:p>
        </w:tc>
        <w:tc>
          <w:tcPr>
            <w:tcW w:w="1900" w:type="dxa"/>
            <w:tcBorders>
              <w:top w:val="nil"/>
              <w:left w:val="nil"/>
              <w:bottom w:val="nil"/>
              <w:right w:val="nil"/>
            </w:tcBorders>
            <w:shd w:val="clear" w:color="auto" w:fill="auto"/>
            <w:noWrap/>
            <w:vAlign w:val="bottom"/>
            <w:hideMark/>
          </w:tcPr>
          <w:p w:rsidR="00B16880" w:rsidRPr="001D515C" w:rsidRDefault="00B16880" w:rsidP="006E129C">
            <w:pPr>
              <w:rPr>
                <w:rFonts w:ascii="Calibri" w:eastAsia="Times New Roman" w:hAnsi="Calibri"/>
                <w:color w:val="000000"/>
              </w:rPr>
            </w:pPr>
          </w:p>
        </w:tc>
      </w:tr>
    </w:tbl>
    <w:p w:rsidR="00B16880" w:rsidRDefault="00B16880" w:rsidP="00B16880">
      <w:pPr>
        <w:ind w:left="180" w:hanging="180"/>
        <w:jc w:val="center"/>
        <w:rPr>
          <w:b/>
        </w:rPr>
      </w:pPr>
    </w:p>
    <w:p w:rsidR="00B16880" w:rsidRDefault="00B16880" w:rsidP="00B16880">
      <w:pPr>
        <w:jc w:val="center"/>
        <w:rPr>
          <w:b/>
        </w:rPr>
        <w:sectPr w:rsidR="00B16880" w:rsidSect="001D515C">
          <w:endnotePr>
            <w:numFmt w:val="decimal"/>
          </w:endnotePr>
          <w:pgSz w:w="12240" w:h="15840"/>
          <w:pgMar w:top="1440" w:right="1440" w:bottom="1440" w:left="1440" w:header="720" w:footer="720" w:gutter="0"/>
          <w:cols w:space="720"/>
          <w:docGrid w:linePitch="360"/>
        </w:sectPr>
      </w:pPr>
    </w:p>
    <w:p w:rsidR="00B16880" w:rsidRDefault="00B16880" w:rsidP="00B16880">
      <w:pPr>
        <w:jc w:val="center"/>
        <w:rPr>
          <w:b/>
        </w:rPr>
      </w:pPr>
      <w:r>
        <w:rPr>
          <w:b/>
        </w:rPr>
        <w:t>Appendix Table 2: Estimating Models after Removing Outliers</w:t>
      </w:r>
    </w:p>
    <w:p w:rsidR="00B16880" w:rsidRDefault="00B16880" w:rsidP="00B16880">
      <w:pPr>
        <w:jc w:val="center"/>
        <w:rPr>
          <w:b/>
        </w:rPr>
      </w:pPr>
    </w:p>
    <w:p w:rsidR="00B16880" w:rsidRDefault="00B16880" w:rsidP="00B16880">
      <w:pPr>
        <w:jc w:val="center"/>
        <w:rPr>
          <w:b/>
        </w:rPr>
      </w:pPr>
    </w:p>
    <w:tbl>
      <w:tblPr>
        <w:tblStyle w:val="TableGrid"/>
        <w:tblW w:w="128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78"/>
        <w:gridCol w:w="1170"/>
        <w:gridCol w:w="1170"/>
        <w:gridCol w:w="1170"/>
        <w:gridCol w:w="1170"/>
        <w:gridCol w:w="1080"/>
        <w:gridCol w:w="1080"/>
        <w:gridCol w:w="1440"/>
        <w:gridCol w:w="1464"/>
      </w:tblGrid>
      <w:tr w:rsidR="002775A7" w:rsidTr="002775A7">
        <w:tc>
          <w:tcPr>
            <w:tcW w:w="3078" w:type="dxa"/>
            <w:tcBorders>
              <w:right w:val="single" w:sz="4" w:space="0" w:color="auto"/>
            </w:tcBorders>
            <w:vAlign w:val="bottom"/>
          </w:tcPr>
          <w:p w:rsidR="002775A7" w:rsidRPr="002775A7" w:rsidRDefault="002775A7">
            <w:pPr>
              <w:rPr>
                <w:rFonts w:ascii="Calibri" w:eastAsia="Times New Roman" w:hAnsi="Calibri"/>
                <w:color w:val="000000"/>
                <w:sz w:val="22"/>
                <w:szCs w:val="22"/>
              </w:rPr>
            </w:pPr>
          </w:p>
        </w:tc>
        <w:tc>
          <w:tcPr>
            <w:tcW w:w="1170" w:type="dxa"/>
            <w:tcBorders>
              <w:left w:val="single" w:sz="4" w:space="0" w:color="auto"/>
            </w:tcBorders>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Model 1</w:t>
            </w:r>
          </w:p>
        </w:tc>
        <w:tc>
          <w:tcPr>
            <w:tcW w:w="1170" w:type="dxa"/>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Model 2</w:t>
            </w:r>
          </w:p>
        </w:tc>
        <w:tc>
          <w:tcPr>
            <w:tcW w:w="1170" w:type="dxa"/>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Model 3</w:t>
            </w:r>
          </w:p>
        </w:tc>
        <w:tc>
          <w:tcPr>
            <w:tcW w:w="1170" w:type="dxa"/>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Model 4</w:t>
            </w:r>
          </w:p>
        </w:tc>
        <w:tc>
          <w:tcPr>
            <w:tcW w:w="1080" w:type="dxa"/>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Model 5</w:t>
            </w:r>
          </w:p>
        </w:tc>
        <w:tc>
          <w:tcPr>
            <w:tcW w:w="1080" w:type="dxa"/>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Model 6</w:t>
            </w:r>
          </w:p>
        </w:tc>
        <w:tc>
          <w:tcPr>
            <w:tcW w:w="1440" w:type="dxa"/>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Model 7</w:t>
            </w:r>
          </w:p>
        </w:tc>
        <w:tc>
          <w:tcPr>
            <w:tcW w:w="1464" w:type="dxa"/>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Model 8</w:t>
            </w:r>
          </w:p>
        </w:tc>
      </w:tr>
      <w:tr w:rsidR="002775A7" w:rsidTr="002775A7">
        <w:tc>
          <w:tcPr>
            <w:tcW w:w="3078" w:type="dxa"/>
            <w:tcBorders>
              <w:bottom w:val="single" w:sz="4" w:space="0" w:color="auto"/>
              <w:right w:val="single" w:sz="4" w:space="0" w:color="auto"/>
            </w:tcBorders>
            <w:vAlign w:val="bottom"/>
          </w:tcPr>
          <w:p w:rsidR="002775A7" w:rsidRPr="002775A7" w:rsidRDefault="002775A7">
            <w:pPr>
              <w:rPr>
                <w:rFonts w:ascii="Calibri" w:eastAsia="Times New Roman" w:hAnsi="Calibri"/>
                <w:i/>
                <w:iCs/>
                <w:color w:val="000000"/>
                <w:sz w:val="22"/>
                <w:szCs w:val="22"/>
              </w:rPr>
            </w:pPr>
          </w:p>
        </w:tc>
        <w:tc>
          <w:tcPr>
            <w:tcW w:w="1170" w:type="dxa"/>
            <w:tcBorders>
              <w:left w:val="single" w:sz="4" w:space="0" w:color="auto"/>
              <w:bottom w:val="single" w:sz="4" w:space="0" w:color="auto"/>
            </w:tcBorders>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Leverage</w:t>
            </w:r>
          </w:p>
        </w:tc>
        <w:tc>
          <w:tcPr>
            <w:tcW w:w="1170" w:type="dxa"/>
            <w:tcBorders>
              <w:bottom w:val="single" w:sz="4" w:space="0" w:color="auto"/>
            </w:tcBorders>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Leverage</w:t>
            </w:r>
          </w:p>
        </w:tc>
        <w:tc>
          <w:tcPr>
            <w:tcW w:w="1170" w:type="dxa"/>
            <w:tcBorders>
              <w:bottom w:val="single" w:sz="4" w:space="0" w:color="auto"/>
            </w:tcBorders>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Securities / assets</w:t>
            </w:r>
          </w:p>
        </w:tc>
        <w:tc>
          <w:tcPr>
            <w:tcW w:w="1170" w:type="dxa"/>
            <w:tcBorders>
              <w:bottom w:val="single" w:sz="4" w:space="0" w:color="auto"/>
            </w:tcBorders>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Securities / assets</w:t>
            </w:r>
          </w:p>
        </w:tc>
        <w:tc>
          <w:tcPr>
            <w:tcW w:w="1080" w:type="dxa"/>
            <w:tcBorders>
              <w:bottom w:val="single" w:sz="4" w:space="0" w:color="auto"/>
            </w:tcBorders>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Trading securities / assets</w:t>
            </w:r>
          </w:p>
        </w:tc>
        <w:tc>
          <w:tcPr>
            <w:tcW w:w="1080" w:type="dxa"/>
            <w:tcBorders>
              <w:bottom w:val="single" w:sz="4" w:space="0" w:color="auto"/>
            </w:tcBorders>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Trading securities / assets</w:t>
            </w:r>
          </w:p>
        </w:tc>
        <w:tc>
          <w:tcPr>
            <w:tcW w:w="1440" w:type="dxa"/>
            <w:tcBorders>
              <w:bottom w:val="single" w:sz="4" w:space="0" w:color="auto"/>
            </w:tcBorders>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Wealth-performance sensitivity</w:t>
            </w:r>
          </w:p>
        </w:tc>
        <w:tc>
          <w:tcPr>
            <w:tcW w:w="1464" w:type="dxa"/>
            <w:tcBorders>
              <w:bottom w:val="single" w:sz="4" w:space="0" w:color="auto"/>
            </w:tcBorders>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Wealth-performance sensitivity</w:t>
            </w:r>
          </w:p>
        </w:tc>
      </w:tr>
      <w:tr w:rsidR="002775A7" w:rsidTr="002775A7">
        <w:tc>
          <w:tcPr>
            <w:tcW w:w="3078" w:type="dxa"/>
            <w:tcBorders>
              <w:top w:val="single" w:sz="4" w:space="0" w:color="auto"/>
              <w:right w:val="single" w:sz="4" w:space="0" w:color="auto"/>
            </w:tcBorders>
            <w:vAlign w:val="bottom"/>
          </w:tcPr>
          <w:p w:rsidR="002775A7" w:rsidRPr="002775A7" w:rsidRDefault="002775A7">
            <w:pPr>
              <w:rPr>
                <w:rFonts w:ascii="Calibri" w:eastAsia="Times New Roman" w:hAnsi="Calibri"/>
                <w:i/>
                <w:iCs/>
                <w:color w:val="000000"/>
                <w:sz w:val="22"/>
                <w:szCs w:val="22"/>
              </w:rPr>
            </w:pPr>
            <w:r w:rsidRPr="002775A7">
              <w:rPr>
                <w:rFonts w:ascii="Calibri" w:eastAsia="Times New Roman" w:hAnsi="Calibri"/>
                <w:i/>
                <w:iCs/>
                <w:color w:val="000000"/>
                <w:sz w:val="22"/>
                <w:szCs w:val="22"/>
              </w:rPr>
              <w:t>Controls</w:t>
            </w:r>
          </w:p>
        </w:tc>
        <w:tc>
          <w:tcPr>
            <w:tcW w:w="1170" w:type="dxa"/>
            <w:tcBorders>
              <w:top w:val="single" w:sz="4" w:space="0" w:color="auto"/>
              <w:left w:val="single" w:sz="4" w:space="0" w:color="auto"/>
            </w:tcBorders>
            <w:vAlign w:val="bottom"/>
          </w:tcPr>
          <w:p w:rsidR="002775A7" w:rsidRPr="002775A7" w:rsidRDefault="002775A7">
            <w:pPr>
              <w:rPr>
                <w:rFonts w:ascii="Calibri" w:eastAsia="Times New Roman" w:hAnsi="Calibri"/>
                <w:color w:val="000000"/>
                <w:sz w:val="22"/>
                <w:szCs w:val="22"/>
              </w:rPr>
            </w:pPr>
            <w:r w:rsidRPr="002775A7">
              <w:rPr>
                <w:rFonts w:ascii="Calibri" w:eastAsia="Times New Roman" w:hAnsi="Calibri"/>
                <w:color w:val="000000"/>
                <w:sz w:val="22"/>
                <w:szCs w:val="22"/>
              </w:rPr>
              <w:t> </w:t>
            </w:r>
          </w:p>
        </w:tc>
        <w:tc>
          <w:tcPr>
            <w:tcW w:w="1170" w:type="dxa"/>
            <w:tcBorders>
              <w:top w:val="single" w:sz="4" w:space="0" w:color="auto"/>
            </w:tcBorders>
            <w:vAlign w:val="bottom"/>
          </w:tcPr>
          <w:p w:rsidR="002775A7" w:rsidRPr="002775A7" w:rsidRDefault="002775A7">
            <w:pPr>
              <w:rPr>
                <w:rFonts w:ascii="Calibri" w:eastAsia="Times New Roman" w:hAnsi="Calibri"/>
                <w:color w:val="000000"/>
                <w:sz w:val="22"/>
                <w:szCs w:val="22"/>
              </w:rPr>
            </w:pPr>
          </w:p>
        </w:tc>
        <w:tc>
          <w:tcPr>
            <w:tcW w:w="1170" w:type="dxa"/>
            <w:tcBorders>
              <w:top w:val="single" w:sz="4" w:space="0" w:color="auto"/>
            </w:tcBorders>
            <w:vAlign w:val="bottom"/>
          </w:tcPr>
          <w:p w:rsidR="002775A7" w:rsidRPr="002775A7" w:rsidRDefault="002775A7">
            <w:pPr>
              <w:rPr>
                <w:rFonts w:ascii="Calibri" w:eastAsia="Times New Roman" w:hAnsi="Calibri"/>
                <w:color w:val="000000"/>
                <w:sz w:val="22"/>
                <w:szCs w:val="22"/>
              </w:rPr>
            </w:pPr>
          </w:p>
        </w:tc>
        <w:tc>
          <w:tcPr>
            <w:tcW w:w="1170" w:type="dxa"/>
            <w:tcBorders>
              <w:top w:val="single" w:sz="4" w:space="0" w:color="auto"/>
            </w:tcBorders>
            <w:vAlign w:val="bottom"/>
          </w:tcPr>
          <w:p w:rsidR="002775A7" w:rsidRPr="002775A7" w:rsidRDefault="002775A7">
            <w:pPr>
              <w:rPr>
                <w:rFonts w:ascii="Calibri" w:eastAsia="Times New Roman" w:hAnsi="Calibri"/>
                <w:color w:val="000000"/>
                <w:sz w:val="22"/>
                <w:szCs w:val="22"/>
              </w:rPr>
            </w:pPr>
          </w:p>
        </w:tc>
        <w:tc>
          <w:tcPr>
            <w:tcW w:w="1080" w:type="dxa"/>
            <w:tcBorders>
              <w:top w:val="single" w:sz="4" w:space="0" w:color="auto"/>
            </w:tcBorders>
            <w:vAlign w:val="bottom"/>
          </w:tcPr>
          <w:p w:rsidR="002775A7" w:rsidRPr="002775A7" w:rsidRDefault="002775A7">
            <w:pPr>
              <w:rPr>
                <w:rFonts w:ascii="Calibri" w:eastAsia="Times New Roman" w:hAnsi="Calibri"/>
                <w:color w:val="000000"/>
                <w:sz w:val="22"/>
                <w:szCs w:val="22"/>
              </w:rPr>
            </w:pPr>
          </w:p>
        </w:tc>
        <w:tc>
          <w:tcPr>
            <w:tcW w:w="1080" w:type="dxa"/>
            <w:tcBorders>
              <w:top w:val="single" w:sz="4" w:space="0" w:color="auto"/>
            </w:tcBorders>
            <w:vAlign w:val="bottom"/>
          </w:tcPr>
          <w:p w:rsidR="002775A7" w:rsidRPr="002775A7" w:rsidRDefault="002775A7">
            <w:pPr>
              <w:rPr>
                <w:rFonts w:ascii="Calibri" w:eastAsia="Times New Roman" w:hAnsi="Calibri"/>
                <w:color w:val="000000"/>
                <w:sz w:val="22"/>
                <w:szCs w:val="22"/>
              </w:rPr>
            </w:pPr>
          </w:p>
        </w:tc>
        <w:tc>
          <w:tcPr>
            <w:tcW w:w="1440" w:type="dxa"/>
            <w:tcBorders>
              <w:top w:val="single" w:sz="4" w:space="0" w:color="auto"/>
            </w:tcBorders>
            <w:vAlign w:val="bottom"/>
          </w:tcPr>
          <w:p w:rsidR="002775A7" w:rsidRPr="002775A7" w:rsidRDefault="002775A7">
            <w:pPr>
              <w:rPr>
                <w:rFonts w:ascii="Calibri" w:eastAsia="Times New Roman" w:hAnsi="Calibri"/>
                <w:color w:val="000000"/>
                <w:sz w:val="22"/>
                <w:szCs w:val="22"/>
              </w:rPr>
            </w:pPr>
          </w:p>
        </w:tc>
        <w:tc>
          <w:tcPr>
            <w:tcW w:w="1464" w:type="dxa"/>
            <w:tcBorders>
              <w:top w:val="single" w:sz="4" w:space="0" w:color="auto"/>
            </w:tcBorders>
            <w:vAlign w:val="bottom"/>
          </w:tcPr>
          <w:p w:rsidR="002775A7" w:rsidRPr="002775A7" w:rsidRDefault="002775A7">
            <w:pPr>
              <w:rPr>
                <w:rFonts w:ascii="Calibri" w:eastAsia="Times New Roman" w:hAnsi="Calibri"/>
                <w:color w:val="000000"/>
                <w:sz w:val="22"/>
                <w:szCs w:val="22"/>
              </w:rPr>
            </w:pPr>
          </w:p>
        </w:tc>
      </w:tr>
      <w:tr w:rsidR="002775A7" w:rsidTr="002775A7">
        <w:tc>
          <w:tcPr>
            <w:tcW w:w="3078" w:type="dxa"/>
            <w:tcBorders>
              <w:right w:val="single" w:sz="4" w:space="0" w:color="auto"/>
            </w:tcBorders>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Log assets</w:t>
            </w:r>
          </w:p>
        </w:tc>
        <w:tc>
          <w:tcPr>
            <w:tcW w:w="1170" w:type="dxa"/>
            <w:tcBorders>
              <w:left w:val="single" w:sz="4" w:space="0" w:color="auto"/>
            </w:tcBorders>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0.340</w:t>
            </w:r>
          </w:p>
        </w:tc>
        <w:tc>
          <w:tcPr>
            <w:tcW w:w="1170" w:type="dxa"/>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0.359</w:t>
            </w:r>
          </w:p>
        </w:tc>
        <w:tc>
          <w:tcPr>
            <w:tcW w:w="1170" w:type="dxa"/>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0.175</w:t>
            </w:r>
          </w:p>
        </w:tc>
        <w:tc>
          <w:tcPr>
            <w:tcW w:w="1170" w:type="dxa"/>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0.209</w:t>
            </w:r>
          </w:p>
        </w:tc>
        <w:tc>
          <w:tcPr>
            <w:tcW w:w="1080" w:type="dxa"/>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0.385</w:t>
            </w:r>
          </w:p>
        </w:tc>
        <w:tc>
          <w:tcPr>
            <w:tcW w:w="1080" w:type="dxa"/>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0.391</w:t>
            </w:r>
          </w:p>
        </w:tc>
        <w:tc>
          <w:tcPr>
            <w:tcW w:w="1440" w:type="dxa"/>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0.426</w:t>
            </w:r>
          </w:p>
        </w:tc>
        <w:tc>
          <w:tcPr>
            <w:tcW w:w="1464" w:type="dxa"/>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0.401</w:t>
            </w:r>
          </w:p>
        </w:tc>
      </w:tr>
      <w:tr w:rsidR="002775A7" w:rsidTr="002775A7">
        <w:tc>
          <w:tcPr>
            <w:tcW w:w="3078" w:type="dxa"/>
            <w:tcBorders>
              <w:right w:val="single" w:sz="4" w:space="0" w:color="auto"/>
            </w:tcBorders>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Net interest margin</w:t>
            </w:r>
          </w:p>
        </w:tc>
        <w:tc>
          <w:tcPr>
            <w:tcW w:w="1170" w:type="dxa"/>
            <w:tcBorders>
              <w:left w:val="single" w:sz="4" w:space="0" w:color="auto"/>
            </w:tcBorders>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-1.017†</w:t>
            </w:r>
          </w:p>
        </w:tc>
        <w:tc>
          <w:tcPr>
            <w:tcW w:w="1170" w:type="dxa"/>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-1.007*</w:t>
            </w:r>
          </w:p>
        </w:tc>
        <w:tc>
          <w:tcPr>
            <w:tcW w:w="1170" w:type="dxa"/>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-1.022†</w:t>
            </w:r>
          </w:p>
        </w:tc>
        <w:tc>
          <w:tcPr>
            <w:tcW w:w="1170" w:type="dxa"/>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-1.015*</w:t>
            </w:r>
          </w:p>
        </w:tc>
        <w:tc>
          <w:tcPr>
            <w:tcW w:w="1080" w:type="dxa"/>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-1.078†</w:t>
            </w:r>
          </w:p>
        </w:tc>
        <w:tc>
          <w:tcPr>
            <w:tcW w:w="1080" w:type="dxa"/>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-1.090*</w:t>
            </w:r>
          </w:p>
        </w:tc>
        <w:tc>
          <w:tcPr>
            <w:tcW w:w="1440" w:type="dxa"/>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-0.945†</w:t>
            </w:r>
          </w:p>
        </w:tc>
        <w:tc>
          <w:tcPr>
            <w:tcW w:w="1464" w:type="dxa"/>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-0.927*</w:t>
            </w:r>
          </w:p>
        </w:tc>
      </w:tr>
      <w:tr w:rsidR="002775A7" w:rsidTr="002775A7">
        <w:tc>
          <w:tcPr>
            <w:tcW w:w="3078" w:type="dxa"/>
            <w:tcBorders>
              <w:right w:val="single" w:sz="4" w:space="0" w:color="auto"/>
            </w:tcBorders>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Case-</w:t>
            </w:r>
            <w:proofErr w:type="spellStart"/>
            <w:r w:rsidRPr="002775A7">
              <w:rPr>
                <w:rFonts w:ascii="Calibri" w:eastAsia="Times New Roman" w:hAnsi="Calibri"/>
                <w:color w:val="000000"/>
                <w:sz w:val="22"/>
                <w:szCs w:val="22"/>
              </w:rPr>
              <w:t>Shiller</w:t>
            </w:r>
            <w:proofErr w:type="spellEnd"/>
            <w:r w:rsidRPr="002775A7">
              <w:rPr>
                <w:rFonts w:ascii="Calibri" w:eastAsia="Times New Roman" w:hAnsi="Calibri"/>
                <w:color w:val="000000"/>
                <w:sz w:val="22"/>
                <w:szCs w:val="22"/>
              </w:rPr>
              <w:t xml:space="preserve"> HPI</w:t>
            </w:r>
          </w:p>
        </w:tc>
        <w:tc>
          <w:tcPr>
            <w:tcW w:w="1170" w:type="dxa"/>
            <w:tcBorders>
              <w:left w:val="single" w:sz="4" w:space="0" w:color="auto"/>
            </w:tcBorders>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0.016</w:t>
            </w:r>
          </w:p>
        </w:tc>
        <w:tc>
          <w:tcPr>
            <w:tcW w:w="1170" w:type="dxa"/>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0.016</w:t>
            </w:r>
          </w:p>
        </w:tc>
        <w:tc>
          <w:tcPr>
            <w:tcW w:w="1170" w:type="dxa"/>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0.017</w:t>
            </w:r>
          </w:p>
        </w:tc>
        <w:tc>
          <w:tcPr>
            <w:tcW w:w="1170" w:type="dxa"/>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0.017</w:t>
            </w:r>
          </w:p>
        </w:tc>
        <w:tc>
          <w:tcPr>
            <w:tcW w:w="1080" w:type="dxa"/>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0.017</w:t>
            </w:r>
          </w:p>
        </w:tc>
        <w:tc>
          <w:tcPr>
            <w:tcW w:w="1080" w:type="dxa"/>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0.017</w:t>
            </w:r>
          </w:p>
        </w:tc>
        <w:tc>
          <w:tcPr>
            <w:tcW w:w="1440" w:type="dxa"/>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0.018</w:t>
            </w:r>
          </w:p>
        </w:tc>
        <w:tc>
          <w:tcPr>
            <w:tcW w:w="1464" w:type="dxa"/>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0.017</w:t>
            </w:r>
          </w:p>
        </w:tc>
      </w:tr>
      <w:tr w:rsidR="002775A7" w:rsidTr="002775A7">
        <w:tc>
          <w:tcPr>
            <w:tcW w:w="3078" w:type="dxa"/>
            <w:tcBorders>
              <w:right w:val="single" w:sz="4" w:space="0" w:color="auto"/>
            </w:tcBorders>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S&amp;P 500 index</w:t>
            </w:r>
          </w:p>
        </w:tc>
        <w:tc>
          <w:tcPr>
            <w:tcW w:w="1170" w:type="dxa"/>
            <w:tcBorders>
              <w:left w:val="single" w:sz="4" w:space="0" w:color="auto"/>
            </w:tcBorders>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0.001</w:t>
            </w:r>
          </w:p>
        </w:tc>
        <w:tc>
          <w:tcPr>
            <w:tcW w:w="1170" w:type="dxa"/>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0</w:t>
            </w:r>
          </w:p>
        </w:tc>
        <w:tc>
          <w:tcPr>
            <w:tcW w:w="1170" w:type="dxa"/>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0.001</w:t>
            </w:r>
          </w:p>
        </w:tc>
        <w:tc>
          <w:tcPr>
            <w:tcW w:w="1170" w:type="dxa"/>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0</w:t>
            </w:r>
          </w:p>
        </w:tc>
        <w:tc>
          <w:tcPr>
            <w:tcW w:w="1080" w:type="dxa"/>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0.001</w:t>
            </w:r>
          </w:p>
        </w:tc>
        <w:tc>
          <w:tcPr>
            <w:tcW w:w="1080" w:type="dxa"/>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0</w:t>
            </w:r>
          </w:p>
        </w:tc>
        <w:tc>
          <w:tcPr>
            <w:tcW w:w="1440" w:type="dxa"/>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0</w:t>
            </w:r>
          </w:p>
        </w:tc>
        <w:tc>
          <w:tcPr>
            <w:tcW w:w="1464" w:type="dxa"/>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0</w:t>
            </w:r>
          </w:p>
        </w:tc>
      </w:tr>
      <w:tr w:rsidR="002775A7" w:rsidTr="002775A7">
        <w:tc>
          <w:tcPr>
            <w:tcW w:w="3078" w:type="dxa"/>
            <w:tcBorders>
              <w:right w:val="single" w:sz="4" w:space="0" w:color="auto"/>
            </w:tcBorders>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CEO age</w:t>
            </w:r>
          </w:p>
        </w:tc>
        <w:tc>
          <w:tcPr>
            <w:tcW w:w="1170" w:type="dxa"/>
            <w:tcBorders>
              <w:left w:val="single" w:sz="4" w:space="0" w:color="auto"/>
            </w:tcBorders>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-0.018</w:t>
            </w:r>
          </w:p>
        </w:tc>
        <w:tc>
          <w:tcPr>
            <w:tcW w:w="1170" w:type="dxa"/>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-0.019</w:t>
            </w:r>
          </w:p>
        </w:tc>
        <w:tc>
          <w:tcPr>
            <w:tcW w:w="1170" w:type="dxa"/>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-0.025</w:t>
            </w:r>
          </w:p>
        </w:tc>
        <w:tc>
          <w:tcPr>
            <w:tcW w:w="1170" w:type="dxa"/>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-0.025</w:t>
            </w:r>
          </w:p>
        </w:tc>
        <w:tc>
          <w:tcPr>
            <w:tcW w:w="1080" w:type="dxa"/>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-0.023</w:t>
            </w:r>
          </w:p>
        </w:tc>
        <w:tc>
          <w:tcPr>
            <w:tcW w:w="1080" w:type="dxa"/>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-0.022</w:t>
            </w:r>
          </w:p>
        </w:tc>
        <w:tc>
          <w:tcPr>
            <w:tcW w:w="1440" w:type="dxa"/>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-0.018</w:t>
            </w:r>
          </w:p>
        </w:tc>
        <w:tc>
          <w:tcPr>
            <w:tcW w:w="1464" w:type="dxa"/>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-0.019</w:t>
            </w:r>
          </w:p>
        </w:tc>
      </w:tr>
      <w:tr w:rsidR="002775A7" w:rsidTr="002775A7">
        <w:tc>
          <w:tcPr>
            <w:tcW w:w="3078" w:type="dxa"/>
            <w:tcBorders>
              <w:right w:val="single" w:sz="4" w:space="0" w:color="auto"/>
            </w:tcBorders>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CEO has law degree</w:t>
            </w:r>
          </w:p>
        </w:tc>
        <w:tc>
          <w:tcPr>
            <w:tcW w:w="1170" w:type="dxa"/>
            <w:tcBorders>
              <w:left w:val="single" w:sz="4" w:space="0" w:color="auto"/>
            </w:tcBorders>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-1.128</w:t>
            </w:r>
          </w:p>
        </w:tc>
        <w:tc>
          <w:tcPr>
            <w:tcW w:w="1170" w:type="dxa"/>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-1.017</w:t>
            </w:r>
          </w:p>
        </w:tc>
        <w:tc>
          <w:tcPr>
            <w:tcW w:w="1170" w:type="dxa"/>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-1.086</w:t>
            </w:r>
          </w:p>
        </w:tc>
        <w:tc>
          <w:tcPr>
            <w:tcW w:w="1170" w:type="dxa"/>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-1.038†</w:t>
            </w:r>
          </w:p>
        </w:tc>
        <w:tc>
          <w:tcPr>
            <w:tcW w:w="1080" w:type="dxa"/>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-1.162</w:t>
            </w:r>
          </w:p>
        </w:tc>
        <w:tc>
          <w:tcPr>
            <w:tcW w:w="1080" w:type="dxa"/>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-1.093</w:t>
            </w:r>
          </w:p>
        </w:tc>
        <w:tc>
          <w:tcPr>
            <w:tcW w:w="1440" w:type="dxa"/>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-1.005</w:t>
            </w:r>
          </w:p>
        </w:tc>
        <w:tc>
          <w:tcPr>
            <w:tcW w:w="1464" w:type="dxa"/>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0.964</w:t>
            </w:r>
          </w:p>
        </w:tc>
      </w:tr>
      <w:tr w:rsidR="002775A7" w:rsidTr="002775A7">
        <w:tc>
          <w:tcPr>
            <w:tcW w:w="3078" w:type="dxa"/>
            <w:tcBorders>
              <w:right w:val="single" w:sz="4" w:space="0" w:color="auto"/>
            </w:tcBorders>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CEO has business degree</w:t>
            </w:r>
          </w:p>
        </w:tc>
        <w:tc>
          <w:tcPr>
            <w:tcW w:w="1170" w:type="dxa"/>
            <w:tcBorders>
              <w:left w:val="single" w:sz="4" w:space="0" w:color="auto"/>
            </w:tcBorders>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-0.307</w:t>
            </w:r>
          </w:p>
        </w:tc>
        <w:tc>
          <w:tcPr>
            <w:tcW w:w="1170" w:type="dxa"/>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-0.237</w:t>
            </w:r>
          </w:p>
        </w:tc>
        <w:tc>
          <w:tcPr>
            <w:tcW w:w="1170" w:type="dxa"/>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-0.376</w:t>
            </w:r>
          </w:p>
        </w:tc>
        <w:tc>
          <w:tcPr>
            <w:tcW w:w="1170" w:type="dxa"/>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-0.328</w:t>
            </w:r>
          </w:p>
        </w:tc>
        <w:tc>
          <w:tcPr>
            <w:tcW w:w="1080" w:type="dxa"/>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-0.140</w:t>
            </w:r>
          </w:p>
        </w:tc>
        <w:tc>
          <w:tcPr>
            <w:tcW w:w="1080" w:type="dxa"/>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-0.125</w:t>
            </w:r>
          </w:p>
        </w:tc>
        <w:tc>
          <w:tcPr>
            <w:tcW w:w="1440" w:type="dxa"/>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-0.072</w:t>
            </w:r>
          </w:p>
        </w:tc>
        <w:tc>
          <w:tcPr>
            <w:tcW w:w="1464" w:type="dxa"/>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-0.037</w:t>
            </w:r>
          </w:p>
        </w:tc>
      </w:tr>
      <w:tr w:rsidR="002775A7" w:rsidTr="002775A7">
        <w:tc>
          <w:tcPr>
            <w:tcW w:w="3078" w:type="dxa"/>
            <w:tcBorders>
              <w:right w:val="single" w:sz="4" w:space="0" w:color="auto"/>
            </w:tcBorders>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Board of director size</w:t>
            </w:r>
          </w:p>
        </w:tc>
        <w:tc>
          <w:tcPr>
            <w:tcW w:w="1170" w:type="dxa"/>
            <w:tcBorders>
              <w:left w:val="single" w:sz="4" w:space="0" w:color="auto"/>
            </w:tcBorders>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0.001</w:t>
            </w:r>
          </w:p>
        </w:tc>
        <w:tc>
          <w:tcPr>
            <w:tcW w:w="1170" w:type="dxa"/>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-0.002</w:t>
            </w:r>
          </w:p>
        </w:tc>
        <w:tc>
          <w:tcPr>
            <w:tcW w:w="1170" w:type="dxa"/>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0.014</w:t>
            </w:r>
          </w:p>
        </w:tc>
        <w:tc>
          <w:tcPr>
            <w:tcW w:w="1170" w:type="dxa"/>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0.013</w:t>
            </w:r>
          </w:p>
        </w:tc>
        <w:tc>
          <w:tcPr>
            <w:tcW w:w="1080" w:type="dxa"/>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0.010</w:t>
            </w:r>
          </w:p>
        </w:tc>
        <w:tc>
          <w:tcPr>
            <w:tcW w:w="1080" w:type="dxa"/>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0.009</w:t>
            </w:r>
          </w:p>
        </w:tc>
        <w:tc>
          <w:tcPr>
            <w:tcW w:w="1440" w:type="dxa"/>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0.010</w:t>
            </w:r>
          </w:p>
        </w:tc>
        <w:tc>
          <w:tcPr>
            <w:tcW w:w="1464" w:type="dxa"/>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0.009</w:t>
            </w:r>
          </w:p>
        </w:tc>
      </w:tr>
      <w:tr w:rsidR="002775A7" w:rsidTr="002775A7">
        <w:tc>
          <w:tcPr>
            <w:tcW w:w="3078" w:type="dxa"/>
            <w:tcBorders>
              <w:right w:val="single" w:sz="4" w:space="0" w:color="auto"/>
            </w:tcBorders>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Percentage of outside directors</w:t>
            </w:r>
          </w:p>
        </w:tc>
        <w:tc>
          <w:tcPr>
            <w:tcW w:w="1170" w:type="dxa"/>
            <w:tcBorders>
              <w:left w:val="single" w:sz="4" w:space="0" w:color="auto"/>
            </w:tcBorders>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0.441</w:t>
            </w:r>
          </w:p>
        </w:tc>
        <w:tc>
          <w:tcPr>
            <w:tcW w:w="1170" w:type="dxa"/>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0.434</w:t>
            </w:r>
          </w:p>
        </w:tc>
        <w:tc>
          <w:tcPr>
            <w:tcW w:w="1170" w:type="dxa"/>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0.401</w:t>
            </w:r>
          </w:p>
        </w:tc>
        <w:tc>
          <w:tcPr>
            <w:tcW w:w="1170" w:type="dxa"/>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0.423</w:t>
            </w:r>
          </w:p>
        </w:tc>
        <w:tc>
          <w:tcPr>
            <w:tcW w:w="1080" w:type="dxa"/>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0.573</w:t>
            </w:r>
          </w:p>
        </w:tc>
        <w:tc>
          <w:tcPr>
            <w:tcW w:w="1080" w:type="dxa"/>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0.533</w:t>
            </w:r>
          </w:p>
        </w:tc>
        <w:tc>
          <w:tcPr>
            <w:tcW w:w="1440" w:type="dxa"/>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0.617</w:t>
            </w:r>
          </w:p>
        </w:tc>
        <w:tc>
          <w:tcPr>
            <w:tcW w:w="1464" w:type="dxa"/>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0.593</w:t>
            </w:r>
          </w:p>
        </w:tc>
      </w:tr>
      <w:tr w:rsidR="002775A7" w:rsidTr="002775A7">
        <w:tc>
          <w:tcPr>
            <w:tcW w:w="3078" w:type="dxa"/>
            <w:tcBorders>
              <w:right w:val="single" w:sz="4" w:space="0" w:color="auto"/>
            </w:tcBorders>
            <w:vAlign w:val="bottom"/>
          </w:tcPr>
          <w:p w:rsidR="002775A7" w:rsidRPr="002775A7" w:rsidRDefault="002775A7">
            <w:pPr>
              <w:rPr>
                <w:rFonts w:ascii="Calibri" w:eastAsia="Times New Roman" w:hAnsi="Calibri"/>
                <w:i/>
                <w:iCs/>
                <w:color w:val="000000"/>
                <w:sz w:val="22"/>
                <w:szCs w:val="22"/>
              </w:rPr>
            </w:pPr>
            <w:r w:rsidRPr="002775A7">
              <w:rPr>
                <w:rFonts w:ascii="Calibri" w:eastAsia="Times New Roman" w:hAnsi="Calibri"/>
                <w:i/>
                <w:iCs/>
                <w:color w:val="000000"/>
                <w:sz w:val="22"/>
                <w:szCs w:val="22"/>
              </w:rPr>
              <w:t>Implementation of market logic</w:t>
            </w:r>
          </w:p>
        </w:tc>
        <w:tc>
          <w:tcPr>
            <w:tcW w:w="1170" w:type="dxa"/>
            <w:tcBorders>
              <w:left w:val="single" w:sz="4" w:space="0" w:color="auto"/>
            </w:tcBorders>
            <w:vAlign w:val="bottom"/>
          </w:tcPr>
          <w:p w:rsidR="002775A7" w:rsidRPr="002775A7" w:rsidRDefault="002775A7">
            <w:pPr>
              <w:rPr>
                <w:rFonts w:ascii="Calibri" w:eastAsia="Times New Roman" w:hAnsi="Calibri"/>
                <w:color w:val="000000"/>
                <w:sz w:val="22"/>
                <w:szCs w:val="22"/>
              </w:rPr>
            </w:pPr>
            <w:r w:rsidRPr="002775A7">
              <w:rPr>
                <w:rFonts w:ascii="Calibri" w:eastAsia="Times New Roman" w:hAnsi="Calibri"/>
                <w:color w:val="000000"/>
                <w:sz w:val="22"/>
                <w:szCs w:val="22"/>
              </w:rPr>
              <w:t> </w:t>
            </w:r>
          </w:p>
        </w:tc>
        <w:tc>
          <w:tcPr>
            <w:tcW w:w="1170" w:type="dxa"/>
            <w:vAlign w:val="bottom"/>
          </w:tcPr>
          <w:p w:rsidR="002775A7" w:rsidRPr="002775A7" w:rsidRDefault="002775A7">
            <w:pPr>
              <w:rPr>
                <w:rFonts w:ascii="Calibri" w:eastAsia="Times New Roman" w:hAnsi="Calibri"/>
                <w:color w:val="000000"/>
                <w:sz w:val="22"/>
                <w:szCs w:val="22"/>
              </w:rPr>
            </w:pPr>
          </w:p>
        </w:tc>
        <w:tc>
          <w:tcPr>
            <w:tcW w:w="1170" w:type="dxa"/>
            <w:vAlign w:val="bottom"/>
          </w:tcPr>
          <w:p w:rsidR="002775A7" w:rsidRPr="002775A7" w:rsidRDefault="002775A7">
            <w:pPr>
              <w:rPr>
                <w:rFonts w:ascii="Calibri" w:eastAsia="Times New Roman" w:hAnsi="Calibri"/>
                <w:color w:val="000000"/>
                <w:sz w:val="22"/>
                <w:szCs w:val="22"/>
              </w:rPr>
            </w:pPr>
          </w:p>
        </w:tc>
        <w:tc>
          <w:tcPr>
            <w:tcW w:w="1170" w:type="dxa"/>
            <w:vAlign w:val="bottom"/>
          </w:tcPr>
          <w:p w:rsidR="002775A7" w:rsidRPr="002775A7" w:rsidRDefault="002775A7">
            <w:pPr>
              <w:rPr>
                <w:rFonts w:ascii="Calibri" w:eastAsia="Times New Roman" w:hAnsi="Calibri"/>
                <w:color w:val="000000"/>
                <w:sz w:val="22"/>
                <w:szCs w:val="22"/>
              </w:rPr>
            </w:pPr>
          </w:p>
        </w:tc>
        <w:tc>
          <w:tcPr>
            <w:tcW w:w="1080" w:type="dxa"/>
            <w:vAlign w:val="bottom"/>
          </w:tcPr>
          <w:p w:rsidR="002775A7" w:rsidRPr="002775A7" w:rsidRDefault="002775A7">
            <w:pPr>
              <w:rPr>
                <w:rFonts w:ascii="Calibri" w:eastAsia="Times New Roman" w:hAnsi="Calibri"/>
                <w:color w:val="000000"/>
                <w:sz w:val="22"/>
                <w:szCs w:val="22"/>
              </w:rPr>
            </w:pPr>
          </w:p>
        </w:tc>
        <w:tc>
          <w:tcPr>
            <w:tcW w:w="1080" w:type="dxa"/>
            <w:vAlign w:val="bottom"/>
          </w:tcPr>
          <w:p w:rsidR="002775A7" w:rsidRPr="002775A7" w:rsidRDefault="002775A7">
            <w:pPr>
              <w:rPr>
                <w:rFonts w:ascii="Calibri" w:eastAsia="Times New Roman" w:hAnsi="Calibri"/>
                <w:color w:val="000000"/>
                <w:sz w:val="22"/>
                <w:szCs w:val="22"/>
              </w:rPr>
            </w:pPr>
          </w:p>
        </w:tc>
        <w:tc>
          <w:tcPr>
            <w:tcW w:w="1440" w:type="dxa"/>
            <w:vAlign w:val="bottom"/>
          </w:tcPr>
          <w:p w:rsidR="002775A7" w:rsidRPr="002775A7" w:rsidRDefault="002775A7">
            <w:pPr>
              <w:rPr>
                <w:rFonts w:ascii="Calibri" w:eastAsia="Times New Roman" w:hAnsi="Calibri"/>
                <w:color w:val="000000"/>
                <w:sz w:val="22"/>
                <w:szCs w:val="22"/>
              </w:rPr>
            </w:pPr>
          </w:p>
        </w:tc>
        <w:tc>
          <w:tcPr>
            <w:tcW w:w="1464" w:type="dxa"/>
            <w:vAlign w:val="bottom"/>
          </w:tcPr>
          <w:p w:rsidR="002775A7" w:rsidRPr="002775A7" w:rsidRDefault="002775A7">
            <w:pPr>
              <w:rPr>
                <w:rFonts w:ascii="Calibri" w:eastAsia="Times New Roman" w:hAnsi="Calibri"/>
                <w:color w:val="000000"/>
                <w:sz w:val="22"/>
                <w:szCs w:val="22"/>
              </w:rPr>
            </w:pPr>
          </w:p>
        </w:tc>
      </w:tr>
      <w:tr w:rsidR="002775A7" w:rsidTr="002775A7">
        <w:tc>
          <w:tcPr>
            <w:tcW w:w="3078" w:type="dxa"/>
            <w:tcBorders>
              <w:right w:val="single" w:sz="4" w:space="0" w:color="auto"/>
            </w:tcBorders>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Securities / assets</w:t>
            </w:r>
          </w:p>
        </w:tc>
        <w:tc>
          <w:tcPr>
            <w:tcW w:w="1170" w:type="dxa"/>
            <w:tcBorders>
              <w:left w:val="single" w:sz="4" w:space="0" w:color="auto"/>
            </w:tcBorders>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0.053</w:t>
            </w:r>
          </w:p>
        </w:tc>
        <w:tc>
          <w:tcPr>
            <w:tcW w:w="1170" w:type="dxa"/>
            <w:vAlign w:val="bottom"/>
          </w:tcPr>
          <w:p w:rsidR="002775A7" w:rsidRPr="002775A7" w:rsidRDefault="002775A7">
            <w:pPr>
              <w:rPr>
                <w:rFonts w:ascii="Calibri" w:eastAsia="Times New Roman" w:hAnsi="Calibri"/>
                <w:color w:val="000000"/>
                <w:sz w:val="22"/>
                <w:szCs w:val="22"/>
              </w:rPr>
            </w:pPr>
          </w:p>
        </w:tc>
        <w:tc>
          <w:tcPr>
            <w:tcW w:w="1170" w:type="dxa"/>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0.035</w:t>
            </w:r>
          </w:p>
        </w:tc>
        <w:tc>
          <w:tcPr>
            <w:tcW w:w="1170" w:type="dxa"/>
            <w:vAlign w:val="bottom"/>
          </w:tcPr>
          <w:p w:rsidR="002775A7" w:rsidRPr="002775A7" w:rsidRDefault="002775A7">
            <w:pPr>
              <w:jc w:val="right"/>
              <w:rPr>
                <w:rFonts w:ascii="Calibri" w:eastAsia="Times New Roman" w:hAnsi="Calibri"/>
                <w:color w:val="000000"/>
                <w:sz w:val="22"/>
                <w:szCs w:val="22"/>
              </w:rPr>
            </w:pPr>
          </w:p>
        </w:tc>
        <w:tc>
          <w:tcPr>
            <w:tcW w:w="1080" w:type="dxa"/>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0.023</w:t>
            </w:r>
          </w:p>
        </w:tc>
        <w:tc>
          <w:tcPr>
            <w:tcW w:w="1080" w:type="dxa"/>
            <w:vAlign w:val="bottom"/>
          </w:tcPr>
          <w:p w:rsidR="002775A7" w:rsidRPr="002775A7" w:rsidRDefault="002775A7">
            <w:pPr>
              <w:jc w:val="right"/>
              <w:rPr>
                <w:rFonts w:ascii="Calibri" w:eastAsia="Times New Roman" w:hAnsi="Calibri"/>
                <w:color w:val="000000"/>
                <w:sz w:val="22"/>
                <w:szCs w:val="22"/>
              </w:rPr>
            </w:pPr>
          </w:p>
        </w:tc>
        <w:tc>
          <w:tcPr>
            <w:tcW w:w="1440" w:type="dxa"/>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0.028</w:t>
            </w:r>
          </w:p>
        </w:tc>
        <w:tc>
          <w:tcPr>
            <w:tcW w:w="1464" w:type="dxa"/>
            <w:vAlign w:val="bottom"/>
          </w:tcPr>
          <w:p w:rsidR="002775A7" w:rsidRPr="002775A7" w:rsidRDefault="002775A7">
            <w:pPr>
              <w:jc w:val="right"/>
              <w:rPr>
                <w:rFonts w:ascii="Calibri" w:eastAsia="Times New Roman" w:hAnsi="Calibri"/>
                <w:color w:val="000000"/>
                <w:sz w:val="22"/>
                <w:szCs w:val="22"/>
              </w:rPr>
            </w:pPr>
          </w:p>
        </w:tc>
      </w:tr>
      <w:tr w:rsidR="002775A7" w:rsidTr="002775A7">
        <w:tc>
          <w:tcPr>
            <w:tcW w:w="3078" w:type="dxa"/>
            <w:tcBorders>
              <w:right w:val="single" w:sz="4" w:space="0" w:color="auto"/>
            </w:tcBorders>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 xml:space="preserve">Trading </w:t>
            </w:r>
            <w:proofErr w:type="spellStart"/>
            <w:r w:rsidRPr="002775A7">
              <w:rPr>
                <w:rFonts w:ascii="Calibri" w:eastAsia="Times New Roman" w:hAnsi="Calibri"/>
                <w:color w:val="000000"/>
                <w:sz w:val="22"/>
                <w:szCs w:val="22"/>
              </w:rPr>
              <w:t>secutiries</w:t>
            </w:r>
            <w:proofErr w:type="spellEnd"/>
            <w:r w:rsidRPr="002775A7">
              <w:rPr>
                <w:rFonts w:ascii="Calibri" w:eastAsia="Times New Roman" w:hAnsi="Calibri"/>
                <w:color w:val="000000"/>
                <w:sz w:val="22"/>
                <w:szCs w:val="22"/>
              </w:rPr>
              <w:t xml:space="preserve"> / assets</w:t>
            </w:r>
          </w:p>
        </w:tc>
        <w:tc>
          <w:tcPr>
            <w:tcW w:w="1170" w:type="dxa"/>
            <w:tcBorders>
              <w:left w:val="single" w:sz="4" w:space="0" w:color="auto"/>
            </w:tcBorders>
            <w:vAlign w:val="bottom"/>
          </w:tcPr>
          <w:p w:rsidR="002775A7" w:rsidRPr="002775A7" w:rsidRDefault="002775A7">
            <w:pPr>
              <w:rPr>
                <w:rFonts w:ascii="Calibri" w:eastAsia="Times New Roman" w:hAnsi="Calibri"/>
                <w:color w:val="000000"/>
                <w:sz w:val="22"/>
                <w:szCs w:val="22"/>
              </w:rPr>
            </w:pPr>
            <w:r w:rsidRPr="002775A7">
              <w:rPr>
                <w:rFonts w:ascii="Calibri" w:eastAsia="Times New Roman" w:hAnsi="Calibri"/>
                <w:color w:val="000000"/>
                <w:sz w:val="22"/>
                <w:szCs w:val="22"/>
              </w:rPr>
              <w:t> </w:t>
            </w:r>
          </w:p>
        </w:tc>
        <w:tc>
          <w:tcPr>
            <w:tcW w:w="1170" w:type="dxa"/>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0.182*</w:t>
            </w:r>
          </w:p>
        </w:tc>
        <w:tc>
          <w:tcPr>
            <w:tcW w:w="1170" w:type="dxa"/>
            <w:vAlign w:val="bottom"/>
          </w:tcPr>
          <w:p w:rsidR="002775A7" w:rsidRPr="002775A7" w:rsidRDefault="002775A7">
            <w:pPr>
              <w:rPr>
                <w:rFonts w:ascii="Calibri" w:eastAsia="Times New Roman" w:hAnsi="Calibri"/>
                <w:color w:val="000000"/>
                <w:sz w:val="22"/>
                <w:szCs w:val="22"/>
              </w:rPr>
            </w:pPr>
          </w:p>
        </w:tc>
        <w:tc>
          <w:tcPr>
            <w:tcW w:w="1170" w:type="dxa"/>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0.174**</w:t>
            </w:r>
          </w:p>
        </w:tc>
        <w:tc>
          <w:tcPr>
            <w:tcW w:w="1080" w:type="dxa"/>
            <w:vAlign w:val="bottom"/>
          </w:tcPr>
          <w:p w:rsidR="002775A7" w:rsidRPr="002775A7" w:rsidRDefault="002775A7">
            <w:pPr>
              <w:rPr>
                <w:rFonts w:ascii="Calibri" w:eastAsia="Times New Roman" w:hAnsi="Calibri"/>
                <w:color w:val="000000"/>
                <w:sz w:val="22"/>
                <w:szCs w:val="22"/>
              </w:rPr>
            </w:pPr>
          </w:p>
        </w:tc>
        <w:tc>
          <w:tcPr>
            <w:tcW w:w="1080" w:type="dxa"/>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0.151</w:t>
            </w:r>
          </w:p>
        </w:tc>
        <w:tc>
          <w:tcPr>
            <w:tcW w:w="1440" w:type="dxa"/>
            <w:vAlign w:val="bottom"/>
          </w:tcPr>
          <w:p w:rsidR="002775A7" w:rsidRPr="002775A7" w:rsidRDefault="002775A7">
            <w:pPr>
              <w:rPr>
                <w:rFonts w:ascii="Calibri" w:eastAsia="Times New Roman" w:hAnsi="Calibri"/>
                <w:color w:val="000000"/>
                <w:sz w:val="22"/>
                <w:szCs w:val="22"/>
              </w:rPr>
            </w:pPr>
          </w:p>
        </w:tc>
        <w:tc>
          <w:tcPr>
            <w:tcW w:w="1464" w:type="dxa"/>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0.158*</w:t>
            </w:r>
          </w:p>
        </w:tc>
      </w:tr>
      <w:tr w:rsidR="002775A7" w:rsidTr="002775A7">
        <w:tc>
          <w:tcPr>
            <w:tcW w:w="3078" w:type="dxa"/>
            <w:tcBorders>
              <w:right w:val="single" w:sz="4" w:space="0" w:color="auto"/>
            </w:tcBorders>
            <w:vAlign w:val="bottom"/>
          </w:tcPr>
          <w:p w:rsidR="002775A7" w:rsidRPr="002775A7" w:rsidRDefault="002775A7">
            <w:pPr>
              <w:rPr>
                <w:rFonts w:ascii="Calibri" w:eastAsia="Times New Roman" w:hAnsi="Calibri"/>
                <w:i/>
                <w:iCs/>
                <w:color w:val="000000"/>
                <w:sz w:val="22"/>
                <w:szCs w:val="22"/>
              </w:rPr>
            </w:pPr>
            <w:r w:rsidRPr="002775A7">
              <w:rPr>
                <w:rFonts w:ascii="Calibri" w:eastAsia="Times New Roman" w:hAnsi="Calibri"/>
                <w:i/>
                <w:iCs/>
                <w:color w:val="000000"/>
                <w:sz w:val="22"/>
                <w:szCs w:val="22"/>
              </w:rPr>
              <w:t>Implementation of SV logic</w:t>
            </w:r>
          </w:p>
        </w:tc>
        <w:tc>
          <w:tcPr>
            <w:tcW w:w="1170" w:type="dxa"/>
            <w:tcBorders>
              <w:left w:val="single" w:sz="4" w:space="0" w:color="auto"/>
            </w:tcBorders>
            <w:vAlign w:val="bottom"/>
          </w:tcPr>
          <w:p w:rsidR="002775A7" w:rsidRPr="002775A7" w:rsidRDefault="002775A7">
            <w:pPr>
              <w:rPr>
                <w:rFonts w:ascii="Calibri" w:eastAsia="Times New Roman" w:hAnsi="Calibri"/>
                <w:color w:val="000000"/>
                <w:sz w:val="22"/>
                <w:szCs w:val="22"/>
              </w:rPr>
            </w:pPr>
            <w:r w:rsidRPr="002775A7">
              <w:rPr>
                <w:rFonts w:ascii="Calibri" w:eastAsia="Times New Roman" w:hAnsi="Calibri"/>
                <w:color w:val="000000"/>
                <w:sz w:val="22"/>
                <w:szCs w:val="22"/>
              </w:rPr>
              <w:t> </w:t>
            </w:r>
          </w:p>
        </w:tc>
        <w:tc>
          <w:tcPr>
            <w:tcW w:w="1170" w:type="dxa"/>
            <w:vAlign w:val="bottom"/>
          </w:tcPr>
          <w:p w:rsidR="002775A7" w:rsidRPr="002775A7" w:rsidRDefault="002775A7">
            <w:pPr>
              <w:rPr>
                <w:rFonts w:ascii="Calibri" w:eastAsia="Times New Roman" w:hAnsi="Calibri"/>
                <w:color w:val="000000"/>
                <w:sz w:val="22"/>
                <w:szCs w:val="22"/>
              </w:rPr>
            </w:pPr>
          </w:p>
        </w:tc>
        <w:tc>
          <w:tcPr>
            <w:tcW w:w="1170" w:type="dxa"/>
            <w:vAlign w:val="bottom"/>
          </w:tcPr>
          <w:p w:rsidR="002775A7" w:rsidRPr="002775A7" w:rsidRDefault="002775A7">
            <w:pPr>
              <w:rPr>
                <w:rFonts w:ascii="Calibri" w:eastAsia="Times New Roman" w:hAnsi="Calibri"/>
                <w:color w:val="000000"/>
                <w:sz w:val="22"/>
                <w:szCs w:val="22"/>
              </w:rPr>
            </w:pPr>
          </w:p>
        </w:tc>
        <w:tc>
          <w:tcPr>
            <w:tcW w:w="1170" w:type="dxa"/>
            <w:vAlign w:val="bottom"/>
          </w:tcPr>
          <w:p w:rsidR="002775A7" w:rsidRPr="002775A7" w:rsidRDefault="002775A7">
            <w:pPr>
              <w:rPr>
                <w:rFonts w:ascii="Calibri" w:eastAsia="Times New Roman" w:hAnsi="Calibri"/>
                <w:color w:val="000000"/>
                <w:sz w:val="22"/>
                <w:szCs w:val="22"/>
              </w:rPr>
            </w:pPr>
          </w:p>
        </w:tc>
        <w:tc>
          <w:tcPr>
            <w:tcW w:w="1080" w:type="dxa"/>
            <w:vAlign w:val="bottom"/>
          </w:tcPr>
          <w:p w:rsidR="002775A7" w:rsidRPr="002775A7" w:rsidRDefault="002775A7">
            <w:pPr>
              <w:rPr>
                <w:rFonts w:ascii="Calibri" w:eastAsia="Times New Roman" w:hAnsi="Calibri"/>
                <w:color w:val="000000"/>
                <w:sz w:val="22"/>
                <w:szCs w:val="22"/>
              </w:rPr>
            </w:pPr>
          </w:p>
        </w:tc>
        <w:tc>
          <w:tcPr>
            <w:tcW w:w="1080" w:type="dxa"/>
            <w:vAlign w:val="bottom"/>
          </w:tcPr>
          <w:p w:rsidR="002775A7" w:rsidRPr="002775A7" w:rsidRDefault="002775A7">
            <w:pPr>
              <w:rPr>
                <w:rFonts w:ascii="Calibri" w:eastAsia="Times New Roman" w:hAnsi="Calibri"/>
                <w:color w:val="000000"/>
                <w:sz w:val="22"/>
                <w:szCs w:val="22"/>
              </w:rPr>
            </w:pPr>
          </w:p>
        </w:tc>
        <w:tc>
          <w:tcPr>
            <w:tcW w:w="1440" w:type="dxa"/>
            <w:vAlign w:val="bottom"/>
          </w:tcPr>
          <w:p w:rsidR="002775A7" w:rsidRPr="002775A7" w:rsidRDefault="002775A7">
            <w:pPr>
              <w:rPr>
                <w:rFonts w:ascii="Calibri" w:eastAsia="Times New Roman" w:hAnsi="Calibri"/>
                <w:color w:val="000000"/>
                <w:sz w:val="22"/>
                <w:szCs w:val="22"/>
              </w:rPr>
            </w:pPr>
          </w:p>
        </w:tc>
        <w:tc>
          <w:tcPr>
            <w:tcW w:w="1464" w:type="dxa"/>
            <w:vAlign w:val="bottom"/>
          </w:tcPr>
          <w:p w:rsidR="002775A7" w:rsidRPr="002775A7" w:rsidRDefault="002775A7">
            <w:pPr>
              <w:rPr>
                <w:rFonts w:ascii="Calibri" w:eastAsia="Times New Roman" w:hAnsi="Calibri"/>
                <w:color w:val="000000"/>
                <w:sz w:val="22"/>
                <w:szCs w:val="22"/>
              </w:rPr>
            </w:pPr>
          </w:p>
        </w:tc>
      </w:tr>
      <w:tr w:rsidR="002775A7" w:rsidTr="002775A7">
        <w:tc>
          <w:tcPr>
            <w:tcW w:w="3078" w:type="dxa"/>
            <w:tcBorders>
              <w:bottom w:val="single" w:sz="4" w:space="0" w:color="auto"/>
              <w:right w:val="single" w:sz="4" w:space="0" w:color="auto"/>
            </w:tcBorders>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Wealth-performance sensitivity</w:t>
            </w:r>
          </w:p>
        </w:tc>
        <w:tc>
          <w:tcPr>
            <w:tcW w:w="1170" w:type="dxa"/>
            <w:tcBorders>
              <w:left w:val="single" w:sz="4" w:space="0" w:color="auto"/>
              <w:bottom w:val="single" w:sz="4" w:space="0" w:color="auto"/>
            </w:tcBorders>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-0.003</w:t>
            </w:r>
          </w:p>
        </w:tc>
        <w:tc>
          <w:tcPr>
            <w:tcW w:w="1170" w:type="dxa"/>
            <w:tcBorders>
              <w:bottom w:val="single" w:sz="4" w:space="0" w:color="auto"/>
            </w:tcBorders>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-0.002</w:t>
            </w:r>
          </w:p>
        </w:tc>
        <w:tc>
          <w:tcPr>
            <w:tcW w:w="1170" w:type="dxa"/>
            <w:tcBorders>
              <w:bottom w:val="single" w:sz="4" w:space="0" w:color="auto"/>
            </w:tcBorders>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-0.001</w:t>
            </w:r>
          </w:p>
        </w:tc>
        <w:tc>
          <w:tcPr>
            <w:tcW w:w="1170" w:type="dxa"/>
            <w:tcBorders>
              <w:bottom w:val="single" w:sz="4" w:space="0" w:color="auto"/>
            </w:tcBorders>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-0.001</w:t>
            </w:r>
          </w:p>
        </w:tc>
        <w:tc>
          <w:tcPr>
            <w:tcW w:w="1080" w:type="dxa"/>
            <w:tcBorders>
              <w:bottom w:val="single" w:sz="4" w:space="0" w:color="auto"/>
            </w:tcBorders>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-0.001</w:t>
            </w:r>
          </w:p>
        </w:tc>
        <w:tc>
          <w:tcPr>
            <w:tcW w:w="1080" w:type="dxa"/>
            <w:tcBorders>
              <w:bottom w:val="single" w:sz="4" w:space="0" w:color="auto"/>
            </w:tcBorders>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-0.001</w:t>
            </w:r>
          </w:p>
        </w:tc>
        <w:tc>
          <w:tcPr>
            <w:tcW w:w="1440" w:type="dxa"/>
            <w:tcBorders>
              <w:bottom w:val="single" w:sz="4" w:space="0" w:color="auto"/>
            </w:tcBorders>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-0.005</w:t>
            </w:r>
          </w:p>
        </w:tc>
        <w:tc>
          <w:tcPr>
            <w:tcW w:w="1464" w:type="dxa"/>
            <w:tcBorders>
              <w:bottom w:val="single" w:sz="4" w:space="0" w:color="auto"/>
            </w:tcBorders>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-0.005</w:t>
            </w:r>
          </w:p>
        </w:tc>
      </w:tr>
      <w:tr w:rsidR="002775A7" w:rsidTr="002775A7">
        <w:tc>
          <w:tcPr>
            <w:tcW w:w="3078" w:type="dxa"/>
            <w:tcBorders>
              <w:top w:val="single" w:sz="4" w:space="0" w:color="auto"/>
              <w:right w:val="single" w:sz="4" w:space="0" w:color="auto"/>
            </w:tcBorders>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Bank fixed-effects</w:t>
            </w:r>
          </w:p>
        </w:tc>
        <w:tc>
          <w:tcPr>
            <w:tcW w:w="1170" w:type="dxa"/>
            <w:tcBorders>
              <w:top w:val="single" w:sz="4" w:space="0" w:color="auto"/>
              <w:left w:val="single" w:sz="4" w:space="0" w:color="auto"/>
            </w:tcBorders>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Yes</w:t>
            </w:r>
          </w:p>
        </w:tc>
        <w:tc>
          <w:tcPr>
            <w:tcW w:w="1170" w:type="dxa"/>
            <w:tcBorders>
              <w:top w:val="single" w:sz="4" w:space="0" w:color="auto"/>
            </w:tcBorders>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Yes</w:t>
            </w:r>
          </w:p>
        </w:tc>
        <w:tc>
          <w:tcPr>
            <w:tcW w:w="1170" w:type="dxa"/>
            <w:tcBorders>
              <w:top w:val="single" w:sz="4" w:space="0" w:color="auto"/>
            </w:tcBorders>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Yes</w:t>
            </w:r>
          </w:p>
        </w:tc>
        <w:tc>
          <w:tcPr>
            <w:tcW w:w="1170" w:type="dxa"/>
            <w:tcBorders>
              <w:top w:val="single" w:sz="4" w:space="0" w:color="auto"/>
            </w:tcBorders>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Yes</w:t>
            </w:r>
          </w:p>
        </w:tc>
        <w:tc>
          <w:tcPr>
            <w:tcW w:w="1080" w:type="dxa"/>
            <w:tcBorders>
              <w:top w:val="single" w:sz="4" w:space="0" w:color="auto"/>
            </w:tcBorders>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Yes</w:t>
            </w:r>
          </w:p>
        </w:tc>
        <w:tc>
          <w:tcPr>
            <w:tcW w:w="1080" w:type="dxa"/>
            <w:tcBorders>
              <w:top w:val="single" w:sz="4" w:space="0" w:color="auto"/>
            </w:tcBorders>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Yes</w:t>
            </w:r>
          </w:p>
        </w:tc>
        <w:tc>
          <w:tcPr>
            <w:tcW w:w="1440" w:type="dxa"/>
            <w:tcBorders>
              <w:top w:val="single" w:sz="4" w:space="0" w:color="auto"/>
            </w:tcBorders>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Yes</w:t>
            </w:r>
          </w:p>
        </w:tc>
        <w:tc>
          <w:tcPr>
            <w:tcW w:w="1464" w:type="dxa"/>
            <w:tcBorders>
              <w:top w:val="single" w:sz="4" w:space="0" w:color="auto"/>
            </w:tcBorders>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Yes</w:t>
            </w:r>
          </w:p>
        </w:tc>
      </w:tr>
      <w:tr w:rsidR="002775A7" w:rsidTr="002775A7">
        <w:tc>
          <w:tcPr>
            <w:tcW w:w="3078" w:type="dxa"/>
            <w:tcBorders>
              <w:right w:val="single" w:sz="4" w:space="0" w:color="auto"/>
            </w:tcBorders>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Year fixed-effects</w:t>
            </w:r>
          </w:p>
        </w:tc>
        <w:tc>
          <w:tcPr>
            <w:tcW w:w="1170" w:type="dxa"/>
            <w:tcBorders>
              <w:left w:val="single" w:sz="4" w:space="0" w:color="auto"/>
            </w:tcBorders>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Yes</w:t>
            </w:r>
          </w:p>
        </w:tc>
        <w:tc>
          <w:tcPr>
            <w:tcW w:w="1170" w:type="dxa"/>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Yes</w:t>
            </w:r>
          </w:p>
        </w:tc>
        <w:tc>
          <w:tcPr>
            <w:tcW w:w="1170" w:type="dxa"/>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Yes</w:t>
            </w:r>
          </w:p>
        </w:tc>
        <w:tc>
          <w:tcPr>
            <w:tcW w:w="1170" w:type="dxa"/>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Yes</w:t>
            </w:r>
          </w:p>
        </w:tc>
        <w:tc>
          <w:tcPr>
            <w:tcW w:w="1080" w:type="dxa"/>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Yes</w:t>
            </w:r>
          </w:p>
        </w:tc>
        <w:tc>
          <w:tcPr>
            <w:tcW w:w="1080" w:type="dxa"/>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Yes</w:t>
            </w:r>
          </w:p>
        </w:tc>
        <w:tc>
          <w:tcPr>
            <w:tcW w:w="1440" w:type="dxa"/>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Yes</w:t>
            </w:r>
          </w:p>
        </w:tc>
        <w:tc>
          <w:tcPr>
            <w:tcW w:w="1464" w:type="dxa"/>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Yes</w:t>
            </w:r>
          </w:p>
        </w:tc>
      </w:tr>
      <w:tr w:rsidR="002775A7" w:rsidTr="002775A7">
        <w:tc>
          <w:tcPr>
            <w:tcW w:w="3078" w:type="dxa"/>
            <w:tcBorders>
              <w:bottom w:val="single" w:sz="4" w:space="0" w:color="auto"/>
              <w:right w:val="single" w:sz="4" w:space="0" w:color="auto"/>
            </w:tcBorders>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N</w:t>
            </w:r>
          </w:p>
        </w:tc>
        <w:tc>
          <w:tcPr>
            <w:tcW w:w="1170" w:type="dxa"/>
            <w:tcBorders>
              <w:left w:val="single" w:sz="4" w:space="0" w:color="auto"/>
              <w:bottom w:val="single" w:sz="4" w:space="0" w:color="auto"/>
            </w:tcBorders>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1039</w:t>
            </w:r>
          </w:p>
        </w:tc>
        <w:tc>
          <w:tcPr>
            <w:tcW w:w="1170" w:type="dxa"/>
            <w:tcBorders>
              <w:bottom w:val="single" w:sz="4" w:space="0" w:color="auto"/>
            </w:tcBorders>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1039</w:t>
            </w:r>
          </w:p>
        </w:tc>
        <w:tc>
          <w:tcPr>
            <w:tcW w:w="1170" w:type="dxa"/>
            <w:tcBorders>
              <w:bottom w:val="single" w:sz="4" w:space="0" w:color="auto"/>
            </w:tcBorders>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1040</w:t>
            </w:r>
          </w:p>
        </w:tc>
        <w:tc>
          <w:tcPr>
            <w:tcW w:w="1170" w:type="dxa"/>
            <w:tcBorders>
              <w:bottom w:val="single" w:sz="4" w:space="0" w:color="auto"/>
            </w:tcBorders>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1040</w:t>
            </w:r>
          </w:p>
        </w:tc>
        <w:tc>
          <w:tcPr>
            <w:tcW w:w="1080" w:type="dxa"/>
            <w:tcBorders>
              <w:bottom w:val="single" w:sz="4" w:space="0" w:color="auto"/>
            </w:tcBorders>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1040</w:t>
            </w:r>
          </w:p>
        </w:tc>
        <w:tc>
          <w:tcPr>
            <w:tcW w:w="1080" w:type="dxa"/>
            <w:tcBorders>
              <w:bottom w:val="single" w:sz="4" w:space="0" w:color="auto"/>
            </w:tcBorders>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1040</w:t>
            </w:r>
          </w:p>
        </w:tc>
        <w:tc>
          <w:tcPr>
            <w:tcW w:w="1440" w:type="dxa"/>
            <w:tcBorders>
              <w:bottom w:val="single" w:sz="4" w:space="0" w:color="auto"/>
            </w:tcBorders>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1040</w:t>
            </w:r>
          </w:p>
        </w:tc>
        <w:tc>
          <w:tcPr>
            <w:tcW w:w="1464" w:type="dxa"/>
            <w:tcBorders>
              <w:bottom w:val="single" w:sz="4" w:space="0" w:color="auto"/>
            </w:tcBorders>
            <w:vAlign w:val="bottom"/>
          </w:tcPr>
          <w:p w:rsidR="002775A7" w:rsidRPr="002775A7" w:rsidRDefault="002775A7">
            <w:pPr>
              <w:jc w:val="right"/>
              <w:rPr>
                <w:rFonts w:ascii="Calibri" w:eastAsia="Times New Roman" w:hAnsi="Calibri"/>
                <w:color w:val="000000"/>
                <w:sz w:val="22"/>
                <w:szCs w:val="22"/>
              </w:rPr>
            </w:pPr>
            <w:r w:rsidRPr="002775A7">
              <w:rPr>
                <w:rFonts w:ascii="Calibri" w:eastAsia="Times New Roman" w:hAnsi="Calibri"/>
                <w:color w:val="000000"/>
                <w:sz w:val="22"/>
                <w:szCs w:val="22"/>
              </w:rPr>
              <w:t>1040</w:t>
            </w:r>
          </w:p>
        </w:tc>
      </w:tr>
      <w:tr w:rsidR="002775A7" w:rsidTr="002775A7">
        <w:tc>
          <w:tcPr>
            <w:tcW w:w="3078" w:type="dxa"/>
            <w:tcBorders>
              <w:top w:val="single" w:sz="4" w:space="0" w:color="auto"/>
            </w:tcBorders>
            <w:vAlign w:val="bottom"/>
          </w:tcPr>
          <w:p w:rsidR="002775A7" w:rsidRPr="002775A7" w:rsidRDefault="002775A7">
            <w:pPr>
              <w:jc w:val="right"/>
              <w:rPr>
                <w:rFonts w:ascii="Calibri" w:eastAsia="Times New Roman" w:hAnsi="Calibri"/>
                <w:color w:val="000000"/>
                <w:sz w:val="22"/>
                <w:szCs w:val="22"/>
              </w:rPr>
            </w:pPr>
            <w:proofErr w:type="gramStart"/>
            <w:r w:rsidRPr="002775A7">
              <w:rPr>
                <w:rFonts w:ascii="Calibri" w:eastAsia="Times New Roman" w:hAnsi="Calibri"/>
                <w:color w:val="000000"/>
                <w:sz w:val="22"/>
                <w:szCs w:val="22"/>
              </w:rPr>
              <w:t>p</w:t>
            </w:r>
            <w:proofErr w:type="gramEnd"/>
            <w:r w:rsidRPr="002775A7">
              <w:rPr>
                <w:rFonts w:ascii="Calibri" w:eastAsia="Times New Roman" w:hAnsi="Calibri"/>
                <w:color w:val="000000"/>
                <w:sz w:val="22"/>
                <w:szCs w:val="22"/>
              </w:rPr>
              <w:t xml:space="preserve"> &lt; .1 †</w:t>
            </w:r>
          </w:p>
        </w:tc>
        <w:tc>
          <w:tcPr>
            <w:tcW w:w="1170" w:type="dxa"/>
            <w:tcBorders>
              <w:top w:val="single" w:sz="4" w:space="0" w:color="auto"/>
            </w:tcBorders>
            <w:vAlign w:val="bottom"/>
          </w:tcPr>
          <w:p w:rsidR="002775A7" w:rsidRPr="002775A7" w:rsidRDefault="002775A7">
            <w:pPr>
              <w:rPr>
                <w:rFonts w:ascii="Calibri" w:eastAsia="Times New Roman" w:hAnsi="Calibri"/>
                <w:color w:val="000000"/>
                <w:sz w:val="22"/>
                <w:szCs w:val="22"/>
              </w:rPr>
            </w:pPr>
          </w:p>
        </w:tc>
        <w:tc>
          <w:tcPr>
            <w:tcW w:w="1170" w:type="dxa"/>
            <w:tcBorders>
              <w:top w:val="single" w:sz="4" w:space="0" w:color="auto"/>
            </w:tcBorders>
            <w:vAlign w:val="bottom"/>
          </w:tcPr>
          <w:p w:rsidR="002775A7" w:rsidRPr="002775A7" w:rsidRDefault="002775A7">
            <w:pPr>
              <w:rPr>
                <w:rFonts w:ascii="Calibri" w:eastAsia="Times New Roman" w:hAnsi="Calibri"/>
                <w:color w:val="000000"/>
                <w:sz w:val="22"/>
                <w:szCs w:val="22"/>
              </w:rPr>
            </w:pPr>
          </w:p>
        </w:tc>
        <w:tc>
          <w:tcPr>
            <w:tcW w:w="1170" w:type="dxa"/>
            <w:tcBorders>
              <w:top w:val="single" w:sz="4" w:space="0" w:color="auto"/>
            </w:tcBorders>
            <w:vAlign w:val="bottom"/>
          </w:tcPr>
          <w:p w:rsidR="002775A7" w:rsidRPr="002775A7" w:rsidRDefault="002775A7">
            <w:pPr>
              <w:rPr>
                <w:rFonts w:ascii="Calibri" w:eastAsia="Times New Roman" w:hAnsi="Calibri"/>
                <w:color w:val="000000"/>
                <w:sz w:val="22"/>
                <w:szCs w:val="22"/>
              </w:rPr>
            </w:pPr>
          </w:p>
        </w:tc>
        <w:tc>
          <w:tcPr>
            <w:tcW w:w="1170" w:type="dxa"/>
            <w:tcBorders>
              <w:top w:val="single" w:sz="4" w:space="0" w:color="auto"/>
            </w:tcBorders>
            <w:vAlign w:val="bottom"/>
          </w:tcPr>
          <w:p w:rsidR="002775A7" w:rsidRPr="002775A7" w:rsidRDefault="002775A7">
            <w:pPr>
              <w:rPr>
                <w:rFonts w:ascii="Calibri" w:eastAsia="Times New Roman" w:hAnsi="Calibri"/>
                <w:color w:val="000000"/>
                <w:sz w:val="22"/>
                <w:szCs w:val="22"/>
              </w:rPr>
            </w:pPr>
          </w:p>
        </w:tc>
        <w:tc>
          <w:tcPr>
            <w:tcW w:w="1080" w:type="dxa"/>
            <w:tcBorders>
              <w:top w:val="single" w:sz="4" w:space="0" w:color="auto"/>
            </w:tcBorders>
            <w:vAlign w:val="bottom"/>
          </w:tcPr>
          <w:p w:rsidR="002775A7" w:rsidRPr="002775A7" w:rsidRDefault="002775A7">
            <w:pPr>
              <w:rPr>
                <w:rFonts w:ascii="Calibri" w:eastAsia="Times New Roman" w:hAnsi="Calibri"/>
                <w:color w:val="000000"/>
                <w:sz w:val="22"/>
                <w:szCs w:val="22"/>
              </w:rPr>
            </w:pPr>
          </w:p>
        </w:tc>
        <w:tc>
          <w:tcPr>
            <w:tcW w:w="1080" w:type="dxa"/>
            <w:tcBorders>
              <w:top w:val="single" w:sz="4" w:space="0" w:color="auto"/>
            </w:tcBorders>
            <w:vAlign w:val="bottom"/>
          </w:tcPr>
          <w:p w:rsidR="002775A7" w:rsidRPr="002775A7" w:rsidRDefault="002775A7">
            <w:pPr>
              <w:rPr>
                <w:rFonts w:ascii="Calibri" w:eastAsia="Times New Roman" w:hAnsi="Calibri"/>
                <w:color w:val="000000"/>
                <w:sz w:val="22"/>
                <w:szCs w:val="22"/>
              </w:rPr>
            </w:pPr>
          </w:p>
        </w:tc>
        <w:tc>
          <w:tcPr>
            <w:tcW w:w="1440" w:type="dxa"/>
            <w:tcBorders>
              <w:top w:val="single" w:sz="4" w:space="0" w:color="auto"/>
            </w:tcBorders>
            <w:vAlign w:val="bottom"/>
          </w:tcPr>
          <w:p w:rsidR="002775A7" w:rsidRPr="002775A7" w:rsidRDefault="002775A7">
            <w:pPr>
              <w:rPr>
                <w:rFonts w:ascii="Calibri" w:eastAsia="Times New Roman" w:hAnsi="Calibri"/>
                <w:color w:val="000000"/>
                <w:sz w:val="22"/>
                <w:szCs w:val="22"/>
              </w:rPr>
            </w:pPr>
          </w:p>
        </w:tc>
        <w:tc>
          <w:tcPr>
            <w:tcW w:w="1464" w:type="dxa"/>
            <w:tcBorders>
              <w:top w:val="single" w:sz="4" w:space="0" w:color="auto"/>
            </w:tcBorders>
            <w:vAlign w:val="bottom"/>
          </w:tcPr>
          <w:p w:rsidR="002775A7" w:rsidRPr="002775A7" w:rsidRDefault="002775A7">
            <w:pPr>
              <w:rPr>
                <w:rFonts w:ascii="Calibri" w:eastAsia="Times New Roman" w:hAnsi="Calibri"/>
                <w:color w:val="000000"/>
                <w:sz w:val="22"/>
                <w:szCs w:val="22"/>
              </w:rPr>
            </w:pPr>
          </w:p>
        </w:tc>
      </w:tr>
      <w:tr w:rsidR="002775A7" w:rsidTr="002775A7">
        <w:tc>
          <w:tcPr>
            <w:tcW w:w="3078" w:type="dxa"/>
            <w:vAlign w:val="bottom"/>
          </w:tcPr>
          <w:p w:rsidR="002775A7" w:rsidRPr="002775A7" w:rsidRDefault="002775A7">
            <w:pPr>
              <w:jc w:val="right"/>
              <w:rPr>
                <w:rFonts w:ascii="Calibri" w:eastAsia="Times New Roman" w:hAnsi="Calibri"/>
                <w:color w:val="000000"/>
                <w:sz w:val="22"/>
                <w:szCs w:val="22"/>
              </w:rPr>
            </w:pPr>
            <w:proofErr w:type="gramStart"/>
            <w:r w:rsidRPr="002775A7">
              <w:rPr>
                <w:rFonts w:ascii="Calibri" w:eastAsia="Times New Roman" w:hAnsi="Calibri"/>
                <w:color w:val="000000"/>
                <w:sz w:val="22"/>
                <w:szCs w:val="22"/>
              </w:rPr>
              <w:t>p</w:t>
            </w:r>
            <w:proofErr w:type="gramEnd"/>
            <w:r w:rsidRPr="002775A7">
              <w:rPr>
                <w:rFonts w:ascii="Calibri" w:eastAsia="Times New Roman" w:hAnsi="Calibri"/>
                <w:color w:val="000000"/>
                <w:sz w:val="22"/>
                <w:szCs w:val="22"/>
              </w:rPr>
              <w:t xml:space="preserve"> &lt; .05 *</w:t>
            </w:r>
          </w:p>
        </w:tc>
        <w:tc>
          <w:tcPr>
            <w:tcW w:w="1170" w:type="dxa"/>
            <w:vAlign w:val="bottom"/>
          </w:tcPr>
          <w:p w:rsidR="002775A7" w:rsidRPr="002775A7" w:rsidRDefault="002775A7">
            <w:pPr>
              <w:rPr>
                <w:rFonts w:ascii="Calibri" w:eastAsia="Times New Roman" w:hAnsi="Calibri"/>
                <w:color w:val="000000"/>
                <w:sz w:val="22"/>
                <w:szCs w:val="22"/>
              </w:rPr>
            </w:pPr>
          </w:p>
        </w:tc>
        <w:tc>
          <w:tcPr>
            <w:tcW w:w="1170" w:type="dxa"/>
            <w:vAlign w:val="bottom"/>
          </w:tcPr>
          <w:p w:rsidR="002775A7" w:rsidRPr="002775A7" w:rsidRDefault="002775A7">
            <w:pPr>
              <w:rPr>
                <w:rFonts w:ascii="Calibri" w:eastAsia="Times New Roman" w:hAnsi="Calibri"/>
                <w:color w:val="000000"/>
                <w:sz w:val="22"/>
                <w:szCs w:val="22"/>
              </w:rPr>
            </w:pPr>
          </w:p>
        </w:tc>
        <w:tc>
          <w:tcPr>
            <w:tcW w:w="1170" w:type="dxa"/>
            <w:vAlign w:val="bottom"/>
          </w:tcPr>
          <w:p w:rsidR="002775A7" w:rsidRPr="002775A7" w:rsidRDefault="002775A7">
            <w:pPr>
              <w:rPr>
                <w:rFonts w:ascii="Calibri" w:eastAsia="Times New Roman" w:hAnsi="Calibri"/>
                <w:color w:val="000000"/>
                <w:sz w:val="22"/>
                <w:szCs w:val="22"/>
              </w:rPr>
            </w:pPr>
          </w:p>
        </w:tc>
        <w:tc>
          <w:tcPr>
            <w:tcW w:w="1170" w:type="dxa"/>
            <w:vAlign w:val="bottom"/>
          </w:tcPr>
          <w:p w:rsidR="002775A7" w:rsidRPr="002775A7" w:rsidRDefault="002775A7">
            <w:pPr>
              <w:rPr>
                <w:rFonts w:ascii="Calibri" w:eastAsia="Times New Roman" w:hAnsi="Calibri"/>
                <w:color w:val="000000"/>
                <w:sz w:val="22"/>
                <w:szCs w:val="22"/>
              </w:rPr>
            </w:pPr>
          </w:p>
        </w:tc>
        <w:tc>
          <w:tcPr>
            <w:tcW w:w="1080" w:type="dxa"/>
            <w:vAlign w:val="bottom"/>
          </w:tcPr>
          <w:p w:rsidR="002775A7" w:rsidRPr="002775A7" w:rsidRDefault="002775A7">
            <w:pPr>
              <w:rPr>
                <w:rFonts w:ascii="Calibri" w:eastAsia="Times New Roman" w:hAnsi="Calibri"/>
                <w:color w:val="000000"/>
                <w:sz w:val="22"/>
                <w:szCs w:val="22"/>
              </w:rPr>
            </w:pPr>
          </w:p>
        </w:tc>
        <w:tc>
          <w:tcPr>
            <w:tcW w:w="1080" w:type="dxa"/>
            <w:vAlign w:val="bottom"/>
          </w:tcPr>
          <w:p w:rsidR="002775A7" w:rsidRPr="002775A7" w:rsidRDefault="002775A7">
            <w:pPr>
              <w:rPr>
                <w:rFonts w:ascii="Calibri" w:eastAsia="Times New Roman" w:hAnsi="Calibri"/>
                <w:color w:val="000000"/>
                <w:sz w:val="22"/>
                <w:szCs w:val="22"/>
              </w:rPr>
            </w:pPr>
          </w:p>
        </w:tc>
        <w:tc>
          <w:tcPr>
            <w:tcW w:w="1440" w:type="dxa"/>
            <w:vAlign w:val="bottom"/>
          </w:tcPr>
          <w:p w:rsidR="002775A7" w:rsidRPr="002775A7" w:rsidRDefault="002775A7">
            <w:pPr>
              <w:rPr>
                <w:rFonts w:ascii="Calibri" w:eastAsia="Times New Roman" w:hAnsi="Calibri"/>
                <w:color w:val="000000"/>
                <w:sz w:val="22"/>
                <w:szCs w:val="22"/>
              </w:rPr>
            </w:pPr>
          </w:p>
        </w:tc>
        <w:tc>
          <w:tcPr>
            <w:tcW w:w="1464" w:type="dxa"/>
            <w:vAlign w:val="bottom"/>
          </w:tcPr>
          <w:p w:rsidR="002775A7" w:rsidRPr="002775A7" w:rsidRDefault="002775A7">
            <w:pPr>
              <w:rPr>
                <w:rFonts w:ascii="Calibri" w:eastAsia="Times New Roman" w:hAnsi="Calibri"/>
                <w:color w:val="000000"/>
                <w:sz w:val="22"/>
                <w:szCs w:val="22"/>
              </w:rPr>
            </w:pPr>
          </w:p>
        </w:tc>
      </w:tr>
      <w:tr w:rsidR="002775A7" w:rsidTr="002775A7">
        <w:tc>
          <w:tcPr>
            <w:tcW w:w="3078" w:type="dxa"/>
            <w:vAlign w:val="bottom"/>
          </w:tcPr>
          <w:p w:rsidR="002775A7" w:rsidRPr="002775A7" w:rsidRDefault="002775A7">
            <w:pPr>
              <w:jc w:val="right"/>
              <w:rPr>
                <w:rFonts w:ascii="Calibri" w:eastAsia="Times New Roman" w:hAnsi="Calibri"/>
                <w:color w:val="000000"/>
                <w:sz w:val="22"/>
                <w:szCs w:val="22"/>
              </w:rPr>
            </w:pPr>
            <w:proofErr w:type="gramStart"/>
            <w:r w:rsidRPr="002775A7">
              <w:rPr>
                <w:rFonts w:ascii="Calibri" w:eastAsia="Times New Roman" w:hAnsi="Calibri"/>
                <w:color w:val="000000"/>
                <w:sz w:val="22"/>
                <w:szCs w:val="22"/>
              </w:rPr>
              <w:t>p</w:t>
            </w:r>
            <w:proofErr w:type="gramEnd"/>
            <w:r w:rsidRPr="002775A7">
              <w:rPr>
                <w:rFonts w:ascii="Calibri" w:eastAsia="Times New Roman" w:hAnsi="Calibri"/>
                <w:color w:val="000000"/>
                <w:sz w:val="22"/>
                <w:szCs w:val="22"/>
              </w:rPr>
              <w:t xml:space="preserve"> &lt; .01 **</w:t>
            </w:r>
          </w:p>
        </w:tc>
        <w:tc>
          <w:tcPr>
            <w:tcW w:w="1170" w:type="dxa"/>
            <w:vAlign w:val="bottom"/>
          </w:tcPr>
          <w:p w:rsidR="002775A7" w:rsidRPr="002775A7" w:rsidRDefault="002775A7">
            <w:pPr>
              <w:rPr>
                <w:rFonts w:ascii="Calibri" w:eastAsia="Times New Roman" w:hAnsi="Calibri"/>
                <w:color w:val="000000"/>
                <w:sz w:val="22"/>
                <w:szCs w:val="22"/>
              </w:rPr>
            </w:pPr>
          </w:p>
        </w:tc>
        <w:tc>
          <w:tcPr>
            <w:tcW w:w="1170" w:type="dxa"/>
            <w:vAlign w:val="bottom"/>
          </w:tcPr>
          <w:p w:rsidR="002775A7" w:rsidRPr="002775A7" w:rsidRDefault="002775A7">
            <w:pPr>
              <w:rPr>
                <w:rFonts w:ascii="Calibri" w:eastAsia="Times New Roman" w:hAnsi="Calibri"/>
                <w:color w:val="000000"/>
                <w:sz w:val="22"/>
                <w:szCs w:val="22"/>
              </w:rPr>
            </w:pPr>
          </w:p>
        </w:tc>
        <w:tc>
          <w:tcPr>
            <w:tcW w:w="1170" w:type="dxa"/>
            <w:vAlign w:val="bottom"/>
          </w:tcPr>
          <w:p w:rsidR="002775A7" w:rsidRPr="002775A7" w:rsidRDefault="002775A7">
            <w:pPr>
              <w:rPr>
                <w:rFonts w:ascii="Calibri" w:eastAsia="Times New Roman" w:hAnsi="Calibri"/>
                <w:color w:val="000000"/>
                <w:sz w:val="22"/>
                <w:szCs w:val="22"/>
              </w:rPr>
            </w:pPr>
          </w:p>
        </w:tc>
        <w:tc>
          <w:tcPr>
            <w:tcW w:w="1170" w:type="dxa"/>
            <w:vAlign w:val="bottom"/>
          </w:tcPr>
          <w:p w:rsidR="002775A7" w:rsidRPr="002775A7" w:rsidRDefault="002775A7">
            <w:pPr>
              <w:rPr>
                <w:rFonts w:ascii="Calibri" w:eastAsia="Times New Roman" w:hAnsi="Calibri"/>
                <w:color w:val="000000"/>
                <w:sz w:val="22"/>
                <w:szCs w:val="22"/>
              </w:rPr>
            </w:pPr>
          </w:p>
        </w:tc>
        <w:tc>
          <w:tcPr>
            <w:tcW w:w="1080" w:type="dxa"/>
            <w:vAlign w:val="bottom"/>
          </w:tcPr>
          <w:p w:rsidR="002775A7" w:rsidRPr="002775A7" w:rsidRDefault="002775A7">
            <w:pPr>
              <w:rPr>
                <w:rFonts w:ascii="Calibri" w:eastAsia="Times New Roman" w:hAnsi="Calibri"/>
                <w:color w:val="000000"/>
                <w:sz w:val="22"/>
                <w:szCs w:val="22"/>
              </w:rPr>
            </w:pPr>
          </w:p>
        </w:tc>
        <w:tc>
          <w:tcPr>
            <w:tcW w:w="1080" w:type="dxa"/>
            <w:vAlign w:val="bottom"/>
          </w:tcPr>
          <w:p w:rsidR="002775A7" w:rsidRPr="002775A7" w:rsidRDefault="002775A7">
            <w:pPr>
              <w:rPr>
                <w:rFonts w:ascii="Calibri" w:eastAsia="Times New Roman" w:hAnsi="Calibri"/>
                <w:color w:val="000000"/>
                <w:sz w:val="22"/>
                <w:szCs w:val="22"/>
              </w:rPr>
            </w:pPr>
          </w:p>
        </w:tc>
        <w:tc>
          <w:tcPr>
            <w:tcW w:w="1440" w:type="dxa"/>
            <w:vAlign w:val="bottom"/>
          </w:tcPr>
          <w:p w:rsidR="002775A7" w:rsidRPr="002775A7" w:rsidRDefault="002775A7">
            <w:pPr>
              <w:rPr>
                <w:rFonts w:ascii="Calibri" w:eastAsia="Times New Roman" w:hAnsi="Calibri"/>
                <w:color w:val="000000"/>
                <w:sz w:val="22"/>
                <w:szCs w:val="22"/>
              </w:rPr>
            </w:pPr>
          </w:p>
        </w:tc>
        <w:tc>
          <w:tcPr>
            <w:tcW w:w="1464" w:type="dxa"/>
            <w:vAlign w:val="bottom"/>
          </w:tcPr>
          <w:p w:rsidR="002775A7" w:rsidRPr="002775A7" w:rsidRDefault="002775A7">
            <w:pPr>
              <w:rPr>
                <w:rFonts w:ascii="Calibri" w:eastAsia="Times New Roman" w:hAnsi="Calibri"/>
                <w:color w:val="000000"/>
                <w:sz w:val="22"/>
                <w:szCs w:val="22"/>
              </w:rPr>
            </w:pPr>
          </w:p>
        </w:tc>
      </w:tr>
      <w:tr w:rsidR="002775A7" w:rsidTr="002775A7">
        <w:tc>
          <w:tcPr>
            <w:tcW w:w="3078" w:type="dxa"/>
            <w:vAlign w:val="bottom"/>
          </w:tcPr>
          <w:p w:rsidR="002775A7" w:rsidRPr="002775A7" w:rsidRDefault="002775A7">
            <w:pPr>
              <w:jc w:val="right"/>
              <w:rPr>
                <w:rFonts w:ascii="Calibri" w:eastAsia="Times New Roman" w:hAnsi="Calibri"/>
                <w:color w:val="000000"/>
                <w:sz w:val="22"/>
                <w:szCs w:val="22"/>
              </w:rPr>
            </w:pPr>
            <w:proofErr w:type="gramStart"/>
            <w:r w:rsidRPr="002775A7">
              <w:rPr>
                <w:rFonts w:ascii="Calibri" w:eastAsia="Times New Roman" w:hAnsi="Calibri"/>
                <w:color w:val="000000"/>
                <w:sz w:val="22"/>
                <w:szCs w:val="22"/>
              </w:rPr>
              <w:t>p</w:t>
            </w:r>
            <w:proofErr w:type="gramEnd"/>
            <w:r w:rsidRPr="002775A7">
              <w:rPr>
                <w:rFonts w:ascii="Calibri" w:eastAsia="Times New Roman" w:hAnsi="Calibri"/>
                <w:color w:val="000000"/>
                <w:sz w:val="22"/>
                <w:szCs w:val="22"/>
              </w:rPr>
              <w:t xml:space="preserve"> &lt; .001 ***</w:t>
            </w:r>
          </w:p>
        </w:tc>
        <w:tc>
          <w:tcPr>
            <w:tcW w:w="1170" w:type="dxa"/>
            <w:vAlign w:val="bottom"/>
          </w:tcPr>
          <w:p w:rsidR="002775A7" w:rsidRPr="002775A7" w:rsidRDefault="002775A7">
            <w:pPr>
              <w:rPr>
                <w:rFonts w:ascii="Calibri" w:eastAsia="Times New Roman" w:hAnsi="Calibri"/>
                <w:color w:val="000000"/>
                <w:sz w:val="22"/>
                <w:szCs w:val="22"/>
              </w:rPr>
            </w:pPr>
          </w:p>
        </w:tc>
        <w:tc>
          <w:tcPr>
            <w:tcW w:w="1170" w:type="dxa"/>
            <w:vAlign w:val="bottom"/>
          </w:tcPr>
          <w:p w:rsidR="002775A7" w:rsidRPr="002775A7" w:rsidRDefault="002775A7">
            <w:pPr>
              <w:rPr>
                <w:rFonts w:ascii="Calibri" w:eastAsia="Times New Roman" w:hAnsi="Calibri"/>
                <w:color w:val="000000"/>
                <w:sz w:val="22"/>
                <w:szCs w:val="22"/>
              </w:rPr>
            </w:pPr>
          </w:p>
        </w:tc>
        <w:tc>
          <w:tcPr>
            <w:tcW w:w="1170" w:type="dxa"/>
            <w:vAlign w:val="bottom"/>
          </w:tcPr>
          <w:p w:rsidR="002775A7" w:rsidRPr="002775A7" w:rsidRDefault="002775A7">
            <w:pPr>
              <w:rPr>
                <w:rFonts w:ascii="Calibri" w:eastAsia="Times New Roman" w:hAnsi="Calibri"/>
                <w:color w:val="000000"/>
                <w:sz w:val="22"/>
                <w:szCs w:val="22"/>
              </w:rPr>
            </w:pPr>
          </w:p>
        </w:tc>
        <w:tc>
          <w:tcPr>
            <w:tcW w:w="1170" w:type="dxa"/>
            <w:vAlign w:val="bottom"/>
          </w:tcPr>
          <w:p w:rsidR="002775A7" w:rsidRPr="002775A7" w:rsidRDefault="002775A7">
            <w:pPr>
              <w:rPr>
                <w:rFonts w:ascii="Calibri" w:eastAsia="Times New Roman" w:hAnsi="Calibri"/>
                <w:color w:val="000000"/>
                <w:sz w:val="22"/>
                <w:szCs w:val="22"/>
              </w:rPr>
            </w:pPr>
          </w:p>
        </w:tc>
        <w:tc>
          <w:tcPr>
            <w:tcW w:w="1080" w:type="dxa"/>
            <w:vAlign w:val="bottom"/>
          </w:tcPr>
          <w:p w:rsidR="002775A7" w:rsidRPr="002775A7" w:rsidRDefault="002775A7">
            <w:pPr>
              <w:rPr>
                <w:rFonts w:ascii="Calibri" w:eastAsia="Times New Roman" w:hAnsi="Calibri"/>
                <w:color w:val="000000"/>
                <w:sz w:val="22"/>
                <w:szCs w:val="22"/>
              </w:rPr>
            </w:pPr>
          </w:p>
        </w:tc>
        <w:tc>
          <w:tcPr>
            <w:tcW w:w="1080" w:type="dxa"/>
            <w:vAlign w:val="bottom"/>
          </w:tcPr>
          <w:p w:rsidR="002775A7" w:rsidRPr="002775A7" w:rsidRDefault="002775A7">
            <w:pPr>
              <w:rPr>
                <w:rFonts w:ascii="Calibri" w:eastAsia="Times New Roman" w:hAnsi="Calibri"/>
                <w:color w:val="000000"/>
                <w:sz w:val="22"/>
                <w:szCs w:val="22"/>
              </w:rPr>
            </w:pPr>
          </w:p>
        </w:tc>
        <w:tc>
          <w:tcPr>
            <w:tcW w:w="1440" w:type="dxa"/>
            <w:vAlign w:val="bottom"/>
          </w:tcPr>
          <w:p w:rsidR="002775A7" w:rsidRPr="002775A7" w:rsidRDefault="002775A7">
            <w:pPr>
              <w:rPr>
                <w:rFonts w:ascii="Calibri" w:eastAsia="Times New Roman" w:hAnsi="Calibri"/>
                <w:color w:val="000000"/>
                <w:sz w:val="22"/>
                <w:szCs w:val="22"/>
              </w:rPr>
            </w:pPr>
          </w:p>
        </w:tc>
        <w:tc>
          <w:tcPr>
            <w:tcW w:w="1464" w:type="dxa"/>
            <w:vAlign w:val="bottom"/>
          </w:tcPr>
          <w:p w:rsidR="002775A7" w:rsidRPr="002775A7" w:rsidRDefault="002775A7">
            <w:pPr>
              <w:rPr>
                <w:rFonts w:ascii="Calibri" w:eastAsia="Times New Roman" w:hAnsi="Calibri"/>
                <w:color w:val="000000"/>
                <w:sz w:val="22"/>
                <w:szCs w:val="22"/>
              </w:rPr>
            </w:pPr>
          </w:p>
        </w:tc>
      </w:tr>
    </w:tbl>
    <w:p w:rsidR="00B16880" w:rsidRDefault="00B16880" w:rsidP="00B16880">
      <w:pPr>
        <w:jc w:val="center"/>
      </w:pPr>
    </w:p>
    <w:p w:rsidR="00B16880" w:rsidRDefault="00B16880" w:rsidP="00B16880">
      <w:pPr>
        <w:jc w:val="center"/>
      </w:pPr>
    </w:p>
    <w:p w:rsidR="00B16880" w:rsidRDefault="00B16880" w:rsidP="00B16880">
      <w:pPr>
        <w:jc w:val="center"/>
        <w:sectPr w:rsidR="00B16880" w:rsidSect="005D6D1E">
          <w:endnotePr>
            <w:numFmt w:val="decimal"/>
          </w:endnotePr>
          <w:pgSz w:w="15840" w:h="12240" w:orient="landscape"/>
          <w:pgMar w:top="1440" w:right="1440" w:bottom="1440" w:left="1440" w:header="720" w:footer="720" w:gutter="0"/>
          <w:cols w:space="720"/>
          <w:docGrid w:linePitch="360"/>
        </w:sectPr>
      </w:pPr>
    </w:p>
    <w:p w:rsidR="00B16880" w:rsidRDefault="00B16880" w:rsidP="00B16880">
      <w:pPr>
        <w:jc w:val="center"/>
        <w:rPr>
          <w:b/>
        </w:rPr>
      </w:pPr>
      <w:r>
        <w:rPr>
          <w:b/>
        </w:rPr>
        <w:t>Appendix Table 3: Estimating Models on Years 2000-2016</w:t>
      </w:r>
    </w:p>
    <w:p w:rsidR="00B16880" w:rsidRDefault="00B16880" w:rsidP="00B16880">
      <w:pPr>
        <w:jc w:val="center"/>
        <w:rPr>
          <w:b/>
        </w:rPr>
      </w:pPr>
    </w:p>
    <w:p w:rsidR="00B16880" w:rsidRDefault="00B16880" w:rsidP="00B16880">
      <w:pPr>
        <w:jc w:val="center"/>
        <w:rPr>
          <w:b/>
        </w:rPr>
      </w:pPr>
    </w:p>
    <w:tbl>
      <w:tblPr>
        <w:tblStyle w:val="TableGrid"/>
        <w:tblW w:w="81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8"/>
        <w:gridCol w:w="2202"/>
        <w:gridCol w:w="2208"/>
      </w:tblGrid>
      <w:tr w:rsidR="002775A7" w:rsidTr="002775A7">
        <w:trPr>
          <w:jc w:val="center"/>
        </w:trPr>
        <w:tc>
          <w:tcPr>
            <w:tcW w:w="3708" w:type="dxa"/>
            <w:tcBorders>
              <w:right w:val="single" w:sz="4" w:space="0" w:color="auto"/>
            </w:tcBorders>
            <w:vAlign w:val="bottom"/>
          </w:tcPr>
          <w:p w:rsidR="002775A7" w:rsidRDefault="002775A7">
            <w:pPr>
              <w:rPr>
                <w:rFonts w:ascii="Calibri" w:eastAsia="Times New Roman" w:hAnsi="Calibri"/>
                <w:color w:val="000000"/>
              </w:rPr>
            </w:pPr>
          </w:p>
        </w:tc>
        <w:tc>
          <w:tcPr>
            <w:tcW w:w="2202" w:type="dxa"/>
            <w:tcBorders>
              <w:left w:val="single" w:sz="4" w:space="0" w:color="auto"/>
            </w:tcBorders>
            <w:vAlign w:val="bottom"/>
          </w:tcPr>
          <w:p w:rsidR="002775A7" w:rsidRDefault="002775A7">
            <w:pPr>
              <w:jc w:val="right"/>
              <w:rPr>
                <w:rFonts w:ascii="Calibri" w:eastAsia="Times New Roman" w:hAnsi="Calibri"/>
                <w:color w:val="000000"/>
              </w:rPr>
            </w:pPr>
            <w:r>
              <w:rPr>
                <w:rFonts w:ascii="Calibri" w:eastAsia="Times New Roman" w:hAnsi="Calibri"/>
                <w:color w:val="000000"/>
              </w:rPr>
              <w:t>Model 1</w:t>
            </w:r>
          </w:p>
        </w:tc>
        <w:tc>
          <w:tcPr>
            <w:tcW w:w="2208" w:type="dxa"/>
            <w:vAlign w:val="bottom"/>
          </w:tcPr>
          <w:p w:rsidR="002775A7" w:rsidRDefault="002775A7">
            <w:pPr>
              <w:jc w:val="right"/>
              <w:rPr>
                <w:rFonts w:ascii="Calibri" w:eastAsia="Times New Roman" w:hAnsi="Calibri"/>
                <w:color w:val="000000"/>
              </w:rPr>
            </w:pPr>
            <w:r>
              <w:rPr>
                <w:rFonts w:ascii="Calibri" w:eastAsia="Times New Roman" w:hAnsi="Calibri"/>
                <w:color w:val="000000"/>
              </w:rPr>
              <w:t>Model 2</w:t>
            </w:r>
          </w:p>
        </w:tc>
      </w:tr>
      <w:tr w:rsidR="002775A7" w:rsidTr="002775A7">
        <w:trPr>
          <w:jc w:val="center"/>
        </w:trPr>
        <w:tc>
          <w:tcPr>
            <w:tcW w:w="3708" w:type="dxa"/>
            <w:tcBorders>
              <w:bottom w:val="single" w:sz="4" w:space="0" w:color="auto"/>
              <w:right w:val="single" w:sz="4" w:space="0" w:color="auto"/>
            </w:tcBorders>
            <w:vAlign w:val="bottom"/>
          </w:tcPr>
          <w:p w:rsidR="002775A7" w:rsidRDefault="002775A7">
            <w:pPr>
              <w:rPr>
                <w:rFonts w:ascii="Calibri" w:eastAsia="Times New Roman" w:hAnsi="Calibri"/>
                <w:i/>
                <w:iCs/>
                <w:color w:val="000000"/>
              </w:rPr>
            </w:pPr>
            <w:r>
              <w:rPr>
                <w:rFonts w:ascii="Calibri" w:eastAsia="Times New Roman" w:hAnsi="Calibri"/>
                <w:i/>
                <w:iCs/>
                <w:color w:val="000000"/>
              </w:rPr>
              <w:t>Years</w:t>
            </w:r>
          </w:p>
        </w:tc>
        <w:tc>
          <w:tcPr>
            <w:tcW w:w="2202" w:type="dxa"/>
            <w:tcBorders>
              <w:left w:val="single" w:sz="4" w:space="0" w:color="auto"/>
              <w:bottom w:val="single" w:sz="4" w:space="0" w:color="auto"/>
            </w:tcBorders>
            <w:vAlign w:val="bottom"/>
          </w:tcPr>
          <w:p w:rsidR="002775A7" w:rsidRDefault="002775A7">
            <w:pPr>
              <w:jc w:val="right"/>
              <w:rPr>
                <w:rFonts w:ascii="Calibri" w:eastAsia="Times New Roman" w:hAnsi="Calibri"/>
                <w:color w:val="000000"/>
              </w:rPr>
            </w:pPr>
            <w:r>
              <w:rPr>
                <w:rFonts w:ascii="Calibri" w:eastAsia="Times New Roman" w:hAnsi="Calibri"/>
                <w:color w:val="000000"/>
              </w:rPr>
              <w:t>2000-2016</w:t>
            </w:r>
          </w:p>
        </w:tc>
        <w:tc>
          <w:tcPr>
            <w:tcW w:w="2208" w:type="dxa"/>
            <w:tcBorders>
              <w:bottom w:val="single" w:sz="4" w:space="0" w:color="auto"/>
            </w:tcBorders>
            <w:vAlign w:val="bottom"/>
          </w:tcPr>
          <w:p w:rsidR="002775A7" w:rsidRDefault="002775A7">
            <w:pPr>
              <w:jc w:val="right"/>
              <w:rPr>
                <w:rFonts w:ascii="Calibri" w:eastAsia="Times New Roman" w:hAnsi="Calibri"/>
                <w:color w:val="000000"/>
              </w:rPr>
            </w:pPr>
            <w:r>
              <w:rPr>
                <w:rFonts w:ascii="Calibri" w:eastAsia="Times New Roman" w:hAnsi="Calibri"/>
                <w:color w:val="000000"/>
              </w:rPr>
              <w:t>2000-2016</w:t>
            </w:r>
          </w:p>
        </w:tc>
      </w:tr>
      <w:tr w:rsidR="002775A7" w:rsidTr="002775A7">
        <w:trPr>
          <w:jc w:val="center"/>
        </w:trPr>
        <w:tc>
          <w:tcPr>
            <w:tcW w:w="3708" w:type="dxa"/>
            <w:tcBorders>
              <w:top w:val="single" w:sz="4" w:space="0" w:color="auto"/>
              <w:right w:val="single" w:sz="4" w:space="0" w:color="auto"/>
            </w:tcBorders>
            <w:vAlign w:val="bottom"/>
          </w:tcPr>
          <w:p w:rsidR="002775A7" w:rsidRDefault="002775A7">
            <w:pPr>
              <w:rPr>
                <w:rFonts w:ascii="Calibri" w:eastAsia="Times New Roman" w:hAnsi="Calibri"/>
                <w:i/>
                <w:iCs/>
                <w:color w:val="000000"/>
              </w:rPr>
            </w:pPr>
            <w:r>
              <w:rPr>
                <w:rFonts w:ascii="Calibri" w:eastAsia="Times New Roman" w:hAnsi="Calibri"/>
                <w:i/>
                <w:iCs/>
                <w:color w:val="000000"/>
              </w:rPr>
              <w:t>Controls</w:t>
            </w:r>
          </w:p>
        </w:tc>
        <w:tc>
          <w:tcPr>
            <w:tcW w:w="2202" w:type="dxa"/>
            <w:tcBorders>
              <w:top w:val="single" w:sz="4" w:space="0" w:color="auto"/>
              <w:left w:val="single" w:sz="4" w:space="0" w:color="auto"/>
            </w:tcBorders>
            <w:vAlign w:val="bottom"/>
          </w:tcPr>
          <w:p w:rsidR="002775A7" w:rsidRDefault="002775A7">
            <w:pPr>
              <w:rPr>
                <w:rFonts w:ascii="Calibri" w:eastAsia="Times New Roman" w:hAnsi="Calibri"/>
                <w:color w:val="000000"/>
              </w:rPr>
            </w:pPr>
            <w:r>
              <w:rPr>
                <w:rFonts w:ascii="Calibri" w:eastAsia="Times New Roman" w:hAnsi="Calibri"/>
                <w:color w:val="000000"/>
              </w:rPr>
              <w:t> </w:t>
            </w:r>
          </w:p>
        </w:tc>
        <w:tc>
          <w:tcPr>
            <w:tcW w:w="2208" w:type="dxa"/>
            <w:tcBorders>
              <w:top w:val="single" w:sz="4" w:space="0" w:color="auto"/>
            </w:tcBorders>
            <w:vAlign w:val="bottom"/>
          </w:tcPr>
          <w:p w:rsidR="002775A7" w:rsidRDefault="002775A7">
            <w:pPr>
              <w:rPr>
                <w:rFonts w:ascii="Calibri" w:eastAsia="Times New Roman" w:hAnsi="Calibri"/>
                <w:color w:val="000000"/>
              </w:rPr>
            </w:pPr>
          </w:p>
        </w:tc>
      </w:tr>
      <w:tr w:rsidR="002775A7" w:rsidTr="002775A7">
        <w:trPr>
          <w:jc w:val="center"/>
        </w:trPr>
        <w:tc>
          <w:tcPr>
            <w:tcW w:w="3708" w:type="dxa"/>
            <w:tcBorders>
              <w:right w:val="single" w:sz="4" w:space="0" w:color="auto"/>
            </w:tcBorders>
            <w:vAlign w:val="bottom"/>
          </w:tcPr>
          <w:p w:rsidR="002775A7" w:rsidRDefault="002775A7">
            <w:pPr>
              <w:jc w:val="right"/>
              <w:rPr>
                <w:rFonts w:ascii="Calibri" w:eastAsia="Times New Roman" w:hAnsi="Calibri"/>
                <w:color w:val="000000"/>
              </w:rPr>
            </w:pPr>
            <w:r>
              <w:rPr>
                <w:rFonts w:ascii="Calibri" w:eastAsia="Times New Roman" w:hAnsi="Calibri"/>
                <w:color w:val="000000"/>
              </w:rPr>
              <w:t>Log assets</w:t>
            </w:r>
          </w:p>
        </w:tc>
        <w:tc>
          <w:tcPr>
            <w:tcW w:w="2202" w:type="dxa"/>
            <w:tcBorders>
              <w:left w:val="single" w:sz="4" w:space="0" w:color="auto"/>
            </w:tcBorders>
            <w:vAlign w:val="bottom"/>
          </w:tcPr>
          <w:p w:rsidR="002775A7" w:rsidRDefault="002775A7">
            <w:pPr>
              <w:jc w:val="right"/>
              <w:rPr>
                <w:rFonts w:ascii="Calibri" w:eastAsia="Times New Roman" w:hAnsi="Calibri"/>
                <w:color w:val="000000"/>
              </w:rPr>
            </w:pPr>
            <w:r>
              <w:rPr>
                <w:rFonts w:ascii="Calibri" w:eastAsia="Times New Roman" w:hAnsi="Calibri"/>
                <w:color w:val="000000"/>
              </w:rPr>
              <w:t>0.329</w:t>
            </w:r>
          </w:p>
        </w:tc>
        <w:tc>
          <w:tcPr>
            <w:tcW w:w="2208" w:type="dxa"/>
            <w:vAlign w:val="bottom"/>
          </w:tcPr>
          <w:p w:rsidR="002775A7" w:rsidRDefault="002775A7">
            <w:pPr>
              <w:jc w:val="right"/>
              <w:rPr>
                <w:rFonts w:ascii="Calibri" w:eastAsia="Times New Roman" w:hAnsi="Calibri"/>
                <w:color w:val="000000"/>
              </w:rPr>
            </w:pPr>
            <w:r>
              <w:rPr>
                <w:rFonts w:ascii="Calibri" w:eastAsia="Times New Roman" w:hAnsi="Calibri"/>
                <w:color w:val="000000"/>
              </w:rPr>
              <w:t>0.403</w:t>
            </w:r>
          </w:p>
        </w:tc>
      </w:tr>
      <w:tr w:rsidR="002775A7" w:rsidTr="002775A7">
        <w:trPr>
          <w:jc w:val="center"/>
        </w:trPr>
        <w:tc>
          <w:tcPr>
            <w:tcW w:w="3708" w:type="dxa"/>
            <w:tcBorders>
              <w:right w:val="single" w:sz="4" w:space="0" w:color="auto"/>
            </w:tcBorders>
            <w:vAlign w:val="bottom"/>
          </w:tcPr>
          <w:p w:rsidR="002775A7" w:rsidRDefault="002775A7">
            <w:pPr>
              <w:jc w:val="right"/>
              <w:rPr>
                <w:rFonts w:ascii="Calibri" w:eastAsia="Times New Roman" w:hAnsi="Calibri"/>
                <w:color w:val="000000"/>
              </w:rPr>
            </w:pPr>
            <w:r>
              <w:rPr>
                <w:rFonts w:ascii="Calibri" w:eastAsia="Times New Roman" w:hAnsi="Calibri"/>
                <w:color w:val="000000"/>
              </w:rPr>
              <w:t>Net interest margin</w:t>
            </w:r>
          </w:p>
        </w:tc>
        <w:tc>
          <w:tcPr>
            <w:tcW w:w="2202" w:type="dxa"/>
            <w:tcBorders>
              <w:left w:val="single" w:sz="4" w:space="0" w:color="auto"/>
            </w:tcBorders>
            <w:vAlign w:val="bottom"/>
          </w:tcPr>
          <w:p w:rsidR="002775A7" w:rsidRDefault="002775A7">
            <w:pPr>
              <w:jc w:val="right"/>
              <w:rPr>
                <w:rFonts w:ascii="Calibri" w:eastAsia="Times New Roman" w:hAnsi="Calibri"/>
                <w:color w:val="000000"/>
              </w:rPr>
            </w:pPr>
            <w:r>
              <w:rPr>
                <w:rFonts w:ascii="Calibri" w:eastAsia="Times New Roman" w:hAnsi="Calibri"/>
                <w:color w:val="000000"/>
              </w:rPr>
              <w:t>-0.849†</w:t>
            </w:r>
          </w:p>
        </w:tc>
        <w:tc>
          <w:tcPr>
            <w:tcW w:w="2208" w:type="dxa"/>
            <w:vAlign w:val="bottom"/>
          </w:tcPr>
          <w:p w:rsidR="002775A7" w:rsidRDefault="002775A7">
            <w:pPr>
              <w:jc w:val="right"/>
              <w:rPr>
                <w:rFonts w:ascii="Calibri" w:eastAsia="Times New Roman" w:hAnsi="Calibri"/>
                <w:color w:val="000000"/>
              </w:rPr>
            </w:pPr>
            <w:r>
              <w:rPr>
                <w:rFonts w:ascii="Calibri" w:eastAsia="Times New Roman" w:hAnsi="Calibri"/>
                <w:color w:val="000000"/>
              </w:rPr>
              <w:t>-0.974*</w:t>
            </w:r>
          </w:p>
        </w:tc>
      </w:tr>
      <w:tr w:rsidR="002775A7" w:rsidTr="002775A7">
        <w:trPr>
          <w:jc w:val="center"/>
        </w:trPr>
        <w:tc>
          <w:tcPr>
            <w:tcW w:w="3708" w:type="dxa"/>
            <w:tcBorders>
              <w:right w:val="single" w:sz="4" w:space="0" w:color="auto"/>
            </w:tcBorders>
            <w:vAlign w:val="bottom"/>
          </w:tcPr>
          <w:p w:rsidR="002775A7" w:rsidRDefault="002775A7">
            <w:pPr>
              <w:jc w:val="right"/>
              <w:rPr>
                <w:rFonts w:ascii="Calibri" w:eastAsia="Times New Roman" w:hAnsi="Calibri"/>
                <w:color w:val="000000"/>
              </w:rPr>
            </w:pPr>
            <w:r>
              <w:rPr>
                <w:rFonts w:ascii="Calibri" w:eastAsia="Times New Roman" w:hAnsi="Calibri"/>
                <w:color w:val="000000"/>
              </w:rPr>
              <w:t>Case-</w:t>
            </w:r>
            <w:proofErr w:type="spellStart"/>
            <w:r>
              <w:rPr>
                <w:rFonts w:ascii="Calibri" w:eastAsia="Times New Roman" w:hAnsi="Calibri"/>
                <w:color w:val="000000"/>
              </w:rPr>
              <w:t>Shiller</w:t>
            </w:r>
            <w:proofErr w:type="spellEnd"/>
            <w:r>
              <w:rPr>
                <w:rFonts w:ascii="Calibri" w:eastAsia="Times New Roman" w:hAnsi="Calibri"/>
                <w:color w:val="000000"/>
              </w:rPr>
              <w:t xml:space="preserve"> HPI</w:t>
            </w:r>
          </w:p>
        </w:tc>
        <w:tc>
          <w:tcPr>
            <w:tcW w:w="2202" w:type="dxa"/>
            <w:tcBorders>
              <w:left w:val="single" w:sz="4" w:space="0" w:color="auto"/>
            </w:tcBorders>
            <w:vAlign w:val="bottom"/>
          </w:tcPr>
          <w:p w:rsidR="002775A7" w:rsidRDefault="002775A7">
            <w:pPr>
              <w:jc w:val="right"/>
              <w:rPr>
                <w:rFonts w:ascii="Calibri" w:eastAsia="Times New Roman" w:hAnsi="Calibri"/>
                <w:color w:val="000000"/>
              </w:rPr>
            </w:pPr>
            <w:r>
              <w:rPr>
                <w:rFonts w:ascii="Calibri" w:eastAsia="Times New Roman" w:hAnsi="Calibri"/>
                <w:color w:val="000000"/>
              </w:rPr>
              <w:t>0.001</w:t>
            </w:r>
          </w:p>
        </w:tc>
        <w:tc>
          <w:tcPr>
            <w:tcW w:w="2208" w:type="dxa"/>
            <w:vAlign w:val="bottom"/>
          </w:tcPr>
          <w:p w:rsidR="002775A7" w:rsidRDefault="002775A7">
            <w:pPr>
              <w:jc w:val="right"/>
              <w:rPr>
                <w:rFonts w:ascii="Calibri" w:eastAsia="Times New Roman" w:hAnsi="Calibri"/>
                <w:color w:val="000000"/>
              </w:rPr>
            </w:pPr>
            <w:r>
              <w:rPr>
                <w:rFonts w:ascii="Calibri" w:eastAsia="Times New Roman" w:hAnsi="Calibri"/>
                <w:color w:val="000000"/>
              </w:rPr>
              <w:t>0.006</w:t>
            </w:r>
          </w:p>
        </w:tc>
      </w:tr>
      <w:tr w:rsidR="002775A7" w:rsidTr="002775A7">
        <w:trPr>
          <w:jc w:val="center"/>
        </w:trPr>
        <w:tc>
          <w:tcPr>
            <w:tcW w:w="3708" w:type="dxa"/>
            <w:tcBorders>
              <w:right w:val="single" w:sz="4" w:space="0" w:color="auto"/>
            </w:tcBorders>
            <w:vAlign w:val="bottom"/>
          </w:tcPr>
          <w:p w:rsidR="002775A7" w:rsidRDefault="002775A7">
            <w:pPr>
              <w:jc w:val="right"/>
              <w:rPr>
                <w:rFonts w:ascii="Calibri" w:eastAsia="Times New Roman" w:hAnsi="Calibri"/>
                <w:color w:val="000000"/>
              </w:rPr>
            </w:pPr>
            <w:r>
              <w:rPr>
                <w:rFonts w:ascii="Calibri" w:eastAsia="Times New Roman" w:hAnsi="Calibri"/>
                <w:color w:val="000000"/>
              </w:rPr>
              <w:t>S&amp;P 500 index</w:t>
            </w:r>
          </w:p>
        </w:tc>
        <w:tc>
          <w:tcPr>
            <w:tcW w:w="2202" w:type="dxa"/>
            <w:tcBorders>
              <w:left w:val="single" w:sz="4" w:space="0" w:color="auto"/>
            </w:tcBorders>
            <w:vAlign w:val="bottom"/>
          </w:tcPr>
          <w:p w:rsidR="002775A7" w:rsidRDefault="002775A7">
            <w:pPr>
              <w:jc w:val="right"/>
              <w:rPr>
                <w:rFonts w:ascii="Calibri" w:eastAsia="Times New Roman" w:hAnsi="Calibri"/>
                <w:color w:val="000000"/>
              </w:rPr>
            </w:pPr>
            <w:r>
              <w:rPr>
                <w:rFonts w:ascii="Calibri" w:eastAsia="Times New Roman" w:hAnsi="Calibri"/>
                <w:color w:val="000000"/>
              </w:rPr>
              <w:t>0.001*</w:t>
            </w:r>
          </w:p>
        </w:tc>
        <w:tc>
          <w:tcPr>
            <w:tcW w:w="2208" w:type="dxa"/>
            <w:vAlign w:val="bottom"/>
          </w:tcPr>
          <w:p w:rsidR="002775A7" w:rsidRDefault="002775A7">
            <w:pPr>
              <w:jc w:val="right"/>
              <w:rPr>
                <w:rFonts w:ascii="Calibri" w:eastAsia="Times New Roman" w:hAnsi="Calibri"/>
                <w:color w:val="000000"/>
              </w:rPr>
            </w:pPr>
            <w:r>
              <w:rPr>
                <w:rFonts w:ascii="Calibri" w:eastAsia="Times New Roman" w:hAnsi="Calibri"/>
                <w:color w:val="000000"/>
              </w:rPr>
              <w:t>0.001</w:t>
            </w:r>
          </w:p>
        </w:tc>
      </w:tr>
      <w:tr w:rsidR="002775A7" w:rsidTr="002775A7">
        <w:trPr>
          <w:jc w:val="center"/>
        </w:trPr>
        <w:tc>
          <w:tcPr>
            <w:tcW w:w="3708" w:type="dxa"/>
            <w:tcBorders>
              <w:right w:val="single" w:sz="4" w:space="0" w:color="auto"/>
            </w:tcBorders>
            <w:vAlign w:val="bottom"/>
          </w:tcPr>
          <w:p w:rsidR="002775A7" w:rsidRDefault="002775A7">
            <w:pPr>
              <w:jc w:val="right"/>
              <w:rPr>
                <w:rFonts w:ascii="Calibri" w:eastAsia="Times New Roman" w:hAnsi="Calibri"/>
                <w:color w:val="000000"/>
              </w:rPr>
            </w:pPr>
            <w:r>
              <w:rPr>
                <w:rFonts w:ascii="Calibri" w:eastAsia="Times New Roman" w:hAnsi="Calibri"/>
                <w:color w:val="000000"/>
              </w:rPr>
              <w:t>CEO age</w:t>
            </w:r>
          </w:p>
        </w:tc>
        <w:tc>
          <w:tcPr>
            <w:tcW w:w="2202" w:type="dxa"/>
            <w:tcBorders>
              <w:left w:val="single" w:sz="4" w:space="0" w:color="auto"/>
            </w:tcBorders>
            <w:vAlign w:val="bottom"/>
          </w:tcPr>
          <w:p w:rsidR="002775A7" w:rsidRDefault="002775A7">
            <w:pPr>
              <w:jc w:val="right"/>
              <w:rPr>
                <w:rFonts w:ascii="Calibri" w:eastAsia="Times New Roman" w:hAnsi="Calibri"/>
                <w:color w:val="000000"/>
              </w:rPr>
            </w:pPr>
            <w:r>
              <w:rPr>
                <w:rFonts w:ascii="Calibri" w:eastAsia="Times New Roman" w:hAnsi="Calibri"/>
                <w:color w:val="000000"/>
              </w:rPr>
              <w:t>-0.023</w:t>
            </w:r>
          </w:p>
        </w:tc>
        <w:tc>
          <w:tcPr>
            <w:tcW w:w="2208" w:type="dxa"/>
            <w:vAlign w:val="bottom"/>
          </w:tcPr>
          <w:p w:rsidR="002775A7" w:rsidRDefault="002775A7">
            <w:pPr>
              <w:jc w:val="right"/>
              <w:rPr>
                <w:rFonts w:ascii="Calibri" w:eastAsia="Times New Roman" w:hAnsi="Calibri"/>
                <w:color w:val="000000"/>
              </w:rPr>
            </w:pPr>
            <w:r>
              <w:rPr>
                <w:rFonts w:ascii="Calibri" w:eastAsia="Times New Roman" w:hAnsi="Calibri"/>
                <w:color w:val="000000"/>
              </w:rPr>
              <w:t>-0.028</w:t>
            </w:r>
          </w:p>
        </w:tc>
      </w:tr>
      <w:tr w:rsidR="002775A7" w:rsidTr="002775A7">
        <w:trPr>
          <w:jc w:val="center"/>
        </w:trPr>
        <w:tc>
          <w:tcPr>
            <w:tcW w:w="3708" w:type="dxa"/>
            <w:tcBorders>
              <w:right w:val="single" w:sz="4" w:space="0" w:color="auto"/>
            </w:tcBorders>
            <w:vAlign w:val="bottom"/>
          </w:tcPr>
          <w:p w:rsidR="002775A7" w:rsidRDefault="002775A7">
            <w:pPr>
              <w:jc w:val="right"/>
              <w:rPr>
                <w:rFonts w:ascii="Calibri" w:eastAsia="Times New Roman" w:hAnsi="Calibri"/>
                <w:color w:val="000000"/>
              </w:rPr>
            </w:pPr>
            <w:r>
              <w:rPr>
                <w:rFonts w:ascii="Calibri" w:eastAsia="Times New Roman" w:hAnsi="Calibri"/>
                <w:color w:val="000000"/>
              </w:rPr>
              <w:t>CEO has law degree</w:t>
            </w:r>
          </w:p>
        </w:tc>
        <w:tc>
          <w:tcPr>
            <w:tcW w:w="2202" w:type="dxa"/>
            <w:tcBorders>
              <w:left w:val="single" w:sz="4" w:space="0" w:color="auto"/>
            </w:tcBorders>
            <w:vAlign w:val="bottom"/>
          </w:tcPr>
          <w:p w:rsidR="002775A7" w:rsidRDefault="002775A7">
            <w:pPr>
              <w:jc w:val="right"/>
              <w:rPr>
                <w:rFonts w:ascii="Calibri" w:eastAsia="Times New Roman" w:hAnsi="Calibri"/>
                <w:color w:val="000000"/>
              </w:rPr>
            </w:pPr>
            <w:r>
              <w:rPr>
                <w:rFonts w:ascii="Calibri" w:eastAsia="Times New Roman" w:hAnsi="Calibri"/>
                <w:color w:val="000000"/>
              </w:rPr>
              <w:t>-1.268*</w:t>
            </w:r>
          </w:p>
        </w:tc>
        <w:tc>
          <w:tcPr>
            <w:tcW w:w="2208" w:type="dxa"/>
            <w:vAlign w:val="bottom"/>
          </w:tcPr>
          <w:p w:rsidR="002775A7" w:rsidRDefault="002775A7">
            <w:pPr>
              <w:jc w:val="right"/>
              <w:rPr>
                <w:rFonts w:ascii="Calibri" w:eastAsia="Times New Roman" w:hAnsi="Calibri"/>
                <w:color w:val="000000"/>
              </w:rPr>
            </w:pPr>
            <w:r>
              <w:rPr>
                <w:rFonts w:ascii="Calibri" w:eastAsia="Times New Roman" w:hAnsi="Calibri"/>
                <w:color w:val="000000"/>
              </w:rPr>
              <w:t>-1.225*</w:t>
            </w:r>
          </w:p>
        </w:tc>
      </w:tr>
      <w:tr w:rsidR="002775A7" w:rsidTr="002775A7">
        <w:trPr>
          <w:jc w:val="center"/>
        </w:trPr>
        <w:tc>
          <w:tcPr>
            <w:tcW w:w="3708" w:type="dxa"/>
            <w:tcBorders>
              <w:right w:val="single" w:sz="4" w:space="0" w:color="auto"/>
            </w:tcBorders>
            <w:vAlign w:val="bottom"/>
          </w:tcPr>
          <w:p w:rsidR="002775A7" w:rsidRDefault="002775A7">
            <w:pPr>
              <w:jc w:val="right"/>
              <w:rPr>
                <w:rFonts w:ascii="Calibri" w:eastAsia="Times New Roman" w:hAnsi="Calibri"/>
                <w:color w:val="000000"/>
              </w:rPr>
            </w:pPr>
            <w:r>
              <w:rPr>
                <w:rFonts w:ascii="Calibri" w:eastAsia="Times New Roman" w:hAnsi="Calibri"/>
                <w:color w:val="000000"/>
              </w:rPr>
              <w:t>CEO has business degree</w:t>
            </w:r>
          </w:p>
        </w:tc>
        <w:tc>
          <w:tcPr>
            <w:tcW w:w="2202" w:type="dxa"/>
            <w:tcBorders>
              <w:left w:val="single" w:sz="4" w:space="0" w:color="auto"/>
            </w:tcBorders>
            <w:vAlign w:val="bottom"/>
          </w:tcPr>
          <w:p w:rsidR="002775A7" w:rsidRDefault="002775A7">
            <w:pPr>
              <w:jc w:val="right"/>
              <w:rPr>
                <w:rFonts w:ascii="Calibri" w:eastAsia="Times New Roman" w:hAnsi="Calibri"/>
                <w:color w:val="000000"/>
              </w:rPr>
            </w:pPr>
            <w:r>
              <w:rPr>
                <w:rFonts w:ascii="Calibri" w:eastAsia="Times New Roman" w:hAnsi="Calibri"/>
                <w:color w:val="000000"/>
              </w:rPr>
              <w:t>0.647</w:t>
            </w:r>
          </w:p>
        </w:tc>
        <w:tc>
          <w:tcPr>
            <w:tcW w:w="2208" w:type="dxa"/>
            <w:vAlign w:val="bottom"/>
          </w:tcPr>
          <w:p w:rsidR="002775A7" w:rsidRDefault="002775A7">
            <w:pPr>
              <w:jc w:val="right"/>
              <w:rPr>
                <w:rFonts w:ascii="Calibri" w:eastAsia="Times New Roman" w:hAnsi="Calibri"/>
                <w:color w:val="000000"/>
              </w:rPr>
            </w:pPr>
            <w:r>
              <w:rPr>
                <w:rFonts w:ascii="Calibri" w:eastAsia="Times New Roman" w:hAnsi="Calibri"/>
                <w:color w:val="000000"/>
              </w:rPr>
              <w:t>0.588</w:t>
            </w:r>
          </w:p>
        </w:tc>
      </w:tr>
      <w:tr w:rsidR="002775A7" w:rsidTr="002775A7">
        <w:trPr>
          <w:jc w:val="center"/>
        </w:trPr>
        <w:tc>
          <w:tcPr>
            <w:tcW w:w="3708" w:type="dxa"/>
            <w:tcBorders>
              <w:right w:val="single" w:sz="4" w:space="0" w:color="auto"/>
            </w:tcBorders>
            <w:vAlign w:val="bottom"/>
          </w:tcPr>
          <w:p w:rsidR="002775A7" w:rsidRDefault="002775A7">
            <w:pPr>
              <w:jc w:val="right"/>
              <w:rPr>
                <w:rFonts w:ascii="Calibri" w:eastAsia="Times New Roman" w:hAnsi="Calibri"/>
                <w:color w:val="000000"/>
              </w:rPr>
            </w:pPr>
            <w:r>
              <w:rPr>
                <w:rFonts w:ascii="Calibri" w:eastAsia="Times New Roman" w:hAnsi="Calibri"/>
                <w:color w:val="000000"/>
              </w:rPr>
              <w:t>Board of director size</w:t>
            </w:r>
          </w:p>
        </w:tc>
        <w:tc>
          <w:tcPr>
            <w:tcW w:w="2202" w:type="dxa"/>
            <w:tcBorders>
              <w:left w:val="single" w:sz="4" w:space="0" w:color="auto"/>
            </w:tcBorders>
            <w:vAlign w:val="bottom"/>
          </w:tcPr>
          <w:p w:rsidR="002775A7" w:rsidRDefault="002775A7">
            <w:pPr>
              <w:jc w:val="right"/>
              <w:rPr>
                <w:rFonts w:ascii="Calibri" w:eastAsia="Times New Roman" w:hAnsi="Calibri"/>
                <w:color w:val="000000"/>
              </w:rPr>
            </w:pPr>
            <w:r>
              <w:rPr>
                <w:rFonts w:ascii="Calibri" w:eastAsia="Times New Roman" w:hAnsi="Calibri"/>
                <w:color w:val="000000"/>
              </w:rPr>
              <w:t>-0.009</w:t>
            </w:r>
          </w:p>
        </w:tc>
        <w:tc>
          <w:tcPr>
            <w:tcW w:w="2208" w:type="dxa"/>
            <w:vAlign w:val="bottom"/>
          </w:tcPr>
          <w:p w:rsidR="002775A7" w:rsidRDefault="002775A7">
            <w:pPr>
              <w:jc w:val="right"/>
              <w:rPr>
                <w:rFonts w:ascii="Calibri" w:eastAsia="Times New Roman" w:hAnsi="Calibri"/>
                <w:color w:val="000000"/>
              </w:rPr>
            </w:pPr>
            <w:r>
              <w:rPr>
                <w:rFonts w:ascii="Calibri" w:eastAsia="Times New Roman" w:hAnsi="Calibri"/>
                <w:color w:val="000000"/>
              </w:rPr>
              <w:t>-0.010</w:t>
            </w:r>
          </w:p>
        </w:tc>
      </w:tr>
      <w:tr w:rsidR="002775A7" w:rsidTr="002775A7">
        <w:trPr>
          <w:jc w:val="center"/>
        </w:trPr>
        <w:tc>
          <w:tcPr>
            <w:tcW w:w="3708" w:type="dxa"/>
            <w:tcBorders>
              <w:right w:val="single" w:sz="4" w:space="0" w:color="auto"/>
            </w:tcBorders>
            <w:vAlign w:val="bottom"/>
          </w:tcPr>
          <w:p w:rsidR="002775A7" w:rsidRDefault="002775A7">
            <w:pPr>
              <w:jc w:val="right"/>
              <w:rPr>
                <w:rFonts w:ascii="Calibri" w:eastAsia="Times New Roman" w:hAnsi="Calibri"/>
                <w:color w:val="000000"/>
              </w:rPr>
            </w:pPr>
            <w:r>
              <w:rPr>
                <w:rFonts w:ascii="Calibri" w:eastAsia="Times New Roman" w:hAnsi="Calibri"/>
                <w:color w:val="000000"/>
              </w:rPr>
              <w:t>Percentage of outside directors</w:t>
            </w:r>
          </w:p>
        </w:tc>
        <w:tc>
          <w:tcPr>
            <w:tcW w:w="2202" w:type="dxa"/>
            <w:tcBorders>
              <w:left w:val="single" w:sz="4" w:space="0" w:color="auto"/>
            </w:tcBorders>
            <w:vAlign w:val="bottom"/>
          </w:tcPr>
          <w:p w:rsidR="002775A7" w:rsidRDefault="002775A7">
            <w:pPr>
              <w:jc w:val="right"/>
              <w:rPr>
                <w:rFonts w:ascii="Calibri" w:eastAsia="Times New Roman" w:hAnsi="Calibri"/>
                <w:color w:val="000000"/>
              </w:rPr>
            </w:pPr>
            <w:r>
              <w:rPr>
                <w:rFonts w:ascii="Calibri" w:eastAsia="Times New Roman" w:hAnsi="Calibri"/>
                <w:color w:val="000000"/>
              </w:rPr>
              <w:t>0.971</w:t>
            </w:r>
          </w:p>
        </w:tc>
        <w:tc>
          <w:tcPr>
            <w:tcW w:w="2208" w:type="dxa"/>
            <w:vAlign w:val="bottom"/>
          </w:tcPr>
          <w:p w:rsidR="002775A7" w:rsidRDefault="002775A7">
            <w:pPr>
              <w:jc w:val="right"/>
              <w:rPr>
                <w:rFonts w:ascii="Calibri" w:eastAsia="Times New Roman" w:hAnsi="Calibri"/>
                <w:color w:val="000000"/>
              </w:rPr>
            </w:pPr>
            <w:r>
              <w:rPr>
                <w:rFonts w:ascii="Calibri" w:eastAsia="Times New Roman" w:hAnsi="Calibri"/>
                <w:color w:val="000000"/>
              </w:rPr>
              <w:t>1.157</w:t>
            </w:r>
          </w:p>
        </w:tc>
      </w:tr>
      <w:tr w:rsidR="002775A7" w:rsidTr="002775A7">
        <w:trPr>
          <w:jc w:val="center"/>
        </w:trPr>
        <w:tc>
          <w:tcPr>
            <w:tcW w:w="3708" w:type="dxa"/>
            <w:tcBorders>
              <w:right w:val="single" w:sz="4" w:space="0" w:color="auto"/>
            </w:tcBorders>
            <w:vAlign w:val="bottom"/>
          </w:tcPr>
          <w:p w:rsidR="002775A7" w:rsidRDefault="002775A7">
            <w:pPr>
              <w:rPr>
                <w:rFonts w:ascii="Calibri" w:eastAsia="Times New Roman" w:hAnsi="Calibri"/>
                <w:i/>
                <w:iCs/>
                <w:color w:val="000000"/>
              </w:rPr>
            </w:pPr>
            <w:r>
              <w:rPr>
                <w:rFonts w:ascii="Calibri" w:eastAsia="Times New Roman" w:hAnsi="Calibri"/>
                <w:i/>
                <w:iCs/>
                <w:color w:val="000000"/>
              </w:rPr>
              <w:t>Implementation of market logic</w:t>
            </w:r>
          </w:p>
        </w:tc>
        <w:tc>
          <w:tcPr>
            <w:tcW w:w="2202" w:type="dxa"/>
            <w:tcBorders>
              <w:left w:val="single" w:sz="4" w:space="0" w:color="auto"/>
            </w:tcBorders>
            <w:vAlign w:val="bottom"/>
          </w:tcPr>
          <w:p w:rsidR="002775A7" w:rsidRDefault="002775A7">
            <w:pPr>
              <w:rPr>
                <w:rFonts w:ascii="Calibri" w:eastAsia="Times New Roman" w:hAnsi="Calibri"/>
                <w:color w:val="000000"/>
              </w:rPr>
            </w:pPr>
            <w:r>
              <w:rPr>
                <w:rFonts w:ascii="Calibri" w:eastAsia="Times New Roman" w:hAnsi="Calibri"/>
                <w:color w:val="000000"/>
              </w:rPr>
              <w:t> </w:t>
            </w:r>
          </w:p>
        </w:tc>
        <w:tc>
          <w:tcPr>
            <w:tcW w:w="2208" w:type="dxa"/>
            <w:vAlign w:val="bottom"/>
          </w:tcPr>
          <w:p w:rsidR="002775A7" w:rsidRDefault="002775A7">
            <w:pPr>
              <w:rPr>
                <w:rFonts w:ascii="Calibri" w:eastAsia="Times New Roman" w:hAnsi="Calibri"/>
                <w:color w:val="000000"/>
              </w:rPr>
            </w:pPr>
          </w:p>
        </w:tc>
      </w:tr>
      <w:tr w:rsidR="002775A7" w:rsidTr="002775A7">
        <w:trPr>
          <w:jc w:val="center"/>
        </w:trPr>
        <w:tc>
          <w:tcPr>
            <w:tcW w:w="3708" w:type="dxa"/>
            <w:tcBorders>
              <w:right w:val="single" w:sz="4" w:space="0" w:color="auto"/>
            </w:tcBorders>
            <w:vAlign w:val="bottom"/>
          </w:tcPr>
          <w:p w:rsidR="002775A7" w:rsidRDefault="002775A7">
            <w:pPr>
              <w:jc w:val="right"/>
              <w:rPr>
                <w:rFonts w:ascii="Calibri" w:eastAsia="Times New Roman" w:hAnsi="Calibri"/>
                <w:color w:val="000000"/>
              </w:rPr>
            </w:pPr>
            <w:r>
              <w:rPr>
                <w:rFonts w:ascii="Calibri" w:eastAsia="Times New Roman" w:hAnsi="Calibri"/>
                <w:color w:val="000000"/>
              </w:rPr>
              <w:t>Securities / assets</w:t>
            </w:r>
          </w:p>
        </w:tc>
        <w:tc>
          <w:tcPr>
            <w:tcW w:w="2202" w:type="dxa"/>
            <w:tcBorders>
              <w:left w:val="single" w:sz="4" w:space="0" w:color="auto"/>
            </w:tcBorders>
            <w:vAlign w:val="bottom"/>
          </w:tcPr>
          <w:p w:rsidR="002775A7" w:rsidRDefault="002775A7">
            <w:pPr>
              <w:jc w:val="right"/>
              <w:rPr>
                <w:rFonts w:ascii="Calibri" w:eastAsia="Times New Roman" w:hAnsi="Calibri"/>
                <w:color w:val="000000"/>
              </w:rPr>
            </w:pPr>
            <w:r>
              <w:rPr>
                <w:rFonts w:ascii="Calibri" w:eastAsia="Times New Roman" w:hAnsi="Calibri"/>
                <w:color w:val="000000"/>
              </w:rPr>
              <w:t>0.047</w:t>
            </w:r>
          </w:p>
        </w:tc>
        <w:tc>
          <w:tcPr>
            <w:tcW w:w="2208" w:type="dxa"/>
            <w:vAlign w:val="bottom"/>
          </w:tcPr>
          <w:p w:rsidR="002775A7" w:rsidRDefault="002775A7">
            <w:pPr>
              <w:rPr>
                <w:rFonts w:ascii="Calibri" w:eastAsia="Times New Roman" w:hAnsi="Calibri"/>
                <w:color w:val="000000"/>
              </w:rPr>
            </w:pPr>
          </w:p>
        </w:tc>
      </w:tr>
      <w:tr w:rsidR="002775A7" w:rsidTr="002775A7">
        <w:trPr>
          <w:jc w:val="center"/>
        </w:trPr>
        <w:tc>
          <w:tcPr>
            <w:tcW w:w="3708" w:type="dxa"/>
            <w:tcBorders>
              <w:right w:val="single" w:sz="4" w:space="0" w:color="auto"/>
            </w:tcBorders>
            <w:vAlign w:val="bottom"/>
          </w:tcPr>
          <w:p w:rsidR="002775A7" w:rsidRDefault="002775A7">
            <w:pPr>
              <w:jc w:val="right"/>
              <w:rPr>
                <w:rFonts w:ascii="Calibri" w:eastAsia="Times New Roman" w:hAnsi="Calibri"/>
                <w:color w:val="000000"/>
              </w:rPr>
            </w:pPr>
            <w:r>
              <w:rPr>
                <w:rFonts w:ascii="Calibri" w:eastAsia="Times New Roman" w:hAnsi="Calibri"/>
                <w:color w:val="000000"/>
              </w:rPr>
              <w:t xml:space="preserve">Trading </w:t>
            </w:r>
            <w:proofErr w:type="spellStart"/>
            <w:r>
              <w:rPr>
                <w:rFonts w:ascii="Calibri" w:eastAsia="Times New Roman" w:hAnsi="Calibri"/>
                <w:color w:val="000000"/>
              </w:rPr>
              <w:t>secutiries</w:t>
            </w:r>
            <w:proofErr w:type="spellEnd"/>
            <w:r>
              <w:rPr>
                <w:rFonts w:ascii="Calibri" w:eastAsia="Times New Roman" w:hAnsi="Calibri"/>
                <w:color w:val="000000"/>
              </w:rPr>
              <w:t xml:space="preserve"> / assets</w:t>
            </w:r>
          </w:p>
        </w:tc>
        <w:tc>
          <w:tcPr>
            <w:tcW w:w="2202" w:type="dxa"/>
            <w:tcBorders>
              <w:left w:val="single" w:sz="4" w:space="0" w:color="auto"/>
            </w:tcBorders>
            <w:vAlign w:val="bottom"/>
          </w:tcPr>
          <w:p w:rsidR="002775A7" w:rsidRDefault="002775A7">
            <w:pPr>
              <w:rPr>
                <w:rFonts w:ascii="Calibri" w:eastAsia="Times New Roman" w:hAnsi="Calibri"/>
                <w:color w:val="000000"/>
              </w:rPr>
            </w:pPr>
            <w:r>
              <w:rPr>
                <w:rFonts w:ascii="Calibri" w:eastAsia="Times New Roman" w:hAnsi="Calibri"/>
                <w:color w:val="000000"/>
              </w:rPr>
              <w:t> </w:t>
            </w:r>
          </w:p>
        </w:tc>
        <w:tc>
          <w:tcPr>
            <w:tcW w:w="2208" w:type="dxa"/>
            <w:vAlign w:val="bottom"/>
          </w:tcPr>
          <w:p w:rsidR="002775A7" w:rsidRDefault="002775A7">
            <w:pPr>
              <w:jc w:val="right"/>
              <w:rPr>
                <w:rFonts w:ascii="Calibri" w:eastAsia="Times New Roman" w:hAnsi="Calibri"/>
                <w:color w:val="000000"/>
              </w:rPr>
            </w:pPr>
            <w:r>
              <w:rPr>
                <w:rFonts w:ascii="Calibri" w:eastAsia="Times New Roman" w:hAnsi="Calibri"/>
                <w:color w:val="000000"/>
              </w:rPr>
              <w:t>0.213</w:t>
            </w:r>
          </w:p>
        </w:tc>
      </w:tr>
      <w:tr w:rsidR="002775A7" w:rsidTr="002775A7">
        <w:trPr>
          <w:jc w:val="center"/>
        </w:trPr>
        <w:tc>
          <w:tcPr>
            <w:tcW w:w="3708" w:type="dxa"/>
            <w:tcBorders>
              <w:right w:val="single" w:sz="4" w:space="0" w:color="auto"/>
            </w:tcBorders>
            <w:vAlign w:val="bottom"/>
          </w:tcPr>
          <w:p w:rsidR="002775A7" w:rsidRDefault="002775A7">
            <w:pPr>
              <w:rPr>
                <w:rFonts w:ascii="Calibri" w:eastAsia="Times New Roman" w:hAnsi="Calibri"/>
                <w:i/>
                <w:iCs/>
                <w:color w:val="000000"/>
              </w:rPr>
            </w:pPr>
            <w:r>
              <w:rPr>
                <w:rFonts w:ascii="Calibri" w:eastAsia="Times New Roman" w:hAnsi="Calibri"/>
                <w:i/>
                <w:iCs/>
                <w:color w:val="000000"/>
              </w:rPr>
              <w:t>Implementation of SV logic</w:t>
            </w:r>
          </w:p>
        </w:tc>
        <w:tc>
          <w:tcPr>
            <w:tcW w:w="2202" w:type="dxa"/>
            <w:tcBorders>
              <w:left w:val="single" w:sz="4" w:space="0" w:color="auto"/>
            </w:tcBorders>
            <w:vAlign w:val="bottom"/>
          </w:tcPr>
          <w:p w:rsidR="002775A7" w:rsidRDefault="002775A7">
            <w:pPr>
              <w:rPr>
                <w:rFonts w:ascii="Calibri" w:eastAsia="Times New Roman" w:hAnsi="Calibri"/>
                <w:color w:val="000000"/>
              </w:rPr>
            </w:pPr>
            <w:r>
              <w:rPr>
                <w:rFonts w:ascii="Calibri" w:eastAsia="Times New Roman" w:hAnsi="Calibri"/>
                <w:color w:val="000000"/>
              </w:rPr>
              <w:t> </w:t>
            </w:r>
          </w:p>
        </w:tc>
        <w:tc>
          <w:tcPr>
            <w:tcW w:w="2208" w:type="dxa"/>
            <w:vAlign w:val="bottom"/>
          </w:tcPr>
          <w:p w:rsidR="002775A7" w:rsidRDefault="002775A7">
            <w:pPr>
              <w:rPr>
                <w:rFonts w:ascii="Calibri" w:eastAsia="Times New Roman" w:hAnsi="Calibri"/>
                <w:color w:val="000000"/>
              </w:rPr>
            </w:pPr>
          </w:p>
        </w:tc>
      </w:tr>
      <w:tr w:rsidR="002775A7" w:rsidTr="002775A7">
        <w:trPr>
          <w:jc w:val="center"/>
        </w:trPr>
        <w:tc>
          <w:tcPr>
            <w:tcW w:w="3708" w:type="dxa"/>
            <w:tcBorders>
              <w:bottom w:val="single" w:sz="4" w:space="0" w:color="auto"/>
              <w:right w:val="single" w:sz="4" w:space="0" w:color="auto"/>
            </w:tcBorders>
            <w:vAlign w:val="bottom"/>
          </w:tcPr>
          <w:p w:rsidR="002775A7" w:rsidRDefault="002775A7">
            <w:pPr>
              <w:jc w:val="right"/>
              <w:rPr>
                <w:rFonts w:ascii="Calibri" w:eastAsia="Times New Roman" w:hAnsi="Calibri"/>
                <w:color w:val="000000"/>
              </w:rPr>
            </w:pPr>
            <w:r>
              <w:rPr>
                <w:rFonts w:ascii="Calibri" w:eastAsia="Times New Roman" w:hAnsi="Calibri"/>
                <w:color w:val="000000"/>
              </w:rPr>
              <w:t>Wealth-performance sensitivity</w:t>
            </w:r>
          </w:p>
        </w:tc>
        <w:tc>
          <w:tcPr>
            <w:tcW w:w="2202" w:type="dxa"/>
            <w:tcBorders>
              <w:left w:val="single" w:sz="4" w:space="0" w:color="auto"/>
              <w:bottom w:val="single" w:sz="4" w:space="0" w:color="auto"/>
            </w:tcBorders>
            <w:vAlign w:val="bottom"/>
          </w:tcPr>
          <w:p w:rsidR="002775A7" w:rsidRDefault="002775A7">
            <w:pPr>
              <w:jc w:val="right"/>
              <w:rPr>
                <w:rFonts w:ascii="Calibri" w:eastAsia="Times New Roman" w:hAnsi="Calibri"/>
                <w:color w:val="000000"/>
              </w:rPr>
            </w:pPr>
            <w:r>
              <w:rPr>
                <w:rFonts w:ascii="Calibri" w:eastAsia="Times New Roman" w:hAnsi="Calibri"/>
                <w:color w:val="000000"/>
              </w:rPr>
              <w:t>-0.003</w:t>
            </w:r>
          </w:p>
        </w:tc>
        <w:tc>
          <w:tcPr>
            <w:tcW w:w="2208" w:type="dxa"/>
            <w:tcBorders>
              <w:bottom w:val="single" w:sz="4" w:space="0" w:color="auto"/>
            </w:tcBorders>
            <w:vAlign w:val="bottom"/>
          </w:tcPr>
          <w:p w:rsidR="002775A7" w:rsidRDefault="002775A7">
            <w:pPr>
              <w:jc w:val="right"/>
              <w:rPr>
                <w:rFonts w:ascii="Calibri" w:eastAsia="Times New Roman" w:hAnsi="Calibri"/>
                <w:color w:val="000000"/>
              </w:rPr>
            </w:pPr>
            <w:r>
              <w:rPr>
                <w:rFonts w:ascii="Calibri" w:eastAsia="Times New Roman" w:hAnsi="Calibri"/>
                <w:color w:val="000000"/>
              </w:rPr>
              <w:t>-0.003</w:t>
            </w:r>
          </w:p>
        </w:tc>
      </w:tr>
      <w:tr w:rsidR="002775A7" w:rsidTr="002775A7">
        <w:trPr>
          <w:jc w:val="center"/>
        </w:trPr>
        <w:tc>
          <w:tcPr>
            <w:tcW w:w="3708" w:type="dxa"/>
            <w:tcBorders>
              <w:top w:val="single" w:sz="4" w:space="0" w:color="auto"/>
              <w:right w:val="single" w:sz="4" w:space="0" w:color="auto"/>
            </w:tcBorders>
            <w:vAlign w:val="bottom"/>
          </w:tcPr>
          <w:p w:rsidR="002775A7" w:rsidRDefault="002775A7">
            <w:pPr>
              <w:jc w:val="right"/>
              <w:rPr>
                <w:rFonts w:ascii="Calibri" w:eastAsia="Times New Roman" w:hAnsi="Calibri"/>
                <w:color w:val="000000"/>
              </w:rPr>
            </w:pPr>
            <w:r>
              <w:rPr>
                <w:rFonts w:ascii="Calibri" w:eastAsia="Times New Roman" w:hAnsi="Calibri"/>
                <w:color w:val="000000"/>
              </w:rPr>
              <w:t>Bank fixed-effects</w:t>
            </w:r>
          </w:p>
        </w:tc>
        <w:tc>
          <w:tcPr>
            <w:tcW w:w="2202" w:type="dxa"/>
            <w:tcBorders>
              <w:top w:val="single" w:sz="4" w:space="0" w:color="auto"/>
              <w:left w:val="single" w:sz="4" w:space="0" w:color="auto"/>
            </w:tcBorders>
            <w:vAlign w:val="bottom"/>
          </w:tcPr>
          <w:p w:rsidR="002775A7" w:rsidRDefault="002775A7">
            <w:pPr>
              <w:jc w:val="right"/>
              <w:rPr>
                <w:rFonts w:ascii="Calibri" w:eastAsia="Times New Roman" w:hAnsi="Calibri"/>
                <w:color w:val="000000"/>
              </w:rPr>
            </w:pPr>
            <w:r>
              <w:rPr>
                <w:rFonts w:ascii="Calibri" w:eastAsia="Times New Roman" w:hAnsi="Calibri"/>
                <w:color w:val="000000"/>
              </w:rPr>
              <w:t>Yes</w:t>
            </w:r>
          </w:p>
        </w:tc>
        <w:tc>
          <w:tcPr>
            <w:tcW w:w="2208" w:type="dxa"/>
            <w:tcBorders>
              <w:top w:val="single" w:sz="4" w:space="0" w:color="auto"/>
            </w:tcBorders>
            <w:vAlign w:val="bottom"/>
          </w:tcPr>
          <w:p w:rsidR="002775A7" w:rsidRDefault="002775A7">
            <w:pPr>
              <w:jc w:val="right"/>
              <w:rPr>
                <w:rFonts w:ascii="Calibri" w:eastAsia="Times New Roman" w:hAnsi="Calibri"/>
                <w:color w:val="000000"/>
              </w:rPr>
            </w:pPr>
            <w:r>
              <w:rPr>
                <w:rFonts w:ascii="Calibri" w:eastAsia="Times New Roman" w:hAnsi="Calibri"/>
                <w:color w:val="000000"/>
              </w:rPr>
              <w:t>Yes</w:t>
            </w:r>
          </w:p>
        </w:tc>
      </w:tr>
      <w:tr w:rsidR="002775A7" w:rsidTr="002775A7">
        <w:trPr>
          <w:jc w:val="center"/>
        </w:trPr>
        <w:tc>
          <w:tcPr>
            <w:tcW w:w="3708" w:type="dxa"/>
            <w:tcBorders>
              <w:right w:val="single" w:sz="4" w:space="0" w:color="auto"/>
            </w:tcBorders>
            <w:vAlign w:val="bottom"/>
          </w:tcPr>
          <w:p w:rsidR="002775A7" w:rsidRDefault="002775A7">
            <w:pPr>
              <w:jc w:val="right"/>
              <w:rPr>
                <w:rFonts w:ascii="Calibri" w:eastAsia="Times New Roman" w:hAnsi="Calibri"/>
                <w:color w:val="000000"/>
              </w:rPr>
            </w:pPr>
            <w:r>
              <w:rPr>
                <w:rFonts w:ascii="Calibri" w:eastAsia="Times New Roman" w:hAnsi="Calibri"/>
                <w:color w:val="000000"/>
              </w:rPr>
              <w:t>Year fixed-effects</w:t>
            </w:r>
          </w:p>
        </w:tc>
        <w:tc>
          <w:tcPr>
            <w:tcW w:w="2202" w:type="dxa"/>
            <w:tcBorders>
              <w:left w:val="single" w:sz="4" w:space="0" w:color="auto"/>
            </w:tcBorders>
            <w:vAlign w:val="bottom"/>
          </w:tcPr>
          <w:p w:rsidR="002775A7" w:rsidRDefault="002775A7">
            <w:pPr>
              <w:jc w:val="right"/>
              <w:rPr>
                <w:rFonts w:ascii="Calibri" w:eastAsia="Times New Roman" w:hAnsi="Calibri"/>
                <w:color w:val="000000"/>
              </w:rPr>
            </w:pPr>
            <w:r>
              <w:rPr>
                <w:rFonts w:ascii="Calibri" w:eastAsia="Times New Roman" w:hAnsi="Calibri"/>
                <w:color w:val="000000"/>
              </w:rPr>
              <w:t>Yes</w:t>
            </w:r>
          </w:p>
        </w:tc>
        <w:tc>
          <w:tcPr>
            <w:tcW w:w="2208" w:type="dxa"/>
            <w:vAlign w:val="bottom"/>
          </w:tcPr>
          <w:p w:rsidR="002775A7" w:rsidRDefault="002775A7">
            <w:pPr>
              <w:jc w:val="right"/>
              <w:rPr>
                <w:rFonts w:ascii="Calibri" w:eastAsia="Times New Roman" w:hAnsi="Calibri"/>
                <w:color w:val="000000"/>
              </w:rPr>
            </w:pPr>
            <w:r>
              <w:rPr>
                <w:rFonts w:ascii="Calibri" w:eastAsia="Times New Roman" w:hAnsi="Calibri"/>
                <w:color w:val="000000"/>
              </w:rPr>
              <w:t>Yes</w:t>
            </w:r>
          </w:p>
        </w:tc>
      </w:tr>
      <w:tr w:rsidR="002775A7" w:rsidTr="002775A7">
        <w:trPr>
          <w:jc w:val="center"/>
        </w:trPr>
        <w:tc>
          <w:tcPr>
            <w:tcW w:w="3708" w:type="dxa"/>
            <w:tcBorders>
              <w:bottom w:val="single" w:sz="4" w:space="0" w:color="auto"/>
              <w:right w:val="single" w:sz="4" w:space="0" w:color="auto"/>
            </w:tcBorders>
            <w:vAlign w:val="bottom"/>
          </w:tcPr>
          <w:p w:rsidR="002775A7" w:rsidRDefault="002775A7">
            <w:pPr>
              <w:jc w:val="right"/>
              <w:rPr>
                <w:rFonts w:ascii="Calibri" w:eastAsia="Times New Roman" w:hAnsi="Calibri"/>
                <w:color w:val="000000"/>
              </w:rPr>
            </w:pPr>
            <w:r>
              <w:rPr>
                <w:rFonts w:ascii="Calibri" w:eastAsia="Times New Roman" w:hAnsi="Calibri"/>
                <w:color w:val="000000"/>
              </w:rPr>
              <w:t>N</w:t>
            </w:r>
          </w:p>
        </w:tc>
        <w:tc>
          <w:tcPr>
            <w:tcW w:w="2202" w:type="dxa"/>
            <w:tcBorders>
              <w:left w:val="single" w:sz="4" w:space="0" w:color="auto"/>
              <w:bottom w:val="single" w:sz="4" w:space="0" w:color="auto"/>
            </w:tcBorders>
            <w:vAlign w:val="bottom"/>
          </w:tcPr>
          <w:p w:rsidR="002775A7" w:rsidRDefault="002775A7">
            <w:pPr>
              <w:jc w:val="right"/>
              <w:rPr>
                <w:rFonts w:ascii="Calibri" w:eastAsia="Times New Roman" w:hAnsi="Calibri"/>
                <w:color w:val="000000"/>
              </w:rPr>
            </w:pPr>
            <w:r>
              <w:rPr>
                <w:rFonts w:ascii="Calibri" w:eastAsia="Times New Roman" w:hAnsi="Calibri"/>
                <w:color w:val="000000"/>
              </w:rPr>
              <w:t>959</w:t>
            </w:r>
          </w:p>
        </w:tc>
        <w:tc>
          <w:tcPr>
            <w:tcW w:w="2208" w:type="dxa"/>
            <w:tcBorders>
              <w:bottom w:val="single" w:sz="4" w:space="0" w:color="auto"/>
            </w:tcBorders>
            <w:vAlign w:val="bottom"/>
          </w:tcPr>
          <w:p w:rsidR="002775A7" w:rsidRDefault="002775A7">
            <w:pPr>
              <w:jc w:val="right"/>
              <w:rPr>
                <w:rFonts w:ascii="Calibri" w:eastAsia="Times New Roman" w:hAnsi="Calibri"/>
                <w:color w:val="000000"/>
              </w:rPr>
            </w:pPr>
            <w:r>
              <w:rPr>
                <w:rFonts w:ascii="Calibri" w:eastAsia="Times New Roman" w:hAnsi="Calibri"/>
                <w:color w:val="000000"/>
              </w:rPr>
              <w:t>959</w:t>
            </w:r>
          </w:p>
        </w:tc>
      </w:tr>
      <w:tr w:rsidR="002775A7" w:rsidTr="002775A7">
        <w:trPr>
          <w:jc w:val="center"/>
        </w:trPr>
        <w:tc>
          <w:tcPr>
            <w:tcW w:w="3708" w:type="dxa"/>
            <w:tcBorders>
              <w:top w:val="single" w:sz="4" w:space="0" w:color="auto"/>
            </w:tcBorders>
            <w:vAlign w:val="bottom"/>
          </w:tcPr>
          <w:p w:rsidR="002775A7" w:rsidRDefault="002775A7">
            <w:pPr>
              <w:jc w:val="right"/>
              <w:rPr>
                <w:rFonts w:ascii="Calibri" w:eastAsia="Times New Roman" w:hAnsi="Calibri"/>
                <w:color w:val="000000"/>
              </w:rPr>
            </w:pPr>
            <w:proofErr w:type="gramStart"/>
            <w:r>
              <w:rPr>
                <w:rFonts w:ascii="Calibri" w:eastAsia="Times New Roman" w:hAnsi="Calibri"/>
                <w:color w:val="000000"/>
              </w:rPr>
              <w:t>p</w:t>
            </w:r>
            <w:proofErr w:type="gramEnd"/>
            <w:r>
              <w:rPr>
                <w:rFonts w:ascii="Calibri" w:eastAsia="Times New Roman" w:hAnsi="Calibri"/>
                <w:color w:val="000000"/>
              </w:rPr>
              <w:t xml:space="preserve"> &lt; .1 †</w:t>
            </w:r>
          </w:p>
        </w:tc>
        <w:tc>
          <w:tcPr>
            <w:tcW w:w="2202" w:type="dxa"/>
            <w:tcBorders>
              <w:top w:val="single" w:sz="4" w:space="0" w:color="auto"/>
            </w:tcBorders>
            <w:vAlign w:val="bottom"/>
          </w:tcPr>
          <w:p w:rsidR="002775A7" w:rsidRDefault="002775A7">
            <w:pPr>
              <w:rPr>
                <w:rFonts w:ascii="Calibri" w:eastAsia="Times New Roman" w:hAnsi="Calibri"/>
                <w:color w:val="000000"/>
              </w:rPr>
            </w:pPr>
          </w:p>
        </w:tc>
        <w:tc>
          <w:tcPr>
            <w:tcW w:w="2208" w:type="dxa"/>
            <w:tcBorders>
              <w:top w:val="single" w:sz="4" w:space="0" w:color="auto"/>
            </w:tcBorders>
            <w:vAlign w:val="bottom"/>
          </w:tcPr>
          <w:p w:rsidR="002775A7" w:rsidRDefault="002775A7">
            <w:pPr>
              <w:rPr>
                <w:rFonts w:ascii="Calibri" w:eastAsia="Times New Roman" w:hAnsi="Calibri"/>
                <w:color w:val="000000"/>
              </w:rPr>
            </w:pPr>
          </w:p>
        </w:tc>
      </w:tr>
      <w:tr w:rsidR="002775A7" w:rsidTr="002775A7">
        <w:trPr>
          <w:jc w:val="center"/>
        </w:trPr>
        <w:tc>
          <w:tcPr>
            <w:tcW w:w="3708" w:type="dxa"/>
            <w:vAlign w:val="bottom"/>
          </w:tcPr>
          <w:p w:rsidR="002775A7" w:rsidRDefault="002775A7">
            <w:pPr>
              <w:jc w:val="right"/>
              <w:rPr>
                <w:rFonts w:ascii="Calibri" w:eastAsia="Times New Roman" w:hAnsi="Calibri"/>
                <w:color w:val="000000"/>
              </w:rPr>
            </w:pPr>
            <w:proofErr w:type="gramStart"/>
            <w:r>
              <w:rPr>
                <w:rFonts w:ascii="Calibri" w:eastAsia="Times New Roman" w:hAnsi="Calibri"/>
                <w:color w:val="000000"/>
              </w:rPr>
              <w:t>p</w:t>
            </w:r>
            <w:proofErr w:type="gramEnd"/>
            <w:r>
              <w:rPr>
                <w:rFonts w:ascii="Calibri" w:eastAsia="Times New Roman" w:hAnsi="Calibri"/>
                <w:color w:val="000000"/>
              </w:rPr>
              <w:t xml:space="preserve"> &lt; .05 *</w:t>
            </w:r>
          </w:p>
        </w:tc>
        <w:tc>
          <w:tcPr>
            <w:tcW w:w="2202" w:type="dxa"/>
            <w:vAlign w:val="bottom"/>
          </w:tcPr>
          <w:p w:rsidR="002775A7" w:rsidRDefault="002775A7">
            <w:pPr>
              <w:rPr>
                <w:rFonts w:ascii="Calibri" w:eastAsia="Times New Roman" w:hAnsi="Calibri"/>
                <w:color w:val="000000"/>
              </w:rPr>
            </w:pPr>
          </w:p>
        </w:tc>
        <w:tc>
          <w:tcPr>
            <w:tcW w:w="2208" w:type="dxa"/>
            <w:vAlign w:val="bottom"/>
          </w:tcPr>
          <w:p w:rsidR="002775A7" w:rsidRDefault="002775A7">
            <w:pPr>
              <w:rPr>
                <w:rFonts w:ascii="Calibri" w:eastAsia="Times New Roman" w:hAnsi="Calibri"/>
                <w:color w:val="000000"/>
              </w:rPr>
            </w:pPr>
          </w:p>
        </w:tc>
      </w:tr>
      <w:tr w:rsidR="002775A7" w:rsidTr="002775A7">
        <w:trPr>
          <w:jc w:val="center"/>
        </w:trPr>
        <w:tc>
          <w:tcPr>
            <w:tcW w:w="3708" w:type="dxa"/>
            <w:vAlign w:val="bottom"/>
          </w:tcPr>
          <w:p w:rsidR="002775A7" w:rsidRDefault="002775A7">
            <w:pPr>
              <w:jc w:val="right"/>
              <w:rPr>
                <w:rFonts w:ascii="Calibri" w:eastAsia="Times New Roman" w:hAnsi="Calibri"/>
                <w:color w:val="000000"/>
              </w:rPr>
            </w:pPr>
            <w:proofErr w:type="gramStart"/>
            <w:r>
              <w:rPr>
                <w:rFonts w:ascii="Calibri" w:eastAsia="Times New Roman" w:hAnsi="Calibri"/>
                <w:color w:val="000000"/>
              </w:rPr>
              <w:t>p</w:t>
            </w:r>
            <w:proofErr w:type="gramEnd"/>
            <w:r>
              <w:rPr>
                <w:rFonts w:ascii="Calibri" w:eastAsia="Times New Roman" w:hAnsi="Calibri"/>
                <w:color w:val="000000"/>
              </w:rPr>
              <w:t xml:space="preserve"> &lt; .01 **</w:t>
            </w:r>
          </w:p>
        </w:tc>
        <w:tc>
          <w:tcPr>
            <w:tcW w:w="2202" w:type="dxa"/>
            <w:vAlign w:val="bottom"/>
          </w:tcPr>
          <w:p w:rsidR="002775A7" w:rsidRDefault="002775A7">
            <w:pPr>
              <w:rPr>
                <w:rFonts w:ascii="Calibri" w:eastAsia="Times New Roman" w:hAnsi="Calibri"/>
                <w:color w:val="000000"/>
              </w:rPr>
            </w:pPr>
          </w:p>
        </w:tc>
        <w:tc>
          <w:tcPr>
            <w:tcW w:w="2208" w:type="dxa"/>
            <w:vAlign w:val="bottom"/>
          </w:tcPr>
          <w:p w:rsidR="002775A7" w:rsidRDefault="002775A7">
            <w:pPr>
              <w:rPr>
                <w:rFonts w:ascii="Calibri" w:eastAsia="Times New Roman" w:hAnsi="Calibri"/>
                <w:color w:val="000000"/>
              </w:rPr>
            </w:pPr>
          </w:p>
        </w:tc>
      </w:tr>
      <w:tr w:rsidR="002775A7" w:rsidTr="002775A7">
        <w:trPr>
          <w:jc w:val="center"/>
        </w:trPr>
        <w:tc>
          <w:tcPr>
            <w:tcW w:w="3708" w:type="dxa"/>
            <w:vAlign w:val="bottom"/>
          </w:tcPr>
          <w:p w:rsidR="002775A7" w:rsidRDefault="002775A7">
            <w:pPr>
              <w:jc w:val="right"/>
              <w:rPr>
                <w:rFonts w:ascii="Calibri" w:eastAsia="Times New Roman" w:hAnsi="Calibri"/>
                <w:color w:val="000000"/>
              </w:rPr>
            </w:pPr>
            <w:proofErr w:type="gramStart"/>
            <w:r>
              <w:rPr>
                <w:rFonts w:ascii="Calibri" w:eastAsia="Times New Roman" w:hAnsi="Calibri"/>
                <w:color w:val="000000"/>
              </w:rPr>
              <w:t>p</w:t>
            </w:r>
            <w:proofErr w:type="gramEnd"/>
            <w:r>
              <w:rPr>
                <w:rFonts w:ascii="Calibri" w:eastAsia="Times New Roman" w:hAnsi="Calibri"/>
                <w:color w:val="000000"/>
              </w:rPr>
              <w:t xml:space="preserve"> &lt; .001 ***</w:t>
            </w:r>
          </w:p>
        </w:tc>
        <w:tc>
          <w:tcPr>
            <w:tcW w:w="2202" w:type="dxa"/>
            <w:vAlign w:val="bottom"/>
          </w:tcPr>
          <w:p w:rsidR="002775A7" w:rsidRDefault="002775A7">
            <w:pPr>
              <w:rPr>
                <w:rFonts w:ascii="Calibri" w:eastAsia="Times New Roman" w:hAnsi="Calibri"/>
                <w:color w:val="000000"/>
              </w:rPr>
            </w:pPr>
          </w:p>
        </w:tc>
        <w:tc>
          <w:tcPr>
            <w:tcW w:w="2208" w:type="dxa"/>
            <w:vAlign w:val="bottom"/>
          </w:tcPr>
          <w:p w:rsidR="002775A7" w:rsidRDefault="002775A7">
            <w:pPr>
              <w:rPr>
                <w:rFonts w:ascii="Calibri" w:eastAsia="Times New Roman" w:hAnsi="Calibri"/>
                <w:color w:val="000000"/>
              </w:rPr>
            </w:pPr>
          </w:p>
        </w:tc>
      </w:tr>
    </w:tbl>
    <w:p w:rsidR="00B16880" w:rsidRDefault="00B16880" w:rsidP="00B16880">
      <w:pPr>
        <w:jc w:val="center"/>
        <w:rPr>
          <w:b/>
        </w:rPr>
      </w:pPr>
    </w:p>
    <w:p w:rsidR="00B16880" w:rsidRDefault="00B16880" w:rsidP="00B16880">
      <w:pPr>
        <w:jc w:val="center"/>
        <w:rPr>
          <w:b/>
        </w:rPr>
      </w:pPr>
    </w:p>
    <w:p w:rsidR="00B16880" w:rsidRDefault="00B16880" w:rsidP="00B16880">
      <w:pPr>
        <w:rPr>
          <w:b/>
        </w:rPr>
      </w:pPr>
      <w:r>
        <w:rPr>
          <w:b/>
        </w:rPr>
        <w:br w:type="page"/>
      </w:r>
    </w:p>
    <w:p w:rsidR="00B16880" w:rsidRDefault="00B16880" w:rsidP="00B16880">
      <w:pPr>
        <w:jc w:val="center"/>
        <w:rPr>
          <w:b/>
        </w:rPr>
      </w:pPr>
      <w:r>
        <w:rPr>
          <w:b/>
        </w:rPr>
        <w:t>Appendix Table 4: Estimating Models Before and After Financial Crisis</w:t>
      </w:r>
    </w:p>
    <w:p w:rsidR="002775A7" w:rsidRDefault="002775A7" w:rsidP="00B16880">
      <w:pPr>
        <w:jc w:val="center"/>
        <w:rPr>
          <w:b/>
        </w:rPr>
      </w:pPr>
      <w:bookmarkStart w:id="0" w:name="_GoBack"/>
      <w:bookmarkEnd w:id="0"/>
    </w:p>
    <w:p w:rsidR="00B16880" w:rsidRDefault="00B16880" w:rsidP="00B16880">
      <w:pPr>
        <w:jc w:val="center"/>
        <w:rPr>
          <w:b/>
        </w:rPr>
      </w:pPr>
    </w:p>
    <w:p w:rsidR="00B16880" w:rsidRDefault="00B16880" w:rsidP="00B16880">
      <w:pPr>
        <w:jc w:val="center"/>
        <w:rPr>
          <w:b/>
        </w:rPr>
      </w:pPr>
    </w:p>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8"/>
        <w:gridCol w:w="1440"/>
        <w:gridCol w:w="1440"/>
        <w:gridCol w:w="1440"/>
        <w:gridCol w:w="1440"/>
      </w:tblGrid>
      <w:tr w:rsidR="002775A7" w:rsidTr="002775A7">
        <w:tc>
          <w:tcPr>
            <w:tcW w:w="3708" w:type="dxa"/>
            <w:tcBorders>
              <w:right w:val="single" w:sz="4" w:space="0" w:color="auto"/>
            </w:tcBorders>
            <w:vAlign w:val="bottom"/>
          </w:tcPr>
          <w:p w:rsidR="002775A7" w:rsidRDefault="002775A7">
            <w:pPr>
              <w:rPr>
                <w:rFonts w:ascii="Calibri" w:eastAsia="Times New Roman" w:hAnsi="Calibri"/>
                <w:color w:val="000000"/>
              </w:rPr>
            </w:pPr>
          </w:p>
        </w:tc>
        <w:tc>
          <w:tcPr>
            <w:tcW w:w="1440" w:type="dxa"/>
            <w:tcBorders>
              <w:left w:val="single" w:sz="4" w:space="0" w:color="auto"/>
            </w:tcBorders>
            <w:vAlign w:val="bottom"/>
          </w:tcPr>
          <w:p w:rsidR="002775A7" w:rsidRDefault="002775A7">
            <w:pPr>
              <w:jc w:val="right"/>
              <w:rPr>
                <w:rFonts w:ascii="Calibri" w:eastAsia="Times New Roman" w:hAnsi="Calibri"/>
                <w:color w:val="000000"/>
              </w:rPr>
            </w:pPr>
            <w:r>
              <w:rPr>
                <w:rFonts w:ascii="Calibri" w:eastAsia="Times New Roman" w:hAnsi="Calibri"/>
                <w:color w:val="000000"/>
              </w:rPr>
              <w:t>Model 1</w:t>
            </w:r>
          </w:p>
        </w:tc>
        <w:tc>
          <w:tcPr>
            <w:tcW w:w="1440" w:type="dxa"/>
            <w:vAlign w:val="bottom"/>
          </w:tcPr>
          <w:p w:rsidR="002775A7" w:rsidRDefault="002775A7">
            <w:pPr>
              <w:jc w:val="right"/>
              <w:rPr>
                <w:rFonts w:ascii="Calibri" w:eastAsia="Times New Roman" w:hAnsi="Calibri"/>
                <w:color w:val="000000"/>
              </w:rPr>
            </w:pPr>
            <w:r>
              <w:rPr>
                <w:rFonts w:ascii="Calibri" w:eastAsia="Times New Roman" w:hAnsi="Calibri"/>
                <w:color w:val="000000"/>
              </w:rPr>
              <w:t>Model 2</w:t>
            </w:r>
          </w:p>
        </w:tc>
        <w:tc>
          <w:tcPr>
            <w:tcW w:w="1440" w:type="dxa"/>
            <w:vAlign w:val="bottom"/>
          </w:tcPr>
          <w:p w:rsidR="002775A7" w:rsidRDefault="002775A7">
            <w:pPr>
              <w:jc w:val="right"/>
              <w:rPr>
                <w:rFonts w:ascii="Calibri" w:eastAsia="Times New Roman" w:hAnsi="Calibri"/>
                <w:color w:val="000000"/>
              </w:rPr>
            </w:pPr>
            <w:r>
              <w:rPr>
                <w:rFonts w:ascii="Calibri" w:eastAsia="Times New Roman" w:hAnsi="Calibri"/>
                <w:color w:val="000000"/>
              </w:rPr>
              <w:t>Model 3</w:t>
            </w:r>
          </w:p>
        </w:tc>
        <w:tc>
          <w:tcPr>
            <w:tcW w:w="1440" w:type="dxa"/>
            <w:vAlign w:val="bottom"/>
          </w:tcPr>
          <w:p w:rsidR="002775A7" w:rsidRDefault="002775A7">
            <w:pPr>
              <w:jc w:val="right"/>
              <w:rPr>
                <w:rFonts w:ascii="Calibri" w:eastAsia="Times New Roman" w:hAnsi="Calibri"/>
                <w:color w:val="000000"/>
              </w:rPr>
            </w:pPr>
            <w:r>
              <w:rPr>
                <w:rFonts w:ascii="Calibri" w:eastAsia="Times New Roman" w:hAnsi="Calibri"/>
                <w:color w:val="000000"/>
              </w:rPr>
              <w:t>Model 4</w:t>
            </w:r>
          </w:p>
        </w:tc>
      </w:tr>
      <w:tr w:rsidR="002775A7" w:rsidTr="002775A7">
        <w:tc>
          <w:tcPr>
            <w:tcW w:w="3708" w:type="dxa"/>
            <w:tcBorders>
              <w:bottom w:val="single" w:sz="4" w:space="0" w:color="auto"/>
              <w:right w:val="single" w:sz="4" w:space="0" w:color="auto"/>
            </w:tcBorders>
            <w:vAlign w:val="bottom"/>
          </w:tcPr>
          <w:p w:rsidR="002775A7" w:rsidRDefault="002775A7">
            <w:pPr>
              <w:rPr>
                <w:rFonts w:ascii="Calibri" w:eastAsia="Times New Roman" w:hAnsi="Calibri"/>
                <w:i/>
                <w:iCs/>
                <w:color w:val="000000"/>
              </w:rPr>
            </w:pPr>
            <w:r>
              <w:rPr>
                <w:rFonts w:ascii="Calibri" w:eastAsia="Times New Roman" w:hAnsi="Calibri"/>
                <w:i/>
                <w:iCs/>
                <w:color w:val="000000"/>
              </w:rPr>
              <w:t>Years</w:t>
            </w:r>
          </w:p>
        </w:tc>
        <w:tc>
          <w:tcPr>
            <w:tcW w:w="1440" w:type="dxa"/>
            <w:tcBorders>
              <w:left w:val="single" w:sz="4" w:space="0" w:color="auto"/>
              <w:bottom w:val="single" w:sz="4" w:space="0" w:color="auto"/>
            </w:tcBorders>
            <w:vAlign w:val="bottom"/>
          </w:tcPr>
          <w:p w:rsidR="002775A7" w:rsidRDefault="002775A7">
            <w:pPr>
              <w:jc w:val="right"/>
              <w:rPr>
                <w:rFonts w:ascii="Calibri" w:eastAsia="Times New Roman" w:hAnsi="Calibri"/>
                <w:color w:val="000000"/>
              </w:rPr>
            </w:pPr>
            <w:r>
              <w:rPr>
                <w:rFonts w:ascii="Calibri" w:eastAsia="Times New Roman" w:hAnsi="Calibri"/>
                <w:color w:val="000000"/>
              </w:rPr>
              <w:t>1996-2007</w:t>
            </w:r>
          </w:p>
        </w:tc>
        <w:tc>
          <w:tcPr>
            <w:tcW w:w="1440" w:type="dxa"/>
            <w:tcBorders>
              <w:bottom w:val="single" w:sz="4" w:space="0" w:color="auto"/>
            </w:tcBorders>
            <w:vAlign w:val="bottom"/>
          </w:tcPr>
          <w:p w:rsidR="002775A7" w:rsidRDefault="002775A7">
            <w:pPr>
              <w:jc w:val="right"/>
              <w:rPr>
                <w:rFonts w:ascii="Calibri" w:eastAsia="Times New Roman" w:hAnsi="Calibri"/>
                <w:color w:val="000000"/>
              </w:rPr>
            </w:pPr>
            <w:r>
              <w:rPr>
                <w:rFonts w:ascii="Calibri" w:eastAsia="Times New Roman" w:hAnsi="Calibri"/>
                <w:color w:val="000000"/>
              </w:rPr>
              <w:t>1996-2007</w:t>
            </w:r>
          </w:p>
        </w:tc>
        <w:tc>
          <w:tcPr>
            <w:tcW w:w="1440" w:type="dxa"/>
            <w:tcBorders>
              <w:bottom w:val="single" w:sz="4" w:space="0" w:color="auto"/>
            </w:tcBorders>
            <w:vAlign w:val="bottom"/>
          </w:tcPr>
          <w:p w:rsidR="002775A7" w:rsidRDefault="002775A7">
            <w:pPr>
              <w:jc w:val="right"/>
              <w:rPr>
                <w:rFonts w:ascii="Calibri" w:eastAsia="Times New Roman" w:hAnsi="Calibri"/>
                <w:color w:val="000000"/>
              </w:rPr>
            </w:pPr>
            <w:r>
              <w:rPr>
                <w:rFonts w:ascii="Calibri" w:eastAsia="Times New Roman" w:hAnsi="Calibri"/>
                <w:color w:val="000000"/>
              </w:rPr>
              <w:t>2008-2016</w:t>
            </w:r>
          </w:p>
        </w:tc>
        <w:tc>
          <w:tcPr>
            <w:tcW w:w="1440" w:type="dxa"/>
            <w:tcBorders>
              <w:bottom w:val="single" w:sz="4" w:space="0" w:color="auto"/>
            </w:tcBorders>
            <w:vAlign w:val="bottom"/>
          </w:tcPr>
          <w:p w:rsidR="002775A7" w:rsidRDefault="002775A7">
            <w:pPr>
              <w:jc w:val="right"/>
              <w:rPr>
                <w:rFonts w:ascii="Calibri" w:eastAsia="Times New Roman" w:hAnsi="Calibri"/>
                <w:color w:val="000000"/>
              </w:rPr>
            </w:pPr>
            <w:r>
              <w:rPr>
                <w:rFonts w:ascii="Calibri" w:eastAsia="Times New Roman" w:hAnsi="Calibri"/>
                <w:color w:val="000000"/>
              </w:rPr>
              <w:t>2008-2016</w:t>
            </w:r>
          </w:p>
        </w:tc>
      </w:tr>
      <w:tr w:rsidR="002775A7" w:rsidTr="002775A7">
        <w:tc>
          <w:tcPr>
            <w:tcW w:w="3708" w:type="dxa"/>
            <w:tcBorders>
              <w:top w:val="single" w:sz="4" w:space="0" w:color="auto"/>
              <w:right w:val="single" w:sz="4" w:space="0" w:color="auto"/>
            </w:tcBorders>
            <w:vAlign w:val="bottom"/>
          </w:tcPr>
          <w:p w:rsidR="002775A7" w:rsidRDefault="002775A7">
            <w:pPr>
              <w:rPr>
                <w:rFonts w:ascii="Calibri" w:eastAsia="Times New Roman" w:hAnsi="Calibri"/>
                <w:i/>
                <w:iCs/>
                <w:color w:val="000000"/>
              </w:rPr>
            </w:pPr>
            <w:r>
              <w:rPr>
                <w:rFonts w:ascii="Calibri" w:eastAsia="Times New Roman" w:hAnsi="Calibri"/>
                <w:i/>
                <w:iCs/>
                <w:color w:val="000000"/>
              </w:rPr>
              <w:t>Controls</w:t>
            </w:r>
          </w:p>
        </w:tc>
        <w:tc>
          <w:tcPr>
            <w:tcW w:w="1440" w:type="dxa"/>
            <w:tcBorders>
              <w:top w:val="single" w:sz="4" w:space="0" w:color="auto"/>
              <w:left w:val="single" w:sz="4" w:space="0" w:color="auto"/>
            </w:tcBorders>
            <w:vAlign w:val="bottom"/>
          </w:tcPr>
          <w:p w:rsidR="002775A7" w:rsidRDefault="002775A7">
            <w:pPr>
              <w:rPr>
                <w:rFonts w:ascii="Calibri" w:eastAsia="Times New Roman" w:hAnsi="Calibri"/>
                <w:color w:val="000000"/>
              </w:rPr>
            </w:pPr>
            <w:r>
              <w:rPr>
                <w:rFonts w:ascii="Calibri" w:eastAsia="Times New Roman" w:hAnsi="Calibri"/>
                <w:color w:val="000000"/>
              </w:rPr>
              <w:t> </w:t>
            </w:r>
          </w:p>
        </w:tc>
        <w:tc>
          <w:tcPr>
            <w:tcW w:w="1440" w:type="dxa"/>
            <w:tcBorders>
              <w:top w:val="single" w:sz="4" w:space="0" w:color="auto"/>
            </w:tcBorders>
            <w:vAlign w:val="bottom"/>
          </w:tcPr>
          <w:p w:rsidR="002775A7" w:rsidRDefault="002775A7">
            <w:pPr>
              <w:rPr>
                <w:rFonts w:ascii="Calibri" w:eastAsia="Times New Roman" w:hAnsi="Calibri"/>
                <w:color w:val="000000"/>
              </w:rPr>
            </w:pPr>
          </w:p>
        </w:tc>
        <w:tc>
          <w:tcPr>
            <w:tcW w:w="1440" w:type="dxa"/>
            <w:tcBorders>
              <w:top w:val="single" w:sz="4" w:space="0" w:color="auto"/>
            </w:tcBorders>
            <w:vAlign w:val="bottom"/>
          </w:tcPr>
          <w:p w:rsidR="002775A7" w:rsidRDefault="002775A7">
            <w:pPr>
              <w:rPr>
                <w:rFonts w:ascii="Calibri" w:eastAsia="Times New Roman" w:hAnsi="Calibri"/>
                <w:color w:val="000000"/>
              </w:rPr>
            </w:pPr>
          </w:p>
        </w:tc>
        <w:tc>
          <w:tcPr>
            <w:tcW w:w="1440" w:type="dxa"/>
            <w:tcBorders>
              <w:top w:val="single" w:sz="4" w:space="0" w:color="auto"/>
            </w:tcBorders>
            <w:vAlign w:val="bottom"/>
          </w:tcPr>
          <w:p w:rsidR="002775A7" w:rsidRDefault="002775A7">
            <w:pPr>
              <w:rPr>
                <w:rFonts w:ascii="Calibri" w:eastAsia="Times New Roman" w:hAnsi="Calibri"/>
                <w:color w:val="000000"/>
              </w:rPr>
            </w:pPr>
          </w:p>
        </w:tc>
      </w:tr>
      <w:tr w:rsidR="002775A7" w:rsidTr="002775A7">
        <w:tc>
          <w:tcPr>
            <w:tcW w:w="3708" w:type="dxa"/>
            <w:tcBorders>
              <w:right w:val="single" w:sz="4" w:space="0" w:color="auto"/>
            </w:tcBorders>
            <w:vAlign w:val="bottom"/>
          </w:tcPr>
          <w:p w:rsidR="002775A7" w:rsidRDefault="002775A7">
            <w:pPr>
              <w:jc w:val="right"/>
              <w:rPr>
                <w:rFonts w:ascii="Calibri" w:eastAsia="Times New Roman" w:hAnsi="Calibri"/>
                <w:color w:val="000000"/>
              </w:rPr>
            </w:pPr>
            <w:r>
              <w:rPr>
                <w:rFonts w:ascii="Calibri" w:eastAsia="Times New Roman" w:hAnsi="Calibri"/>
                <w:color w:val="000000"/>
              </w:rPr>
              <w:t>Log assets</w:t>
            </w:r>
          </w:p>
        </w:tc>
        <w:tc>
          <w:tcPr>
            <w:tcW w:w="1440" w:type="dxa"/>
            <w:tcBorders>
              <w:left w:val="single" w:sz="4" w:space="0" w:color="auto"/>
            </w:tcBorders>
            <w:vAlign w:val="bottom"/>
          </w:tcPr>
          <w:p w:rsidR="002775A7" w:rsidRDefault="002775A7">
            <w:pPr>
              <w:jc w:val="right"/>
              <w:rPr>
                <w:rFonts w:ascii="Calibri" w:eastAsia="Times New Roman" w:hAnsi="Calibri"/>
                <w:color w:val="000000"/>
              </w:rPr>
            </w:pPr>
            <w:r>
              <w:rPr>
                <w:rFonts w:ascii="Calibri" w:eastAsia="Times New Roman" w:hAnsi="Calibri"/>
                <w:color w:val="000000"/>
              </w:rPr>
              <w:t>-2.147</w:t>
            </w:r>
          </w:p>
        </w:tc>
        <w:tc>
          <w:tcPr>
            <w:tcW w:w="1440" w:type="dxa"/>
            <w:vAlign w:val="bottom"/>
          </w:tcPr>
          <w:p w:rsidR="002775A7" w:rsidRDefault="002775A7">
            <w:pPr>
              <w:jc w:val="right"/>
              <w:rPr>
                <w:rFonts w:ascii="Calibri" w:eastAsia="Times New Roman" w:hAnsi="Calibri"/>
                <w:color w:val="000000"/>
              </w:rPr>
            </w:pPr>
            <w:r>
              <w:rPr>
                <w:rFonts w:ascii="Calibri" w:eastAsia="Times New Roman" w:hAnsi="Calibri"/>
                <w:color w:val="000000"/>
              </w:rPr>
              <w:t>-1.742</w:t>
            </w:r>
          </w:p>
        </w:tc>
        <w:tc>
          <w:tcPr>
            <w:tcW w:w="1440" w:type="dxa"/>
            <w:vAlign w:val="bottom"/>
          </w:tcPr>
          <w:p w:rsidR="002775A7" w:rsidRDefault="002775A7">
            <w:pPr>
              <w:jc w:val="right"/>
              <w:rPr>
                <w:rFonts w:ascii="Calibri" w:eastAsia="Times New Roman" w:hAnsi="Calibri"/>
                <w:color w:val="000000"/>
              </w:rPr>
            </w:pPr>
            <w:r>
              <w:rPr>
                <w:rFonts w:ascii="Calibri" w:eastAsia="Times New Roman" w:hAnsi="Calibri"/>
                <w:color w:val="000000"/>
              </w:rPr>
              <w:t>-0.567</w:t>
            </w:r>
          </w:p>
        </w:tc>
        <w:tc>
          <w:tcPr>
            <w:tcW w:w="1440" w:type="dxa"/>
            <w:vAlign w:val="bottom"/>
          </w:tcPr>
          <w:p w:rsidR="002775A7" w:rsidRDefault="002775A7">
            <w:pPr>
              <w:jc w:val="right"/>
              <w:rPr>
                <w:rFonts w:ascii="Calibri" w:eastAsia="Times New Roman" w:hAnsi="Calibri"/>
                <w:color w:val="000000"/>
              </w:rPr>
            </w:pPr>
            <w:r>
              <w:rPr>
                <w:rFonts w:ascii="Calibri" w:eastAsia="Times New Roman" w:hAnsi="Calibri"/>
                <w:color w:val="000000"/>
              </w:rPr>
              <w:t>-0.632</w:t>
            </w:r>
          </w:p>
        </w:tc>
      </w:tr>
      <w:tr w:rsidR="002775A7" w:rsidTr="002775A7">
        <w:tc>
          <w:tcPr>
            <w:tcW w:w="3708" w:type="dxa"/>
            <w:tcBorders>
              <w:right w:val="single" w:sz="4" w:space="0" w:color="auto"/>
            </w:tcBorders>
            <w:vAlign w:val="bottom"/>
          </w:tcPr>
          <w:p w:rsidR="002775A7" w:rsidRDefault="002775A7">
            <w:pPr>
              <w:jc w:val="right"/>
              <w:rPr>
                <w:rFonts w:ascii="Calibri" w:eastAsia="Times New Roman" w:hAnsi="Calibri"/>
                <w:color w:val="000000"/>
              </w:rPr>
            </w:pPr>
            <w:r>
              <w:rPr>
                <w:rFonts w:ascii="Calibri" w:eastAsia="Times New Roman" w:hAnsi="Calibri"/>
                <w:color w:val="000000"/>
              </w:rPr>
              <w:t>Net interest margin</w:t>
            </w:r>
          </w:p>
        </w:tc>
        <w:tc>
          <w:tcPr>
            <w:tcW w:w="1440" w:type="dxa"/>
            <w:tcBorders>
              <w:left w:val="single" w:sz="4" w:space="0" w:color="auto"/>
            </w:tcBorders>
            <w:vAlign w:val="bottom"/>
          </w:tcPr>
          <w:p w:rsidR="002775A7" w:rsidRDefault="002775A7">
            <w:pPr>
              <w:jc w:val="right"/>
              <w:rPr>
                <w:rFonts w:ascii="Calibri" w:eastAsia="Times New Roman" w:hAnsi="Calibri"/>
                <w:color w:val="000000"/>
              </w:rPr>
            </w:pPr>
            <w:r>
              <w:rPr>
                <w:rFonts w:ascii="Calibri" w:eastAsia="Times New Roman" w:hAnsi="Calibri"/>
                <w:color w:val="000000"/>
              </w:rPr>
              <w:t>-0.359</w:t>
            </w:r>
          </w:p>
        </w:tc>
        <w:tc>
          <w:tcPr>
            <w:tcW w:w="1440" w:type="dxa"/>
            <w:vAlign w:val="bottom"/>
          </w:tcPr>
          <w:p w:rsidR="002775A7" w:rsidRDefault="002775A7">
            <w:pPr>
              <w:jc w:val="right"/>
              <w:rPr>
                <w:rFonts w:ascii="Calibri" w:eastAsia="Times New Roman" w:hAnsi="Calibri"/>
                <w:color w:val="000000"/>
              </w:rPr>
            </w:pPr>
            <w:r>
              <w:rPr>
                <w:rFonts w:ascii="Calibri" w:eastAsia="Times New Roman" w:hAnsi="Calibri"/>
                <w:color w:val="000000"/>
              </w:rPr>
              <w:t>-0.162</w:t>
            </w:r>
          </w:p>
        </w:tc>
        <w:tc>
          <w:tcPr>
            <w:tcW w:w="1440" w:type="dxa"/>
            <w:vAlign w:val="bottom"/>
          </w:tcPr>
          <w:p w:rsidR="002775A7" w:rsidRDefault="002775A7">
            <w:pPr>
              <w:jc w:val="right"/>
              <w:rPr>
                <w:rFonts w:ascii="Calibri" w:eastAsia="Times New Roman" w:hAnsi="Calibri"/>
                <w:color w:val="000000"/>
              </w:rPr>
            </w:pPr>
            <w:r>
              <w:rPr>
                <w:rFonts w:ascii="Calibri" w:eastAsia="Times New Roman" w:hAnsi="Calibri"/>
                <w:color w:val="000000"/>
              </w:rPr>
              <w:t>-1.046*</w:t>
            </w:r>
          </w:p>
        </w:tc>
        <w:tc>
          <w:tcPr>
            <w:tcW w:w="1440" w:type="dxa"/>
            <w:vAlign w:val="bottom"/>
          </w:tcPr>
          <w:p w:rsidR="002775A7" w:rsidRDefault="002775A7">
            <w:pPr>
              <w:jc w:val="right"/>
              <w:rPr>
                <w:rFonts w:ascii="Calibri" w:eastAsia="Times New Roman" w:hAnsi="Calibri"/>
                <w:color w:val="000000"/>
              </w:rPr>
            </w:pPr>
            <w:r>
              <w:rPr>
                <w:rFonts w:ascii="Calibri" w:eastAsia="Times New Roman" w:hAnsi="Calibri"/>
                <w:color w:val="000000"/>
              </w:rPr>
              <w:t>-1.040*</w:t>
            </w:r>
          </w:p>
        </w:tc>
      </w:tr>
      <w:tr w:rsidR="002775A7" w:rsidTr="002775A7">
        <w:tc>
          <w:tcPr>
            <w:tcW w:w="3708" w:type="dxa"/>
            <w:tcBorders>
              <w:right w:val="single" w:sz="4" w:space="0" w:color="auto"/>
            </w:tcBorders>
            <w:vAlign w:val="bottom"/>
          </w:tcPr>
          <w:p w:rsidR="002775A7" w:rsidRDefault="002775A7">
            <w:pPr>
              <w:jc w:val="right"/>
              <w:rPr>
                <w:rFonts w:ascii="Calibri" w:eastAsia="Times New Roman" w:hAnsi="Calibri"/>
                <w:color w:val="000000"/>
              </w:rPr>
            </w:pPr>
            <w:r>
              <w:rPr>
                <w:rFonts w:ascii="Calibri" w:eastAsia="Times New Roman" w:hAnsi="Calibri"/>
                <w:color w:val="000000"/>
              </w:rPr>
              <w:t>Case-</w:t>
            </w:r>
            <w:proofErr w:type="spellStart"/>
            <w:r>
              <w:rPr>
                <w:rFonts w:ascii="Calibri" w:eastAsia="Times New Roman" w:hAnsi="Calibri"/>
                <w:color w:val="000000"/>
              </w:rPr>
              <w:t>Shiller</w:t>
            </w:r>
            <w:proofErr w:type="spellEnd"/>
            <w:r>
              <w:rPr>
                <w:rFonts w:ascii="Calibri" w:eastAsia="Times New Roman" w:hAnsi="Calibri"/>
                <w:color w:val="000000"/>
              </w:rPr>
              <w:t xml:space="preserve"> HPI</w:t>
            </w:r>
          </w:p>
        </w:tc>
        <w:tc>
          <w:tcPr>
            <w:tcW w:w="1440" w:type="dxa"/>
            <w:tcBorders>
              <w:left w:val="single" w:sz="4" w:space="0" w:color="auto"/>
            </w:tcBorders>
            <w:vAlign w:val="bottom"/>
          </w:tcPr>
          <w:p w:rsidR="002775A7" w:rsidRDefault="002775A7">
            <w:pPr>
              <w:jc w:val="right"/>
              <w:rPr>
                <w:rFonts w:ascii="Calibri" w:eastAsia="Times New Roman" w:hAnsi="Calibri"/>
                <w:color w:val="000000"/>
              </w:rPr>
            </w:pPr>
            <w:r>
              <w:rPr>
                <w:rFonts w:ascii="Calibri" w:eastAsia="Times New Roman" w:hAnsi="Calibri"/>
                <w:color w:val="000000"/>
              </w:rPr>
              <w:t>0.017</w:t>
            </w:r>
          </w:p>
        </w:tc>
        <w:tc>
          <w:tcPr>
            <w:tcW w:w="1440" w:type="dxa"/>
            <w:vAlign w:val="bottom"/>
          </w:tcPr>
          <w:p w:rsidR="002775A7" w:rsidRDefault="002775A7">
            <w:pPr>
              <w:jc w:val="right"/>
              <w:rPr>
                <w:rFonts w:ascii="Calibri" w:eastAsia="Times New Roman" w:hAnsi="Calibri"/>
                <w:color w:val="000000"/>
              </w:rPr>
            </w:pPr>
            <w:r>
              <w:rPr>
                <w:rFonts w:ascii="Calibri" w:eastAsia="Times New Roman" w:hAnsi="Calibri"/>
                <w:color w:val="000000"/>
              </w:rPr>
              <w:t>0.020</w:t>
            </w:r>
          </w:p>
        </w:tc>
        <w:tc>
          <w:tcPr>
            <w:tcW w:w="1440" w:type="dxa"/>
            <w:vAlign w:val="bottom"/>
          </w:tcPr>
          <w:p w:rsidR="002775A7" w:rsidRDefault="002775A7">
            <w:pPr>
              <w:jc w:val="right"/>
              <w:rPr>
                <w:rFonts w:ascii="Calibri" w:eastAsia="Times New Roman" w:hAnsi="Calibri"/>
                <w:color w:val="000000"/>
              </w:rPr>
            </w:pPr>
            <w:r>
              <w:rPr>
                <w:rFonts w:ascii="Calibri" w:eastAsia="Times New Roman" w:hAnsi="Calibri"/>
                <w:color w:val="000000"/>
              </w:rPr>
              <w:t>0.007</w:t>
            </w:r>
          </w:p>
        </w:tc>
        <w:tc>
          <w:tcPr>
            <w:tcW w:w="1440" w:type="dxa"/>
            <w:vAlign w:val="bottom"/>
          </w:tcPr>
          <w:p w:rsidR="002775A7" w:rsidRDefault="002775A7">
            <w:pPr>
              <w:jc w:val="right"/>
              <w:rPr>
                <w:rFonts w:ascii="Calibri" w:eastAsia="Times New Roman" w:hAnsi="Calibri"/>
                <w:color w:val="000000"/>
              </w:rPr>
            </w:pPr>
            <w:r>
              <w:rPr>
                <w:rFonts w:ascii="Calibri" w:eastAsia="Times New Roman" w:hAnsi="Calibri"/>
                <w:color w:val="000000"/>
              </w:rPr>
              <w:t>0.009</w:t>
            </w:r>
          </w:p>
        </w:tc>
      </w:tr>
      <w:tr w:rsidR="002775A7" w:rsidTr="002775A7">
        <w:tc>
          <w:tcPr>
            <w:tcW w:w="3708" w:type="dxa"/>
            <w:tcBorders>
              <w:right w:val="single" w:sz="4" w:space="0" w:color="auto"/>
            </w:tcBorders>
            <w:vAlign w:val="bottom"/>
          </w:tcPr>
          <w:p w:rsidR="002775A7" w:rsidRDefault="002775A7">
            <w:pPr>
              <w:jc w:val="right"/>
              <w:rPr>
                <w:rFonts w:ascii="Calibri" w:eastAsia="Times New Roman" w:hAnsi="Calibri"/>
                <w:color w:val="000000"/>
              </w:rPr>
            </w:pPr>
            <w:r>
              <w:rPr>
                <w:rFonts w:ascii="Calibri" w:eastAsia="Times New Roman" w:hAnsi="Calibri"/>
                <w:color w:val="000000"/>
              </w:rPr>
              <w:t>S&amp;P 500 index</w:t>
            </w:r>
          </w:p>
        </w:tc>
        <w:tc>
          <w:tcPr>
            <w:tcW w:w="1440" w:type="dxa"/>
            <w:tcBorders>
              <w:left w:val="single" w:sz="4" w:space="0" w:color="auto"/>
            </w:tcBorders>
            <w:vAlign w:val="bottom"/>
          </w:tcPr>
          <w:p w:rsidR="002775A7" w:rsidRDefault="002775A7">
            <w:pPr>
              <w:jc w:val="right"/>
              <w:rPr>
                <w:rFonts w:ascii="Calibri" w:eastAsia="Times New Roman" w:hAnsi="Calibri"/>
                <w:color w:val="000000"/>
              </w:rPr>
            </w:pPr>
            <w:r>
              <w:rPr>
                <w:rFonts w:ascii="Calibri" w:eastAsia="Times New Roman" w:hAnsi="Calibri"/>
                <w:color w:val="000000"/>
              </w:rPr>
              <w:t>0</w:t>
            </w:r>
          </w:p>
        </w:tc>
        <w:tc>
          <w:tcPr>
            <w:tcW w:w="1440" w:type="dxa"/>
            <w:vAlign w:val="bottom"/>
          </w:tcPr>
          <w:p w:rsidR="002775A7" w:rsidRDefault="002775A7">
            <w:pPr>
              <w:jc w:val="right"/>
              <w:rPr>
                <w:rFonts w:ascii="Calibri" w:eastAsia="Times New Roman" w:hAnsi="Calibri"/>
                <w:color w:val="000000"/>
              </w:rPr>
            </w:pPr>
            <w:r>
              <w:rPr>
                <w:rFonts w:ascii="Calibri" w:eastAsia="Times New Roman" w:hAnsi="Calibri"/>
                <w:color w:val="000000"/>
              </w:rPr>
              <w:t>-0.001</w:t>
            </w:r>
          </w:p>
        </w:tc>
        <w:tc>
          <w:tcPr>
            <w:tcW w:w="1440" w:type="dxa"/>
            <w:vAlign w:val="bottom"/>
          </w:tcPr>
          <w:p w:rsidR="002775A7" w:rsidRDefault="002775A7">
            <w:pPr>
              <w:jc w:val="right"/>
              <w:rPr>
                <w:rFonts w:ascii="Calibri" w:eastAsia="Times New Roman" w:hAnsi="Calibri"/>
                <w:color w:val="000000"/>
              </w:rPr>
            </w:pPr>
            <w:r>
              <w:rPr>
                <w:rFonts w:ascii="Calibri" w:eastAsia="Times New Roman" w:hAnsi="Calibri"/>
                <w:color w:val="000000"/>
              </w:rPr>
              <w:t>0</w:t>
            </w:r>
          </w:p>
        </w:tc>
        <w:tc>
          <w:tcPr>
            <w:tcW w:w="1440" w:type="dxa"/>
            <w:vAlign w:val="bottom"/>
          </w:tcPr>
          <w:p w:rsidR="002775A7" w:rsidRDefault="002775A7">
            <w:pPr>
              <w:jc w:val="right"/>
              <w:rPr>
                <w:rFonts w:ascii="Calibri" w:eastAsia="Times New Roman" w:hAnsi="Calibri"/>
                <w:color w:val="000000"/>
              </w:rPr>
            </w:pPr>
            <w:r>
              <w:rPr>
                <w:rFonts w:ascii="Calibri" w:eastAsia="Times New Roman" w:hAnsi="Calibri"/>
                <w:color w:val="000000"/>
              </w:rPr>
              <w:t>0</w:t>
            </w:r>
          </w:p>
        </w:tc>
      </w:tr>
      <w:tr w:rsidR="002775A7" w:rsidTr="002775A7">
        <w:tc>
          <w:tcPr>
            <w:tcW w:w="3708" w:type="dxa"/>
            <w:tcBorders>
              <w:right w:val="single" w:sz="4" w:space="0" w:color="auto"/>
            </w:tcBorders>
            <w:vAlign w:val="bottom"/>
          </w:tcPr>
          <w:p w:rsidR="002775A7" w:rsidRDefault="002775A7">
            <w:pPr>
              <w:jc w:val="right"/>
              <w:rPr>
                <w:rFonts w:ascii="Calibri" w:eastAsia="Times New Roman" w:hAnsi="Calibri"/>
                <w:color w:val="000000"/>
              </w:rPr>
            </w:pPr>
            <w:r>
              <w:rPr>
                <w:rFonts w:ascii="Calibri" w:eastAsia="Times New Roman" w:hAnsi="Calibri"/>
                <w:color w:val="000000"/>
              </w:rPr>
              <w:t>CEO age</w:t>
            </w:r>
          </w:p>
        </w:tc>
        <w:tc>
          <w:tcPr>
            <w:tcW w:w="1440" w:type="dxa"/>
            <w:tcBorders>
              <w:left w:val="single" w:sz="4" w:space="0" w:color="auto"/>
            </w:tcBorders>
            <w:vAlign w:val="bottom"/>
          </w:tcPr>
          <w:p w:rsidR="002775A7" w:rsidRDefault="002775A7">
            <w:pPr>
              <w:jc w:val="right"/>
              <w:rPr>
                <w:rFonts w:ascii="Calibri" w:eastAsia="Times New Roman" w:hAnsi="Calibri"/>
                <w:color w:val="000000"/>
              </w:rPr>
            </w:pPr>
            <w:r>
              <w:rPr>
                <w:rFonts w:ascii="Calibri" w:eastAsia="Times New Roman" w:hAnsi="Calibri"/>
                <w:color w:val="000000"/>
              </w:rPr>
              <w:t>-0.050</w:t>
            </w:r>
          </w:p>
        </w:tc>
        <w:tc>
          <w:tcPr>
            <w:tcW w:w="1440" w:type="dxa"/>
            <w:vAlign w:val="bottom"/>
          </w:tcPr>
          <w:p w:rsidR="002775A7" w:rsidRDefault="002775A7">
            <w:pPr>
              <w:jc w:val="right"/>
              <w:rPr>
                <w:rFonts w:ascii="Calibri" w:eastAsia="Times New Roman" w:hAnsi="Calibri"/>
                <w:color w:val="000000"/>
              </w:rPr>
            </w:pPr>
            <w:r>
              <w:rPr>
                <w:rFonts w:ascii="Calibri" w:eastAsia="Times New Roman" w:hAnsi="Calibri"/>
                <w:color w:val="000000"/>
              </w:rPr>
              <w:t>-0.036</w:t>
            </w:r>
          </w:p>
        </w:tc>
        <w:tc>
          <w:tcPr>
            <w:tcW w:w="1440" w:type="dxa"/>
            <w:vAlign w:val="bottom"/>
          </w:tcPr>
          <w:p w:rsidR="002775A7" w:rsidRDefault="002775A7">
            <w:pPr>
              <w:jc w:val="right"/>
              <w:rPr>
                <w:rFonts w:ascii="Calibri" w:eastAsia="Times New Roman" w:hAnsi="Calibri"/>
                <w:color w:val="000000"/>
              </w:rPr>
            </w:pPr>
            <w:r>
              <w:rPr>
                <w:rFonts w:ascii="Calibri" w:eastAsia="Times New Roman" w:hAnsi="Calibri"/>
                <w:color w:val="000000"/>
              </w:rPr>
              <w:t>-0.019</w:t>
            </w:r>
          </w:p>
        </w:tc>
        <w:tc>
          <w:tcPr>
            <w:tcW w:w="1440" w:type="dxa"/>
            <w:vAlign w:val="bottom"/>
          </w:tcPr>
          <w:p w:rsidR="002775A7" w:rsidRDefault="002775A7">
            <w:pPr>
              <w:jc w:val="right"/>
              <w:rPr>
                <w:rFonts w:ascii="Calibri" w:eastAsia="Times New Roman" w:hAnsi="Calibri"/>
                <w:color w:val="000000"/>
              </w:rPr>
            </w:pPr>
            <w:r>
              <w:rPr>
                <w:rFonts w:ascii="Calibri" w:eastAsia="Times New Roman" w:hAnsi="Calibri"/>
                <w:color w:val="000000"/>
              </w:rPr>
              <w:t>-0.019</w:t>
            </w:r>
          </w:p>
        </w:tc>
      </w:tr>
      <w:tr w:rsidR="002775A7" w:rsidTr="002775A7">
        <w:tc>
          <w:tcPr>
            <w:tcW w:w="3708" w:type="dxa"/>
            <w:tcBorders>
              <w:right w:val="single" w:sz="4" w:space="0" w:color="auto"/>
            </w:tcBorders>
            <w:vAlign w:val="bottom"/>
          </w:tcPr>
          <w:p w:rsidR="002775A7" w:rsidRDefault="002775A7">
            <w:pPr>
              <w:jc w:val="right"/>
              <w:rPr>
                <w:rFonts w:ascii="Calibri" w:eastAsia="Times New Roman" w:hAnsi="Calibri"/>
                <w:color w:val="000000"/>
              </w:rPr>
            </w:pPr>
            <w:r>
              <w:rPr>
                <w:rFonts w:ascii="Calibri" w:eastAsia="Times New Roman" w:hAnsi="Calibri"/>
                <w:color w:val="000000"/>
              </w:rPr>
              <w:t>CEO has law degree</w:t>
            </w:r>
          </w:p>
        </w:tc>
        <w:tc>
          <w:tcPr>
            <w:tcW w:w="1440" w:type="dxa"/>
            <w:tcBorders>
              <w:left w:val="single" w:sz="4" w:space="0" w:color="auto"/>
            </w:tcBorders>
            <w:vAlign w:val="bottom"/>
          </w:tcPr>
          <w:p w:rsidR="002775A7" w:rsidRDefault="002775A7">
            <w:pPr>
              <w:jc w:val="right"/>
              <w:rPr>
                <w:rFonts w:ascii="Calibri" w:eastAsia="Times New Roman" w:hAnsi="Calibri"/>
                <w:color w:val="000000"/>
              </w:rPr>
            </w:pPr>
            <w:r>
              <w:rPr>
                <w:rFonts w:ascii="Calibri" w:eastAsia="Times New Roman" w:hAnsi="Calibri"/>
                <w:color w:val="000000"/>
              </w:rPr>
              <w:t>-0.497</w:t>
            </w:r>
          </w:p>
        </w:tc>
        <w:tc>
          <w:tcPr>
            <w:tcW w:w="1440" w:type="dxa"/>
            <w:vAlign w:val="bottom"/>
          </w:tcPr>
          <w:p w:rsidR="002775A7" w:rsidRDefault="002775A7">
            <w:pPr>
              <w:jc w:val="right"/>
              <w:rPr>
                <w:rFonts w:ascii="Calibri" w:eastAsia="Times New Roman" w:hAnsi="Calibri"/>
                <w:color w:val="000000"/>
              </w:rPr>
            </w:pPr>
            <w:r>
              <w:rPr>
                <w:rFonts w:ascii="Calibri" w:eastAsia="Times New Roman" w:hAnsi="Calibri"/>
                <w:color w:val="000000"/>
              </w:rPr>
              <w:t>-0.257</w:t>
            </w:r>
          </w:p>
        </w:tc>
        <w:tc>
          <w:tcPr>
            <w:tcW w:w="1440" w:type="dxa"/>
            <w:vAlign w:val="bottom"/>
          </w:tcPr>
          <w:p w:rsidR="002775A7" w:rsidRDefault="002775A7">
            <w:pPr>
              <w:jc w:val="right"/>
              <w:rPr>
                <w:rFonts w:ascii="Calibri" w:eastAsia="Times New Roman" w:hAnsi="Calibri"/>
                <w:color w:val="000000"/>
              </w:rPr>
            </w:pPr>
            <w:r>
              <w:rPr>
                <w:rFonts w:ascii="Calibri" w:eastAsia="Times New Roman" w:hAnsi="Calibri"/>
                <w:color w:val="000000"/>
              </w:rPr>
              <w:t>-0.255</w:t>
            </w:r>
          </w:p>
        </w:tc>
        <w:tc>
          <w:tcPr>
            <w:tcW w:w="1440" w:type="dxa"/>
            <w:vAlign w:val="bottom"/>
          </w:tcPr>
          <w:p w:rsidR="002775A7" w:rsidRDefault="002775A7">
            <w:pPr>
              <w:jc w:val="right"/>
              <w:rPr>
                <w:rFonts w:ascii="Calibri" w:eastAsia="Times New Roman" w:hAnsi="Calibri"/>
                <w:color w:val="000000"/>
              </w:rPr>
            </w:pPr>
            <w:r>
              <w:rPr>
                <w:rFonts w:ascii="Calibri" w:eastAsia="Times New Roman" w:hAnsi="Calibri"/>
                <w:color w:val="000000"/>
              </w:rPr>
              <w:t>-0.271</w:t>
            </w:r>
          </w:p>
        </w:tc>
      </w:tr>
      <w:tr w:rsidR="002775A7" w:rsidTr="002775A7">
        <w:tc>
          <w:tcPr>
            <w:tcW w:w="3708" w:type="dxa"/>
            <w:tcBorders>
              <w:right w:val="single" w:sz="4" w:space="0" w:color="auto"/>
            </w:tcBorders>
            <w:vAlign w:val="bottom"/>
          </w:tcPr>
          <w:p w:rsidR="002775A7" w:rsidRDefault="002775A7">
            <w:pPr>
              <w:jc w:val="right"/>
              <w:rPr>
                <w:rFonts w:ascii="Calibri" w:eastAsia="Times New Roman" w:hAnsi="Calibri"/>
                <w:color w:val="000000"/>
              </w:rPr>
            </w:pPr>
            <w:r>
              <w:rPr>
                <w:rFonts w:ascii="Calibri" w:eastAsia="Times New Roman" w:hAnsi="Calibri"/>
                <w:color w:val="000000"/>
              </w:rPr>
              <w:t>CEO has business degree</w:t>
            </w:r>
          </w:p>
        </w:tc>
        <w:tc>
          <w:tcPr>
            <w:tcW w:w="1440" w:type="dxa"/>
            <w:tcBorders>
              <w:left w:val="single" w:sz="4" w:space="0" w:color="auto"/>
            </w:tcBorders>
            <w:vAlign w:val="bottom"/>
          </w:tcPr>
          <w:p w:rsidR="002775A7" w:rsidRDefault="002775A7">
            <w:pPr>
              <w:jc w:val="right"/>
              <w:rPr>
                <w:rFonts w:ascii="Calibri" w:eastAsia="Times New Roman" w:hAnsi="Calibri"/>
                <w:color w:val="000000"/>
              </w:rPr>
            </w:pPr>
            <w:r>
              <w:rPr>
                <w:rFonts w:ascii="Calibri" w:eastAsia="Times New Roman" w:hAnsi="Calibri"/>
                <w:color w:val="000000"/>
              </w:rPr>
              <w:t>-2.031</w:t>
            </w:r>
          </w:p>
        </w:tc>
        <w:tc>
          <w:tcPr>
            <w:tcW w:w="1440" w:type="dxa"/>
            <w:vAlign w:val="bottom"/>
          </w:tcPr>
          <w:p w:rsidR="002775A7" w:rsidRDefault="002775A7">
            <w:pPr>
              <w:jc w:val="right"/>
              <w:rPr>
                <w:rFonts w:ascii="Calibri" w:eastAsia="Times New Roman" w:hAnsi="Calibri"/>
                <w:color w:val="000000"/>
              </w:rPr>
            </w:pPr>
            <w:r>
              <w:rPr>
                <w:rFonts w:ascii="Calibri" w:eastAsia="Times New Roman" w:hAnsi="Calibri"/>
                <w:color w:val="000000"/>
              </w:rPr>
              <w:t>-1.688</w:t>
            </w:r>
          </w:p>
        </w:tc>
        <w:tc>
          <w:tcPr>
            <w:tcW w:w="1440" w:type="dxa"/>
            <w:vAlign w:val="bottom"/>
          </w:tcPr>
          <w:p w:rsidR="002775A7" w:rsidRDefault="002775A7">
            <w:pPr>
              <w:jc w:val="right"/>
              <w:rPr>
                <w:rFonts w:ascii="Calibri" w:eastAsia="Times New Roman" w:hAnsi="Calibri"/>
                <w:color w:val="000000"/>
              </w:rPr>
            </w:pPr>
            <w:r>
              <w:rPr>
                <w:rFonts w:ascii="Calibri" w:eastAsia="Times New Roman" w:hAnsi="Calibri"/>
                <w:color w:val="000000"/>
              </w:rPr>
              <w:t>-0.156</w:t>
            </w:r>
          </w:p>
        </w:tc>
        <w:tc>
          <w:tcPr>
            <w:tcW w:w="1440" w:type="dxa"/>
            <w:vAlign w:val="bottom"/>
          </w:tcPr>
          <w:p w:rsidR="002775A7" w:rsidRDefault="002775A7">
            <w:pPr>
              <w:jc w:val="right"/>
              <w:rPr>
                <w:rFonts w:ascii="Calibri" w:eastAsia="Times New Roman" w:hAnsi="Calibri"/>
                <w:color w:val="000000"/>
              </w:rPr>
            </w:pPr>
            <w:r>
              <w:rPr>
                <w:rFonts w:ascii="Calibri" w:eastAsia="Times New Roman" w:hAnsi="Calibri"/>
                <w:color w:val="000000"/>
              </w:rPr>
              <w:t>-0.127</w:t>
            </w:r>
          </w:p>
        </w:tc>
      </w:tr>
      <w:tr w:rsidR="002775A7" w:rsidTr="002775A7">
        <w:tc>
          <w:tcPr>
            <w:tcW w:w="3708" w:type="dxa"/>
            <w:tcBorders>
              <w:right w:val="single" w:sz="4" w:space="0" w:color="auto"/>
            </w:tcBorders>
            <w:vAlign w:val="bottom"/>
          </w:tcPr>
          <w:p w:rsidR="002775A7" w:rsidRDefault="002775A7">
            <w:pPr>
              <w:jc w:val="right"/>
              <w:rPr>
                <w:rFonts w:ascii="Calibri" w:eastAsia="Times New Roman" w:hAnsi="Calibri"/>
                <w:color w:val="000000"/>
              </w:rPr>
            </w:pPr>
            <w:r>
              <w:rPr>
                <w:rFonts w:ascii="Calibri" w:eastAsia="Times New Roman" w:hAnsi="Calibri"/>
                <w:color w:val="000000"/>
              </w:rPr>
              <w:t>Board of director size</w:t>
            </w:r>
          </w:p>
        </w:tc>
        <w:tc>
          <w:tcPr>
            <w:tcW w:w="1440" w:type="dxa"/>
            <w:tcBorders>
              <w:left w:val="single" w:sz="4" w:space="0" w:color="auto"/>
            </w:tcBorders>
            <w:vAlign w:val="bottom"/>
          </w:tcPr>
          <w:p w:rsidR="002775A7" w:rsidRDefault="002775A7">
            <w:pPr>
              <w:jc w:val="right"/>
              <w:rPr>
                <w:rFonts w:ascii="Calibri" w:eastAsia="Times New Roman" w:hAnsi="Calibri"/>
                <w:color w:val="000000"/>
              </w:rPr>
            </w:pPr>
            <w:r>
              <w:rPr>
                <w:rFonts w:ascii="Calibri" w:eastAsia="Times New Roman" w:hAnsi="Calibri"/>
                <w:color w:val="000000"/>
              </w:rPr>
              <w:t>0.007</w:t>
            </w:r>
          </w:p>
        </w:tc>
        <w:tc>
          <w:tcPr>
            <w:tcW w:w="1440" w:type="dxa"/>
            <w:vAlign w:val="bottom"/>
          </w:tcPr>
          <w:p w:rsidR="002775A7" w:rsidRDefault="002775A7">
            <w:pPr>
              <w:jc w:val="right"/>
              <w:rPr>
                <w:rFonts w:ascii="Calibri" w:eastAsia="Times New Roman" w:hAnsi="Calibri"/>
                <w:color w:val="000000"/>
              </w:rPr>
            </w:pPr>
            <w:r>
              <w:rPr>
                <w:rFonts w:ascii="Calibri" w:eastAsia="Times New Roman" w:hAnsi="Calibri"/>
                <w:color w:val="000000"/>
              </w:rPr>
              <w:t>0.021</w:t>
            </w:r>
          </w:p>
        </w:tc>
        <w:tc>
          <w:tcPr>
            <w:tcW w:w="1440" w:type="dxa"/>
            <w:vAlign w:val="bottom"/>
          </w:tcPr>
          <w:p w:rsidR="002775A7" w:rsidRDefault="002775A7">
            <w:pPr>
              <w:jc w:val="right"/>
              <w:rPr>
                <w:rFonts w:ascii="Calibri" w:eastAsia="Times New Roman" w:hAnsi="Calibri"/>
                <w:color w:val="000000"/>
              </w:rPr>
            </w:pPr>
            <w:r>
              <w:rPr>
                <w:rFonts w:ascii="Calibri" w:eastAsia="Times New Roman" w:hAnsi="Calibri"/>
                <w:color w:val="000000"/>
              </w:rPr>
              <w:t>0.025</w:t>
            </w:r>
          </w:p>
        </w:tc>
        <w:tc>
          <w:tcPr>
            <w:tcW w:w="1440" w:type="dxa"/>
            <w:vAlign w:val="bottom"/>
          </w:tcPr>
          <w:p w:rsidR="002775A7" w:rsidRDefault="002775A7">
            <w:pPr>
              <w:jc w:val="right"/>
              <w:rPr>
                <w:rFonts w:ascii="Calibri" w:eastAsia="Times New Roman" w:hAnsi="Calibri"/>
                <w:color w:val="000000"/>
              </w:rPr>
            </w:pPr>
            <w:r>
              <w:rPr>
                <w:rFonts w:ascii="Calibri" w:eastAsia="Times New Roman" w:hAnsi="Calibri"/>
                <w:color w:val="000000"/>
              </w:rPr>
              <w:t>0.028</w:t>
            </w:r>
          </w:p>
        </w:tc>
      </w:tr>
      <w:tr w:rsidR="002775A7" w:rsidTr="002775A7">
        <w:tc>
          <w:tcPr>
            <w:tcW w:w="3708" w:type="dxa"/>
            <w:tcBorders>
              <w:right w:val="single" w:sz="4" w:space="0" w:color="auto"/>
            </w:tcBorders>
            <w:vAlign w:val="bottom"/>
          </w:tcPr>
          <w:p w:rsidR="002775A7" w:rsidRDefault="002775A7">
            <w:pPr>
              <w:jc w:val="right"/>
              <w:rPr>
                <w:rFonts w:ascii="Calibri" w:eastAsia="Times New Roman" w:hAnsi="Calibri"/>
                <w:color w:val="000000"/>
              </w:rPr>
            </w:pPr>
            <w:r>
              <w:rPr>
                <w:rFonts w:ascii="Calibri" w:eastAsia="Times New Roman" w:hAnsi="Calibri"/>
                <w:color w:val="000000"/>
              </w:rPr>
              <w:t>Percentage of outside directors</w:t>
            </w:r>
          </w:p>
        </w:tc>
        <w:tc>
          <w:tcPr>
            <w:tcW w:w="1440" w:type="dxa"/>
            <w:tcBorders>
              <w:left w:val="single" w:sz="4" w:space="0" w:color="auto"/>
            </w:tcBorders>
            <w:vAlign w:val="bottom"/>
          </w:tcPr>
          <w:p w:rsidR="002775A7" w:rsidRDefault="002775A7">
            <w:pPr>
              <w:jc w:val="right"/>
              <w:rPr>
                <w:rFonts w:ascii="Calibri" w:eastAsia="Times New Roman" w:hAnsi="Calibri"/>
                <w:color w:val="000000"/>
              </w:rPr>
            </w:pPr>
            <w:r>
              <w:rPr>
                <w:rFonts w:ascii="Calibri" w:eastAsia="Times New Roman" w:hAnsi="Calibri"/>
                <w:color w:val="000000"/>
              </w:rPr>
              <w:t>0.743</w:t>
            </w:r>
          </w:p>
        </w:tc>
        <w:tc>
          <w:tcPr>
            <w:tcW w:w="1440" w:type="dxa"/>
            <w:vAlign w:val="bottom"/>
          </w:tcPr>
          <w:p w:rsidR="002775A7" w:rsidRDefault="002775A7">
            <w:pPr>
              <w:jc w:val="right"/>
              <w:rPr>
                <w:rFonts w:ascii="Calibri" w:eastAsia="Times New Roman" w:hAnsi="Calibri"/>
                <w:color w:val="000000"/>
              </w:rPr>
            </w:pPr>
            <w:r>
              <w:rPr>
                <w:rFonts w:ascii="Calibri" w:eastAsia="Times New Roman" w:hAnsi="Calibri"/>
                <w:color w:val="000000"/>
              </w:rPr>
              <w:t>0.350</w:t>
            </w:r>
          </w:p>
        </w:tc>
        <w:tc>
          <w:tcPr>
            <w:tcW w:w="1440" w:type="dxa"/>
            <w:vAlign w:val="bottom"/>
          </w:tcPr>
          <w:p w:rsidR="002775A7" w:rsidRDefault="002775A7">
            <w:pPr>
              <w:jc w:val="right"/>
              <w:rPr>
                <w:rFonts w:ascii="Calibri" w:eastAsia="Times New Roman" w:hAnsi="Calibri"/>
                <w:color w:val="000000"/>
              </w:rPr>
            </w:pPr>
            <w:r>
              <w:rPr>
                <w:rFonts w:ascii="Calibri" w:eastAsia="Times New Roman" w:hAnsi="Calibri"/>
                <w:color w:val="000000"/>
              </w:rPr>
              <w:t>0.167</w:t>
            </w:r>
          </w:p>
        </w:tc>
        <w:tc>
          <w:tcPr>
            <w:tcW w:w="1440" w:type="dxa"/>
            <w:vAlign w:val="bottom"/>
          </w:tcPr>
          <w:p w:rsidR="002775A7" w:rsidRDefault="002775A7">
            <w:pPr>
              <w:jc w:val="right"/>
              <w:rPr>
                <w:rFonts w:ascii="Calibri" w:eastAsia="Times New Roman" w:hAnsi="Calibri"/>
                <w:color w:val="000000"/>
              </w:rPr>
            </w:pPr>
            <w:r>
              <w:rPr>
                <w:rFonts w:ascii="Calibri" w:eastAsia="Times New Roman" w:hAnsi="Calibri"/>
                <w:color w:val="000000"/>
              </w:rPr>
              <w:t>0.092</w:t>
            </w:r>
          </w:p>
        </w:tc>
      </w:tr>
      <w:tr w:rsidR="002775A7" w:rsidTr="002775A7">
        <w:tc>
          <w:tcPr>
            <w:tcW w:w="3708" w:type="dxa"/>
            <w:tcBorders>
              <w:right w:val="single" w:sz="4" w:space="0" w:color="auto"/>
            </w:tcBorders>
            <w:vAlign w:val="bottom"/>
          </w:tcPr>
          <w:p w:rsidR="002775A7" w:rsidRDefault="002775A7">
            <w:pPr>
              <w:rPr>
                <w:rFonts w:ascii="Calibri" w:eastAsia="Times New Roman" w:hAnsi="Calibri"/>
                <w:i/>
                <w:iCs/>
                <w:color w:val="000000"/>
              </w:rPr>
            </w:pPr>
            <w:r>
              <w:rPr>
                <w:rFonts w:ascii="Calibri" w:eastAsia="Times New Roman" w:hAnsi="Calibri"/>
                <w:i/>
                <w:iCs/>
                <w:color w:val="000000"/>
              </w:rPr>
              <w:t>Implementation of market logic</w:t>
            </w:r>
          </w:p>
        </w:tc>
        <w:tc>
          <w:tcPr>
            <w:tcW w:w="1440" w:type="dxa"/>
            <w:tcBorders>
              <w:left w:val="single" w:sz="4" w:space="0" w:color="auto"/>
            </w:tcBorders>
            <w:vAlign w:val="bottom"/>
          </w:tcPr>
          <w:p w:rsidR="002775A7" w:rsidRDefault="002775A7">
            <w:pPr>
              <w:rPr>
                <w:rFonts w:ascii="Calibri" w:eastAsia="Times New Roman" w:hAnsi="Calibri"/>
                <w:color w:val="000000"/>
              </w:rPr>
            </w:pPr>
            <w:r>
              <w:rPr>
                <w:rFonts w:ascii="Calibri" w:eastAsia="Times New Roman" w:hAnsi="Calibri"/>
                <w:color w:val="000000"/>
              </w:rPr>
              <w:t> </w:t>
            </w:r>
          </w:p>
        </w:tc>
        <w:tc>
          <w:tcPr>
            <w:tcW w:w="1440" w:type="dxa"/>
            <w:vAlign w:val="bottom"/>
          </w:tcPr>
          <w:p w:rsidR="002775A7" w:rsidRDefault="002775A7">
            <w:pPr>
              <w:rPr>
                <w:rFonts w:ascii="Calibri" w:eastAsia="Times New Roman" w:hAnsi="Calibri"/>
                <w:color w:val="000000"/>
              </w:rPr>
            </w:pPr>
          </w:p>
        </w:tc>
        <w:tc>
          <w:tcPr>
            <w:tcW w:w="1440" w:type="dxa"/>
            <w:vAlign w:val="bottom"/>
          </w:tcPr>
          <w:p w:rsidR="002775A7" w:rsidRDefault="002775A7">
            <w:pPr>
              <w:rPr>
                <w:rFonts w:ascii="Calibri" w:eastAsia="Times New Roman" w:hAnsi="Calibri"/>
                <w:color w:val="000000"/>
              </w:rPr>
            </w:pPr>
          </w:p>
        </w:tc>
        <w:tc>
          <w:tcPr>
            <w:tcW w:w="1440" w:type="dxa"/>
            <w:vAlign w:val="bottom"/>
          </w:tcPr>
          <w:p w:rsidR="002775A7" w:rsidRDefault="002775A7">
            <w:pPr>
              <w:rPr>
                <w:rFonts w:ascii="Calibri" w:eastAsia="Times New Roman" w:hAnsi="Calibri"/>
                <w:color w:val="000000"/>
              </w:rPr>
            </w:pPr>
          </w:p>
        </w:tc>
      </w:tr>
      <w:tr w:rsidR="002775A7" w:rsidTr="002775A7">
        <w:tc>
          <w:tcPr>
            <w:tcW w:w="3708" w:type="dxa"/>
            <w:tcBorders>
              <w:right w:val="single" w:sz="4" w:space="0" w:color="auto"/>
            </w:tcBorders>
            <w:vAlign w:val="bottom"/>
          </w:tcPr>
          <w:p w:rsidR="002775A7" w:rsidRDefault="002775A7">
            <w:pPr>
              <w:jc w:val="right"/>
              <w:rPr>
                <w:rFonts w:ascii="Calibri" w:eastAsia="Times New Roman" w:hAnsi="Calibri"/>
                <w:color w:val="000000"/>
              </w:rPr>
            </w:pPr>
            <w:r>
              <w:rPr>
                <w:rFonts w:ascii="Calibri" w:eastAsia="Times New Roman" w:hAnsi="Calibri"/>
                <w:color w:val="000000"/>
              </w:rPr>
              <w:t>Securities / assets</w:t>
            </w:r>
          </w:p>
        </w:tc>
        <w:tc>
          <w:tcPr>
            <w:tcW w:w="1440" w:type="dxa"/>
            <w:tcBorders>
              <w:left w:val="single" w:sz="4" w:space="0" w:color="auto"/>
            </w:tcBorders>
            <w:vAlign w:val="bottom"/>
          </w:tcPr>
          <w:p w:rsidR="002775A7" w:rsidRDefault="002775A7">
            <w:pPr>
              <w:jc w:val="right"/>
              <w:rPr>
                <w:rFonts w:ascii="Calibri" w:eastAsia="Times New Roman" w:hAnsi="Calibri"/>
                <w:color w:val="000000"/>
              </w:rPr>
            </w:pPr>
            <w:r>
              <w:rPr>
                <w:rFonts w:ascii="Calibri" w:eastAsia="Times New Roman" w:hAnsi="Calibri"/>
                <w:color w:val="000000"/>
              </w:rPr>
              <w:t>-0.015</w:t>
            </w:r>
          </w:p>
        </w:tc>
        <w:tc>
          <w:tcPr>
            <w:tcW w:w="1440" w:type="dxa"/>
            <w:vAlign w:val="bottom"/>
          </w:tcPr>
          <w:p w:rsidR="002775A7" w:rsidRDefault="002775A7">
            <w:pPr>
              <w:rPr>
                <w:rFonts w:ascii="Calibri" w:eastAsia="Times New Roman" w:hAnsi="Calibri"/>
                <w:color w:val="000000"/>
              </w:rPr>
            </w:pPr>
          </w:p>
        </w:tc>
        <w:tc>
          <w:tcPr>
            <w:tcW w:w="1440" w:type="dxa"/>
            <w:vAlign w:val="bottom"/>
          </w:tcPr>
          <w:p w:rsidR="002775A7" w:rsidRDefault="002775A7">
            <w:pPr>
              <w:jc w:val="right"/>
              <w:rPr>
                <w:rFonts w:ascii="Calibri" w:eastAsia="Times New Roman" w:hAnsi="Calibri"/>
                <w:color w:val="000000"/>
              </w:rPr>
            </w:pPr>
            <w:r>
              <w:rPr>
                <w:rFonts w:ascii="Calibri" w:eastAsia="Times New Roman" w:hAnsi="Calibri"/>
                <w:color w:val="000000"/>
              </w:rPr>
              <w:t>-0.001</w:t>
            </w:r>
          </w:p>
        </w:tc>
        <w:tc>
          <w:tcPr>
            <w:tcW w:w="1440" w:type="dxa"/>
            <w:vAlign w:val="bottom"/>
          </w:tcPr>
          <w:p w:rsidR="002775A7" w:rsidRDefault="002775A7">
            <w:pPr>
              <w:jc w:val="right"/>
              <w:rPr>
                <w:rFonts w:ascii="Calibri" w:eastAsia="Times New Roman" w:hAnsi="Calibri"/>
                <w:color w:val="000000"/>
              </w:rPr>
            </w:pPr>
          </w:p>
        </w:tc>
      </w:tr>
      <w:tr w:rsidR="002775A7" w:rsidTr="002775A7">
        <w:tc>
          <w:tcPr>
            <w:tcW w:w="3708" w:type="dxa"/>
            <w:tcBorders>
              <w:right w:val="single" w:sz="4" w:space="0" w:color="auto"/>
            </w:tcBorders>
            <w:vAlign w:val="bottom"/>
          </w:tcPr>
          <w:p w:rsidR="002775A7" w:rsidRDefault="002775A7">
            <w:pPr>
              <w:jc w:val="right"/>
              <w:rPr>
                <w:rFonts w:ascii="Calibri" w:eastAsia="Times New Roman" w:hAnsi="Calibri"/>
                <w:color w:val="000000"/>
              </w:rPr>
            </w:pPr>
            <w:r>
              <w:rPr>
                <w:rFonts w:ascii="Calibri" w:eastAsia="Times New Roman" w:hAnsi="Calibri"/>
                <w:color w:val="000000"/>
              </w:rPr>
              <w:t xml:space="preserve">Trading </w:t>
            </w:r>
            <w:proofErr w:type="spellStart"/>
            <w:r>
              <w:rPr>
                <w:rFonts w:ascii="Calibri" w:eastAsia="Times New Roman" w:hAnsi="Calibri"/>
                <w:color w:val="000000"/>
              </w:rPr>
              <w:t>secutiries</w:t>
            </w:r>
            <w:proofErr w:type="spellEnd"/>
            <w:r>
              <w:rPr>
                <w:rFonts w:ascii="Calibri" w:eastAsia="Times New Roman" w:hAnsi="Calibri"/>
                <w:color w:val="000000"/>
              </w:rPr>
              <w:t xml:space="preserve"> / assets</w:t>
            </w:r>
          </w:p>
        </w:tc>
        <w:tc>
          <w:tcPr>
            <w:tcW w:w="1440" w:type="dxa"/>
            <w:tcBorders>
              <w:left w:val="single" w:sz="4" w:space="0" w:color="auto"/>
            </w:tcBorders>
            <w:vAlign w:val="bottom"/>
          </w:tcPr>
          <w:p w:rsidR="002775A7" w:rsidRDefault="002775A7">
            <w:pPr>
              <w:rPr>
                <w:rFonts w:ascii="Calibri" w:eastAsia="Times New Roman" w:hAnsi="Calibri"/>
                <w:color w:val="000000"/>
              </w:rPr>
            </w:pPr>
            <w:r>
              <w:rPr>
                <w:rFonts w:ascii="Calibri" w:eastAsia="Times New Roman" w:hAnsi="Calibri"/>
                <w:color w:val="000000"/>
              </w:rPr>
              <w:t> </w:t>
            </w:r>
          </w:p>
        </w:tc>
        <w:tc>
          <w:tcPr>
            <w:tcW w:w="1440" w:type="dxa"/>
            <w:vAlign w:val="bottom"/>
          </w:tcPr>
          <w:p w:rsidR="002775A7" w:rsidRDefault="002775A7">
            <w:pPr>
              <w:jc w:val="right"/>
              <w:rPr>
                <w:rFonts w:ascii="Calibri" w:eastAsia="Times New Roman" w:hAnsi="Calibri"/>
                <w:color w:val="000000"/>
              </w:rPr>
            </w:pPr>
            <w:r>
              <w:rPr>
                <w:rFonts w:ascii="Calibri" w:eastAsia="Times New Roman" w:hAnsi="Calibri"/>
                <w:color w:val="000000"/>
              </w:rPr>
              <w:t>0.221*</w:t>
            </w:r>
          </w:p>
        </w:tc>
        <w:tc>
          <w:tcPr>
            <w:tcW w:w="1440" w:type="dxa"/>
            <w:vAlign w:val="bottom"/>
          </w:tcPr>
          <w:p w:rsidR="002775A7" w:rsidRDefault="002775A7">
            <w:pPr>
              <w:rPr>
                <w:rFonts w:ascii="Calibri" w:eastAsia="Times New Roman" w:hAnsi="Calibri"/>
                <w:color w:val="000000"/>
              </w:rPr>
            </w:pPr>
          </w:p>
        </w:tc>
        <w:tc>
          <w:tcPr>
            <w:tcW w:w="1440" w:type="dxa"/>
            <w:vAlign w:val="bottom"/>
          </w:tcPr>
          <w:p w:rsidR="002775A7" w:rsidRDefault="002775A7">
            <w:pPr>
              <w:jc w:val="right"/>
              <w:rPr>
                <w:rFonts w:ascii="Calibri" w:eastAsia="Times New Roman" w:hAnsi="Calibri"/>
                <w:color w:val="000000"/>
              </w:rPr>
            </w:pPr>
            <w:r>
              <w:rPr>
                <w:rFonts w:ascii="Calibri" w:eastAsia="Times New Roman" w:hAnsi="Calibri"/>
                <w:color w:val="000000"/>
              </w:rPr>
              <w:t>0.145</w:t>
            </w:r>
          </w:p>
        </w:tc>
      </w:tr>
      <w:tr w:rsidR="002775A7" w:rsidTr="002775A7">
        <w:tc>
          <w:tcPr>
            <w:tcW w:w="3708" w:type="dxa"/>
            <w:tcBorders>
              <w:right w:val="single" w:sz="4" w:space="0" w:color="auto"/>
            </w:tcBorders>
            <w:vAlign w:val="bottom"/>
          </w:tcPr>
          <w:p w:rsidR="002775A7" w:rsidRDefault="002775A7">
            <w:pPr>
              <w:rPr>
                <w:rFonts w:ascii="Calibri" w:eastAsia="Times New Roman" w:hAnsi="Calibri"/>
                <w:i/>
                <w:iCs/>
                <w:color w:val="000000"/>
              </w:rPr>
            </w:pPr>
            <w:r>
              <w:rPr>
                <w:rFonts w:ascii="Calibri" w:eastAsia="Times New Roman" w:hAnsi="Calibri"/>
                <w:i/>
                <w:iCs/>
                <w:color w:val="000000"/>
              </w:rPr>
              <w:t>Implementation of SV logic</w:t>
            </w:r>
          </w:p>
        </w:tc>
        <w:tc>
          <w:tcPr>
            <w:tcW w:w="1440" w:type="dxa"/>
            <w:tcBorders>
              <w:left w:val="single" w:sz="4" w:space="0" w:color="auto"/>
            </w:tcBorders>
            <w:vAlign w:val="bottom"/>
          </w:tcPr>
          <w:p w:rsidR="002775A7" w:rsidRDefault="002775A7">
            <w:pPr>
              <w:rPr>
                <w:rFonts w:ascii="Calibri" w:eastAsia="Times New Roman" w:hAnsi="Calibri"/>
                <w:color w:val="000000"/>
              </w:rPr>
            </w:pPr>
            <w:r>
              <w:rPr>
                <w:rFonts w:ascii="Calibri" w:eastAsia="Times New Roman" w:hAnsi="Calibri"/>
                <w:color w:val="000000"/>
              </w:rPr>
              <w:t> </w:t>
            </w:r>
          </w:p>
        </w:tc>
        <w:tc>
          <w:tcPr>
            <w:tcW w:w="1440" w:type="dxa"/>
            <w:vAlign w:val="bottom"/>
          </w:tcPr>
          <w:p w:rsidR="002775A7" w:rsidRDefault="002775A7">
            <w:pPr>
              <w:rPr>
                <w:rFonts w:ascii="Calibri" w:eastAsia="Times New Roman" w:hAnsi="Calibri"/>
                <w:color w:val="000000"/>
              </w:rPr>
            </w:pPr>
          </w:p>
        </w:tc>
        <w:tc>
          <w:tcPr>
            <w:tcW w:w="1440" w:type="dxa"/>
            <w:vAlign w:val="bottom"/>
          </w:tcPr>
          <w:p w:rsidR="002775A7" w:rsidRDefault="002775A7">
            <w:pPr>
              <w:rPr>
                <w:rFonts w:ascii="Calibri" w:eastAsia="Times New Roman" w:hAnsi="Calibri"/>
                <w:color w:val="000000"/>
              </w:rPr>
            </w:pPr>
          </w:p>
        </w:tc>
        <w:tc>
          <w:tcPr>
            <w:tcW w:w="1440" w:type="dxa"/>
            <w:vAlign w:val="bottom"/>
          </w:tcPr>
          <w:p w:rsidR="002775A7" w:rsidRDefault="002775A7">
            <w:pPr>
              <w:rPr>
                <w:rFonts w:ascii="Calibri" w:eastAsia="Times New Roman" w:hAnsi="Calibri"/>
                <w:color w:val="000000"/>
              </w:rPr>
            </w:pPr>
          </w:p>
        </w:tc>
      </w:tr>
      <w:tr w:rsidR="002775A7" w:rsidTr="002775A7">
        <w:tc>
          <w:tcPr>
            <w:tcW w:w="3708" w:type="dxa"/>
            <w:tcBorders>
              <w:bottom w:val="single" w:sz="4" w:space="0" w:color="auto"/>
              <w:right w:val="single" w:sz="4" w:space="0" w:color="auto"/>
            </w:tcBorders>
            <w:vAlign w:val="bottom"/>
          </w:tcPr>
          <w:p w:rsidR="002775A7" w:rsidRDefault="002775A7">
            <w:pPr>
              <w:jc w:val="right"/>
              <w:rPr>
                <w:rFonts w:ascii="Calibri" w:eastAsia="Times New Roman" w:hAnsi="Calibri"/>
                <w:color w:val="000000"/>
              </w:rPr>
            </w:pPr>
            <w:r>
              <w:rPr>
                <w:rFonts w:ascii="Calibri" w:eastAsia="Times New Roman" w:hAnsi="Calibri"/>
                <w:color w:val="000000"/>
              </w:rPr>
              <w:t>Wealth-performance sensitivity</w:t>
            </w:r>
          </w:p>
        </w:tc>
        <w:tc>
          <w:tcPr>
            <w:tcW w:w="1440" w:type="dxa"/>
            <w:tcBorders>
              <w:left w:val="single" w:sz="4" w:space="0" w:color="auto"/>
              <w:bottom w:val="single" w:sz="4" w:space="0" w:color="auto"/>
            </w:tcBorders>
            <w:vAlign w:val="bottom"/>
          </w:tcPr>
          <w:p w:rsidR="002775A7" w:rsidRDefault="002775A7">
            <w:pPr>
              <w:jc w:val="right"/>
              <w:rPr>
                <w:rFonts w:ascii="Calibri" w:eastAsia="Times New Roman" w:hAnsi="Calibri"/>
                <w:color w:val="000000"/>
              </w:rPr>
            </w:pPr>
            <w:r>
              <w:rPr>
                <w:rFonts w:ascii="Calibri" w:eastAsia="Times New Roman" w:hAnsi="Calibri"/>
                <w:color w:val="000000"/>
              </w:rPr>
              <w:t>0.001</w:t>
            </w:r>
          </w:p>
        </w:tc>
        <w:tc>
          <w:tcPr>
            <w:tcW w:w="1440" w:type="dxa"/>
            <w:tcBorders>
              <w:bottom w:val="single" w:sz="4" w:space="0" w:color="auto"/>
            </w:tcBorders>
            <w:vAlign w:val="bottom"/>
          </w:tcPr>
          <w:p w:rsidR="002775A7" w:rsidRDefault="002775A7">
            <w:pPr>
              <w:jc w:val="right"/>
              <w:rPr>
                <w:rFonts w:ascii="Calibri" w:eastAsia="Times New Roman" w:hAnsi="Calibri"/>
                <w:color w:val="000000"/>
              </w:rPr>
            </w:pPr>
            <w:r>
              <w:rPr>
                <w:rFonts w:ascii="Calibri" w:eastAsia="Times New Roman" w:hAnsi="Calibri"/>
                <w:color w:val="000000"/>
              </w:rPr>
              <w:t>0.001</w:t>
            </w:r>
          </w:p>
        </w:tc>
        <w:tc>
          <w:tcPr>
            <w:tcW w:w="1440" w:type="dxa"/>
            <w:tcBorders>
              <w:bottom w:val="single" w:sz="4" w:space="0" w:color="auto"/>
            </w:tcBorders>
            <w:vAlign w:val="bottom"/>
          </w:tcPr>
          <w:p w:rsidR="002775A7" w:rsidRDefault="002775A7">
            <w:pPr>
              <w:jc w:val="right"/>
              <w:rPr>
                <w:rFonts w:ascii="Calibri" w:eastAsia="Times New Roman" w:hAnsi="Calibri"/>
                <w:color w:val="000000"/>
              </w:rPr>
            </w:pPr>
            <w:r>
              <w:rPr>
                <w:rFonts w:ascii="Calibri" w:eastAsia="Times New Roman" w:hAnsi="Calibri"/>
                <w:color w:val="000000"/>
              </w:rPr>
              <w:t>-0.003</w:t>
            </w:r>
          </w:p>
        </w:tc>
        <w:tc>
          <w:tcPr>
            <w:tcW w:w="1440" w:type="dxa"/>
            <w:tcBorders>
              <w:bottom w:val="single" w:sz="4" w:space="0" w:color="auto"/>
            </w:tcBorders>
            <w:vAlign w:val="bottom"/>
          </w:tcPr>
          <w:p w:rsidR="002775A7" w:rsidRDefault="002775A7">
            <w:pPr>
              <w:jc w:val="right"/>
              <w:rPr>
                <w:rFonts w:ascii="Calibri" w:eastAsia="Times New Roman" w:hAnsi="Calibri"/>
                <w:color w:val="000000"/>
              </w:rPr>
            </w:pPr>
            <w:r>
              <w:rPr>
                <w:rFonts w:ascii="Calibri" w:eastAsia="Times New Roman" w:hAnsi="Calibri"/>
                <w:color w:val="000000"/>
              </w:rPr>
              <w:t>-0.002</w:t>
            </w:r>
          </w:p>
        </w:tc>
      </w:tr>
      <w:tr w:rsidR="002775A7" w:rsidTr="002775A7">
        <w:tc>
          <w:tcPr>
            <w:tcW w:w="3708" w:type="dxa"/>
            <w:tcBorders>
              <w:top w:val="single" w:sz="4" w:space="0" w:color="auto"/>
              <w:right w:val="single" w:sz="4" w:space="0" w:color="auto"/>
            </w:tcBorders>
            <w:vAlign w:val="bottom"/>
          </w:tcPr>
          <w:p w:rsidR="002775A7" w:rsidRDefault="002775A7">
            <w:pPr>
              <w:jc w:val="right"/>
              <w:rPr>
                <w:rFonts w:ascii="Calibri" w:eastAsia="Times New Roman" w:hAnsi="Calibri"/>
                <w:color w:val="000000"/>
              </w:rPr>
            </w:pPr>
            <w:r>
              <w:rPr>
                <w:rFonts w:ascii="Calibri" w:eastAsia="Times New Roman" w:hAnsi="Calibri"/>
                <w:color w:val="000000"/>
              </w:rPr>
              <w:t>Bank fixed-effects</w:t>
            </w:r>
          </w:p>
        </w:tc>
        <w:tc>
          <w:tcPr>
            <w:tcW w:w="1440" w:type="dxa"/>
            <w:tcBorders>
              <w:top w:val="single" w:sz="4" w:space="0" w:color="auto"/>
              <w:left w:val="single" w:sz="4" w:space="0" w:color="auto"/>
            </w:tcBorders>
            <w:vAlign w:val="bottom"/>
          </w:tcPr>
          <w:p w:rsidR="002775A7" w:rsidRDefault="002775A7">
            <w:pPr>
              <w:jc w:val="right"/>
              <w:rPr>
                <w:rFonts w:ascii="Calibri" w:eastAsia="Times New Roman" w:hAnsi="Calibri"/>
                <w:color w:val="000000"/>
              </w:rPr>
            </w:pPr>
            <w:r>
              <w:rPr>
                <w:rFonts w:ascii="Calibri" w:eastAsia="Times New Roman" w:hAnsi="Calibri"/>
                <w:color w:val="000000"/>
              </w:rPr>
              <w:t>Yes</w:t>
            </w:r>
          </w:p>
        </w:tc>
        <w:tc>
          <w:tcPr>
            <w:tcW w:w="1440" w:type="dxa"/>
            <w:tcBorders>
              <w:top w:val="single" w:sz="4" w:space="0" w:color="auto"/>
            </w:tcBorders>
            <w:vAlign w:val="bottom"/>
          </w:tcPr>
          <w:p w:rsidR="002775A7" w:rsidRDefault="002775A7">
            <w:pPr>
              <w:jc w:val="right"/>
              <w:rPr>
                <w:rFonts w:ascii="Calibri" w:eastAsia="Times New Roman" w:hAnsi="Calibri"/>
                <w:color w:val="000000"/>
              </w:rPr>
            </w:pPr>
            <w:r>
              <w:rPr>
                <w:rFonts w:ascii="Calibri" w:eastAsia="Times New Roman" w:hAnsi="Calibri"/>
                <w:color w:val="000000"/>
              </w:rPr>
              <w:t>Yes</w:t>
            </w:r>
          </w:p>
        </w:tc>
        <w:tc>
          <w:tcPr>
            <w:tcW w:w="1440" w:type="dxa"/>
            <w:tcBorders>
              <w:top w:val="single" w:sz="4" w:space="0" w:color="auto"/>
            </w:tcBorders>
            <w:vAlign w:val="bottom"/>
          </w:tcPr>
          <w:p w:rsidR="002775A7" w:rsidRDefault="002775A7">
            <w:pPr>
              <w:jc w:val="right"/>
              <w:rPr>
                <w:rFonts w:ascii="Calibri" w:eastAsia="Times New Roman" w:hAnsi="Calibri"/>
                <w:color w:val="000000"/>
              </w:rPr>
            </w:pPr>
            <w:r>
              <w:rPr>
                <w:rFonts w:ascii="Calibri" w:eastAsia="Times New Roman" w:hAnsi="Calibri"/>
                <w:color w:val="000000"/>
              </w:rPr>
              <w:t>Yes</w:t>
            </w:r>
          </w:p>
        </w:tc>
        <w:tc>
          <w:tcPr>
            <w:tcW w:w="1440" w:type="dxa"/>
            <w:tcBorders>
              <w:top w:val="single" w:sz="4" w:space="0" w:color="auto"/>
            </w:tcBorders>
            <w:vAlign w:val="bottom"/>
          </w:tcPr>
          <w:p w:rsidR="002775A7" w:rsidRDefault="002775A7">
            <w:pPr>
              <w:jc w:val="right"/>
              <w:rPr>
                <w:rFonts w:ascii="Calibri" w:eastAsia="Times New Roman" w:hAnsi="Calibri"/>
                <w:color w:val="000000"/>
              </w:rPr>
            </w:pPr>
            <w:r>
              <w:rPr>
                <w:rFonts w:ascii="Calibri" w:eastAsia="Times New Roman" w:hAnsi="Calibri"/>
                <w:color w:val="000000"/>
              </w:rPr>
              <w:t>Yes</w:t>
            </w:r>
          </w:p>
        </w:tc>
      </w:tr>
      <w:tr w:rsidR="002775A7" w:rsidTr="002775A7">
        <w:tc>
          <w:tcPr>
            <w:tcW w:w="3708" w:type="dxa"/>
            <w:tcBorders>
              <w:right w:val="single" w:sz="4" w:space="0" w:color="auto"/>
            </w:tcBorders>
            <w:vAlign w:val="bottom"/>
          </w:tcPr>
          <w:p w:rsidR="002775A7" w:rsidRDefault="002775A7">
            <w:pPr>
              <w:jc w:val="right"/>
              <w:rPr>
                <w:rFonts w:ascii="Calibri" w:eastAsia="Times New Roman" w:hAnsi="Calibri"/>
                <w:color w:val="000000"/>
              </w:rPr>
            </w:pPr>
            <w:r>
              <w:rPr>
                <w:rFonts w:ascii="Calibri" w:eastAsia="Times New Roman" w:hAnsi="Calibri"/>
                <w:color w:val="000000"/>
              </w:rPr>
              <w:t>Year fixed-effects</w:t>
            </w:r>
          </w:p>
        </w:tc>
        <w:tc>
          <w:tcPr>
            <w:tcW w:w="1440" w:type="dxa"/>
            <w:tcBorders>
              <w:left w:val="single" w:sz="4" w:space="0" w:color="auto"/>
            </w:tcBorders>
            <w:vAlign w:val="bottom"/>
          </w:tcPr>
          <w:p w:rsidR="002775A7" w:rsidRDefault="002775A7">
            <w:pPr>
              <w:jc w:val="right"/>
              <w:rPr>
                <w:rFonts w:ascii="Calibri" w:eastAsia="Times New Roman" w:hAnsi="Calibri"/>
                <w:color w:val="000000"/>
              </w:rPr>
            </w:pPr>
            <w:r>
              <w:rPr>
                <w:rFonts w:ascii="Calibri" w:eastAsia="Times New Roman" w:hAnsi="Calibri"/>
                <w:color w:val="000000"/>
              </w:rPr>
              <w:t>Yes</w:t>
            </w:r>
          </w:p>
        </w:tc>
        <w:tc>
          <w:tcPr>
            <w:tcW w:w="1440" w:type="dxa"/>
            <w:vAlign w:val="bottom"/>
          </w:tcPr>
          <w:p w:rsidR="002775A7" w:rsidRDefault="002775A7">
            <w:pPr>
              <w:jc w:val="right"/>
              <w:rPr>
                <w:rFonts w:ascii="Calibri" w:eastAsia="Times New Roman" w:hAnsi="Calibri"/>
                <w:color w:val="000000"/>
              </w:rPr>
            </w:pPr>
            <w:r>
              <w:rPr>
                <w:rFonts w:ascii="Calibri" w:eastAsia="Times New Roman" w:hAnsi="Calibri"/>
                <w:color w:val="000000"/>
              </w:rPr>
              <w:t>Yes</w:t>
            </w:r>
          </w:p>
        </w:tc>
        <w:tc>
          <w:tcPr>
            <w:tcW w:w="1440" w:type="dxa"/>
            <w:vAlign w:val="bottom"/>
          </w:tcPr>
          <w:p w:rsidR="002775A7" w:rsidRDefault="002775A7">
            <w:pPr>
              <w:jc w:val="right"/>
              <w:rPr>
                <w:rFonts w:ascii="Calibri" w:eastAsia="Times New Roman" w:hAnsi="Calibri"/>
                <w:color w:val="000000"/>
              </w:rPr>
            </w:pPr>
            <w:r>
              <w:rPr>
                <w:rFonts w:ascii="Calibri" w:eastAsia="Times New Roman" w:hAnsi="Calibri"/>
                <w:color w:val="000000"/>
              </w:rPr>
              <w:t>Yes</w:t>
            </w:r>
          </w:p>
        </w:tc>
        <w:tc>
          <w:tcPr>
            <w:tcW w:w="1440" w:type="dxa"/>
            <w:vAlign w:val="bottom"/>
          </w:tcPr>
          <w:p w:rsidR="002775A7" w:rsidRDefault="002775A7">
            <w:pPr>
              <w:jc w:val="right"/>
              <w:rPr>
                <w:rFonts w:ascii="Calibri" w:eastAsia="Times New Roman" w:hAnsi="Calibri"/>
                <w:color w:val="000000"/>
              </w:rPr>
            </w:pPr>
            <w:r>
              <w:rPr>
                <w:rFonts w:ascii="Calibri" w:eastAsia="Times New Roman" w:hAnsi="Calibri"/>
                <w:color w:val="000000"/>
              </w:rPr>
              <w:t>Yes</w:t>
            </w:r>
          </w:p>
        </w:tc>
      </w:tr>
      <w:tr w:rsidR="002775A7" w:rsidTr="002775A7">
        <w:tc>
          <w:tcPr>
            <w:tcW w:w="3708" w:type="dxa"/>
            <w:tcBorders>
              <w:bottom w:val="single" w:sz="4" w:space="0" w:color="auto"/>
              <w:right w:val="single" w:sz="4" w:space="0" w:color="auto"/>
            </w:tcBorders>
            <w:vAlign w:val="bottom"/>
          </w:tcPr>
          <w:p w:rsidR="002775A7" w:rsidRDefault="002775A7">
            <w:pPr>
              <w:jc w:val="right"/>
              <w:rPr>
                <w:rFonts w:ascii="Calibri" w:eastAsia="Times New Roman" w:hAnsi="Calibri"/>
                <w:color w:val="000000"/>
              </w:rPr>
            </w:pPr>
            <w:r>
              <w:rPr>
                <w:rFonts w:ascii="Calibri" w:eastAsia="Times New Roman" w:hAnsi="Calibri"/>
                <w:color w:val="000000"/>
              </w:rPr>
              <w:t>N</w:t>
            </w:r>
          </w:p>
        </w:tc>
        <w:tc>
          <w:tcPr>
            <w:tcW w:w="1440" w:type="dxa"/>
            <w:tcBorders>
              <w:left w:val="single" w:sz="4" w:space="0" w:color="auto"/>
              <w:bottom w:val="single" w:sz="4" w:space="0" w:color="auto"/>
            </w:tcBorders>
            <w:vAlign w:val="bottom"/>
          </w:tcPr>
          <w:p w:rsidR="002775A7" w:rsidRDefault="002775A7">
            <w:pPr>
              <w:jc w:val="right"/>
              <w:rPr>
                <w:rFonts w:ascii="Calibri" w:eastAsia="Times New Roman" w:hAnsi="Calibri"/>
                <w:color w:val="000000"/>
              </w:rPr>
            </w:pPr>
            <w:r>
              <w:rPr>
                <w:rFonts w:ascii="Calibri" w:eastAsia="Times New Roman" w:hAnsi="Calibri"/>
                <w:color w:val="000000"/>
              </w:rPr>
              <w:t>491</w:t>
            </w:r>
          </w:p>
        </w:tc>
        <w:tc>
          <w:tcPr>
            <w:tcW w:w="1440" w:type="dxa"/>
            <w:tcBorders>
              <w:bottom w:val="single" w:sz="4" w:space="0" w:color="auto"/>
            </w:tcBorders>
            <w:vAlign w:val="bottom"/>
          </w:tcPr>
          <w:p w:rsidR="002775A7" w:rsidRDefault="002775A7">
            <w:pPr>
              <w:jc w:val="right"/>
              <w:rPr>
                <w:rFonts w:ascii="Calibri" w:eastAsia="Times New Roman" w:hAnsi="Calibri"/>
                <w:color w:val="000000"/>
              </w:rPr>
            </w:pPr>
            <w:r>
              <w:rPr>
                <w:rFonts w:ascii="Calibri" w:eastAsia="Times New Roman" w:hAnsi="Calibri"/>
                <w:color w:val="000000"/>
              </w:rPr>
              <w:t>491</w:t>
            </w:r>
          </w:p>
        </w:tc>
        <w:tc>
          <w:tcPr>
            <w:tcW w:w="1440" w:type="dxa"/>
            <w:tcBorders>
              <w:bottom w:val="single" w:sz="4" w:space="0" w:color="auto"/>
            </w:tcBorders>
            <w:vAlign w:val="bottom"/>
          </w:tcPr>
          <w:p w:rsidR="002775A7" w:rsidRDefault="002775A7">
            <w:pPr>
              <w:jc w:val="right"/>
              <w:rPr>
                <w:rFonts w:ascii="Calibri" w:eastAsia="Times New Roman" w:hAnsi="Calibri"/>
                <w:color w:val="000000"/>
              </w:rPr>
            </w:pPr>
            <w:r>
              <w:rPr>
                <w:rFonts w:ascii="Calibri" w:eastAsia="Times New Roman" w:hAnsi="Calibri"/>
                <w:color w:val="000000"/>
              </w:rPr>
              <w:t>559</w:t>
            </w:r>
          </w:p>
        </w:tc>
        <w:tc>
          <w:tcPr>
            <w:tcW w:w="1440" w:type="dxa"/>
            <w:tcBorders>
              <w:bottom w:val="single" w:sz="4" w:space="0" w:color="auto"/>
            </w:tcBorders>
            <w:vAlign w:val="bottom"/>
          </w:tcPr>
          <w:p w:rsidR="002775A7" w:rsidRDefault="002775A7">
            <w:pPr>
              <w:jc w:val="right"/>
              <w:rPr>
                <w:rFonts w:ascii="Calibri" w:eastAsia="Times New Roman" w:hAnsi="Calibri"/>
                <w:color w:val="000000"/>
              </w:rPr>
            </w:pPr>
            <w:r>
              <w:rPr>
                <w:rFonts w:ascii="Calibri" w:eastAsia="Times New Roman" w:hAnsi="Calibri"/>
                <w:color w:val="000000"/>
              </w:rPr>
              <w:t>559</w:t>
            </w:r>
          </w:p>
        </w:tc>
      </w:tr>
      <w:tr w:rsidR="002775A7" w:rsidTr="002775A7">
        <w:tc>
          <w:tcPr>
            <w:tcW w:w="3708" w:type="dxa"/>
            <w:tcBorders>
              <w:top w:val="single" w:sz="4" w:space="0" w:color="auto"/>
            </w:tcBorders>
            <w:vAlign w:val="bottom"/>
          </w:tcPr>
          <w:p w:rsidR="002775A7" w:rsidRDefault="002775A7">
            <w:pPr>
              <w:jc w:val="right"/>
              <w:rPr>
                <w:rFonts w:ascii="Calibri" w:eastAsia="Times New Roman" w:hAnsi="Calibri"/>
                <w:color w:val="000000"/>
              </w:rPr>
            </w:pPr>
            <w:proofErr w:type="gramStart"/>
            <w:r>
              <w:rPr>
                <w:rFonts w:ascii="Calibri" w:eastAsia="Times New Roman" w:hAnsi="Calibri"/>
                <w:color w:val="000000"/>
              </w:rPr>
              <w:t>p</w:t>
            </w:r>
            <w:proofErr w:type="gramEnd"/>
            <w:r>
              <w:rPr>
                <w:rFonts w:ascii="Calibri" w:eastAsia="Times New Roman" w:hAnsi="Calibri"/>
                <w:color w:val="000000"/>
              </w:rPr>
              <w:t xml:space="preserve"> &lt; .1 †</w:t>
            </w:r>
          </w:p>
        </w:tc>
        <w:tc>
          <w:tcPr>
            <w:tcW w:w="1440" w:type="dxa"/>
            <w:tcBorders>
              <w:top w:val="single" w:sz="4" w:space="0" w:color="auto"/>
            </w:tcBorders>
            <w:vAlign w:val="bottom"/>
          </w:tcPr>
          <w:p w:rsidR="002775A7" w:rsidRDefault="002775A7">
            <w:pPr>
              <w:rPr>
                <w:rFonts w:ascii="Calibri" w:eastAsia="Times New Roman" w:hAnsi="Calibri"/>
                <w:color w:val="000000"/>
              </w:rPr>
            </w:pPr>
          </w:p>
        </w:tc>
        <w:tc>
          <w:tcPr>
            <w:tcW w:w="1440" w:type="dxa"/>
            <w:tcBorders>
              <w:top w:val="single" w:sz="4" w:space="0" w:color="auto"/>
            </w:tcBorders>
            <w:vAlign w:val="bottom"/>
          </w:tcPr>
          <w:p w:rsidR="002775A7" w:rsidRDefault="002775A7">
            <w:pPr>
              <w:rPr>
                <w:rFonts w:ascii="Calibri" w:eastAsia="Times New Roman" w:hAnsi="Calibri"/>
                <w:color w:val="000000"/>
              </w:rPr>
            </w:pPr>
          </w:p>
        </w:tc>
        <w:tc>
          <w:tcPr>
            <w:tcW w:w="1440" w:type="dxa"/>
            <w:tcBorders>
              <w:top w:val="single" w:sz="4" w:space="0" w:color="auto"/>
            </w:tcBorders>
            <w:vAlign w:val="bottom"/>
          </w:tcPr>
          <w:p w:rsidR="002775A7" w:rsidRDefault="002775A7">
            <w:pPr>
              <w:rPr>
                <w:rFonts w:ascii="Calibri" w:eastAsia="Times New Roman" w:hAnsi="Calibri"/>
                <w:color w:val="000000"/>
              </w:rPr>
            </w:pPr>
          </w:p>
        </w:tc>
        <w:tc>
          <w:tcPr>
            <w:tcW w:w="1440" w:type="dxa"/>
            <w:tcBorders>
              <w:top w:val="single" w:sz="4" w:space="0" w:color="auto"/>
            </w:tcBorders>
            <w:vAlign w:val="bottom"/>
          </w:tcPr>
          <w:p w:rsidR="002775A7" w:rsidRDefault="002775A7">
            <w:pPr>
              <w:rPr>
                <w:rFonts w:ascii="Calibri" w:eastAsia="Times New Roman" w:hAnsi="Calibri"/>
                <w:color w:val="000000"/>
              </w:rPr>
            </w:pPr>
          </w:p>
        </w:tc>
      </w:tr>
      <w:tr w:rsidR="002775A7" w:rsidTr="002775A7">
        <w:tc>
          <w:tcPr>
            <w:tcW w:w="3708" w:type="dxa"/>
            <w:vAlign w:val="bottom"/>
          </w:tcPr>
          <w:p w:rsidR="002775A7" w:rsidRDefault="002775A7">
            <w:pPr>
              <w:jc w:val="right"/>
              <w:rPr>
                <w:rFonts w:ascii="Calibri" w:eastAsia="Times New Roman" w:hAnsi="Calibri"/>
                <w:color w:val="000000"/>
              </w:rPr>
            </w:pPr>
            <w:proofErr w:type="gramStart"/>
            <w:r>
              <w:rPr>
                <w:rFonts w:ascii="Calibri" w:eastAsia="Times New Roman" w:hAnsi="Calibri"/>
                <w:color w:val="000000"/>
              </w:rPr>
              <w:t>p</w:t>
            </w:r>
            <w:proofErr w:type="gramEnd"/>
            <w:r>
              <w:rPr>
                <w:rFonts w:ascii="Calibri" w:eastAsia="Times New Roman" w:hAnsi="Calibri"/>
                <w:color w:val="000000"/>
              </w:rPr>
              <w:t xml:space="preserve"> &lt; .05 *</w:t>
            </w:r>
          </w:p>
        </w:tc>
        <w:tc>
          <w:tcPr>
            <w:tcW w:w="1440" w:type="dxa"/>
            <w:vAlign w:val="bottom"/>
          </w:tcPr>
          <w:p w:rsidR="002775A7" w:rsidRDefault="002775A7">
            <w:pPr>
              <w:rPr>
                <w:rFonts w:ascii="Calibri" w:eastAsia="Times New Roman" w:hAnsi="Calibri"/>
                <w:color w:val="000000"/>
              </w:rPr>
            </w:pPr>
          </w:p>
        </w:tc>
        <w:tc>
          <w:tcPr>
            <w:tcW w:w="1440" w:type="dxa"/>
            <w:vAlign w:val="bottom"/>
          </w:tcPr>
          <w:p w:rsidR="002775A7" w:rsidRDefault="002775A7">
            <w:pPr>
              <w:rPr>
                <w:rFonts w:ascii="Calibri" w:eastAsia="Times New Roman" w:hAnsi="Calibri"/>
                <w:color w:val="000000"/>
              </w:rPr>
            </w:pPr>
          </w:p>
        </w:tc>
        <w:tc>
          <w:tcPr>
            <w:tcW w:w="1440" w:type="dxa"/>
            <w:vAlign w:val="bottom"/>
          </w:tcPr>
          <w:p w:rsidR="002775A7" w:rsidRDefault="002775A7">
            <w:pPr>
              <w:rPr>
                <w:rFonts w:ascii="Calibri" w:eastAsia="Times New Roman" w:hAnsi="Calibri"/>
                <w:color w:val="000000"/>
              </w:rPr>
            </w:pPr>
          </w:p>
        </w:tc>
        <w:tc>
          <w:tcPr>
            <w:tcW w:w="1440" w:type="dxa"/>
            <w:vAlign w:val="bottom"/>
          </w:tcPr>
          <w:p w:rsidR="002775A7" w:rsidRDefault="002775A7">
            <w:pPr>
              <w:rPr>
                <w:rFonts w:ascii="Calibri" w:eastAsia="Times New Roman" w:hAnsi="Calibri"/>
                <w:color w:val="000000"/>
              </w:rPr>
            </w:pPr>
          </w:p>
        </w:tc>
      </w:tr>
      <w:tr w:rsidR="002775A7" w:rsidTr="002775A7">
        <w:tc>
          <w:tcPr>
            <w:tcW w:w="3708" w:type="dxa"/>
            <w:vAlign w:val="bottom"/>
          </w:tcPr>
          <w:p w:rsidR="002775A7" w:rsidRDefault="002775A7">
            <w:pPr>
              <w:jc w:val="right"/>
              <w:rPr>
                <w:rFonts w:ascii="Calibri" w:eastAsia="Times New Roman" w:hAnsi="Calibri"/>
                <w:color w:val="000000"/>
              </w:rPr>
            </w:pPr>
            <w:proofErr w:type="gramStart"/>
            <w:r>
              <w:rPr>
                <w:rFonts w:ascii="Calibri" w:eastAsia="Times New Roman" w:hAnsi="Calibri"/>
                <w:color w:val="000000"/>
              </w:rPr>
              <w:t>p</w:t>
            </w:r>
            <w:proofErr w:type="gramEnd"/>
            <w:r>
              <w:rPr>
                <w:rFonts w:ascii="Calibri" w:eastAsia="Times New Roman" w:hAnsi="Calibri"/>
                <w:color w:val="000000"/>
              </w:rPr>
              <w:t xml:space="preserve"> &lt; .01 **</w:t>
            </w:r>
          </w:p>
        </w:tc>
        <w:tc>
          <w:tcPr>
            <w:tcW w:w="1440" w:type="dxa"/>
            <w:vAlign w:val="bottom"/>
          </w:tcPr>
          <w:p w:rsidR="002775A7" w:rsidRDefault="002775A7">
            <w:pPr>
              <w:rPr>
                <w:rFonts w:ascii="Calibri" w:eastAsia="Times New Roman" w:hAnsi="Calibri"/>
                <w:color w:val="000000"/>
              </w:rPr>
            </w:pPr>
          </w:p>
        </w:tc>
        <w:tc>
          <w:tcPr>
            <w:tcW w:w="1440" w:type="dxa"/>
            <w:vAlign w:val="bottom"/>
          </w:tcPr>
          <w:p w:rsidR="002775A7" w:rsidRDefault="002775A7">
            <w:pPr>
              <w:rPr>
                <w:rFonts w:ascii="Calibri" w:eastAsia="Times New Roman" w:hAnsi="Calibri"/>
                <w:color w:val="000000"/>
              </w:rPr>
            </w:pPr>
          </w:p>
        </w:tc>
        <w:tc>
          <w:tcPr>
            <w:tcW w:w="1440" w:type="dxa"/>
            <w:vAlign w:val="bottom"/>
          </w:tcPr>
          <w:p w:rsidR="002775A7" w:rsidRDefault="002775A7">
            <w:pPr>
              <w:rPr>
                <w:rFonts w:ascii="Calibri" w:eastAsia="Times New Roman" w:hAnsi="Calibri"/>
                <w:color w:val="000000"/>
              </w:rPr>
            </w:pPr>
          </w:p>
        </w:tc>
        <w:tc>
          <w:tcPr>
            <w:tcW w:w="1440" w:type="dxa"/>
            <w:vAlign w:val="bottom"/>
          </w:tcPr>
          <w:p w:rsidR="002775A7" w:rsidRDefault="002775A7">
            <w:pPr>
              <w:rPr>
                <w:rFonts w:ascii="Calibri" w:eastAsia="Times New Roman" w:hAnsi="Calibri"/>
                <w:color w:val="000000"/>
              </w:rPr>
            </w:pPr>
          </w:p>
        </w:tc>
      </w:tr>
      <w:tr w:rsidR="002775A7" w:rsidTr="002775A7">
        <w:tc>
          <w:tcPr>
            <w:tcW w:w="3708" w:type="dxa"/>
            <w:vAlign w:val="bottom"/>
          </w:tcPr>
          <w:p w:rsidR="002775A7" w:rsidRDefault="002775A7">
            <w:pPr>
              <w:jc w:val="right"/>
              <w:rPr>
                <w:rFonts w:ascii="Calibri" w:eastAsia="Times New Roman" w:hAnsi="Calibri"/>
                <w:color w:val="000000"/>
              </w:rPr>
            </w:pPr>
            <w:proofErr w:type="gramStart"/>
            <w:r>
              <w:rPr>
                <w:rFonts w:ascii="Calibri" w:eastAsia="Times New Roman" w:hAnsi="Calibri"/>
                <w:color w:val="000000"/>
              </w:rPr>
              <w:t>p</w:t>
            </w:r>
            <w:proofErr w:type="gramEnd"/>
            <w:r>
              <w:rPr>
                <w:rFonts w:ascii="Calibri" w:eastAsia="Times New Roman" w:hAnsi="Calibri"/>
                <w:color w:val="000000"/>
              </w:rPr>
              <w:t xml:space="preserve"> &lt; .001 ***</w:t>
            </w:r>
          </w:p>
        </w:tc>
        <w:tc>
          <w:tcPr>
            <w:tcW w:w="1440" w:type="dxa"/>
            <w:vAlign w:val="bottom"/>
          </w:tcPr>
          <w:p w:rsidR="002775A7" w:rsidRDefault="002775A7">
            <w:pPr>
              <w:rPr>
                <w:rFonts w:ascii="Calibri" w:eastAsia="Times New Roman" w:hAnsi="Calibri"/>
                <w:color w:val="000000"/>
              </w:rPr>
            </w:pPr>
          </w:p>
        </w:tc>
        <w:tc>
          <w:tcPr>
            <w:tcW w:w="1440" w:type="dxa"/>
            <w:vAlign w:val="bottom"/>
          </w:tcPr>
          <w:p w:rsidR="002775A7" w:rsidRDefault="002775A7">
            <w:pPr>
              <w:rPr>
                <w:rFonts w:ascii="Calibri" w:eastAsia="Times New Roman" w:hAnsi="Calibri"/>
                <w:color w:val="000000"/>
              </w:rPr>
            </w:pPr>
          </w:p>
        </w:tc>
        <w:tc>
          <w:tcPr>
            <w:tcW w:w="1440" w:type="dxa"/>
            <w:vAlign w:val="bottom"/>
          </w:tcPr>
          <w:p w:rsidR="002775A7" w:rsidRDefault="002775A7">
            <w:pPr>
              <w:rPr>
                <w:rFonts w:ascii="Calibri" w:eastAsia="Times New Roman" w:hAnsi="Calibri"/>
                <w:color w:val="000000"/>
              </w:rPr>
            </w:pPr>
          </w:p>
        </w:tc>
        <w:tc>
          <w:tcPr>
            <w:tcW w:w="1440" w:type="dxa"/>
            <w:vAlign w:val="bottom"/>
          </w:tcPr>
          <w:p w:rsidR="002775A7" w:rsidRDefault="002775A7">
            <w:pPr>
              <w:rPr>
                <w:rFonts w:ascii="Calibri" w:eastAsia="Times New Roman" w:hAnsi="Calibri"/>
                <w:color w:val="000000"/>
              </w:rPr>
            </w:pPr>
          </w:p>
        </w:tc>
      </w:tr>
    </w:tbl>
    <w:p w:rsidR="00B16880" w:rsidRDefault="00B16880" w:rsidP="00B16880">
      <w:pPr>
        <w:jc w:val="center"/>
        <w:rPr>
          <w:b/>
        </w:rPr>
      </w:pPr>
    </w:p>
    <w:p w:rsidR="00B16880" w:rsidRDefault="00B16880" w:rsidP="00B16880">
      <w:pPr>
        <w:jc w:val="center"/>
        <w:rPr>
          <w:b/>
        </w:rPr>
      </w:pPr>
    </w:p>
    <w:p w:rsidR="0001440C" w:rsidRDefault="0001440C"/>
    <w:sectPr w:rsidR="0001440C" w:rsidSect="00C724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endnotePr>
    <w:numFmt w:val="decimal"/>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880"/>
    <w:rsid w:val="0001440C"/>
    <w:rsid w:val="002775A7"/>
    <w:rsid w:val="00B16880"/>
    <w:rsid w:val="00C724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8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16880"/>
    <w:rPr>
      <w:rFonts w:eastAsia="Times New Roman"/>
      <w:color w:val="000000"/>
    </w:rPr>
  </w:style>
  <w:style w:type="character" w:styleId="Hyperlink">
    <w:name w:val="Hyperlink"/>
    <w:basedOn w:val="DefaultParagraphFont"/>
    <w:uiPriority w:val="99"/>
    <w:unhideWhenUsed/>
    <w:rsid w:val="00B16880"/>
    <w:rPr>
      <w:color w:val="0000FF" w:themeColor="hyperlink"/>
      <w:u w:val="single"/>
    </w:rPr>
  </w:style>
  <w:style w:type="paragraph" w:styleId="BalloonText">
    <w:name w:val="Balloon Text"/>
    <w:basedOn w:val="Normal"/>
    <w:link w:val="BalloonTextChar"/>
    <w:uiPriority w:val="99"/>
    <w:semiHidden/>
    <w:unhideWhenUsed/>
    <w:rsid w:val="00B168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6880"/>
    <w:rPr>
      <w:rFonts w:ascii="Lucida Grande" w:hAnsi="Lucida Grande" w:cs="Lucida Grande"/>
      <w:sz w:val="18"/>
      <w:szCs w:val="18"/>
    </w:rPr>
  </w:style>
  <w:style w:type="table" w:styleId="TableGrid">
    <w:name w:val="Table Grid"/>
    <w:basedOn w:val="TableNormal"/>
    <w:uiPriority w:val="59"/>
    <w:rsid w:val="002775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8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16880"/>
    <w:rPr>
      <w:rFonts w:eastAsia="Times New Roman"/>
      <w:color w:val="000000"/>
    </w:rPr>
  </w:style>
  <w:style w:type="character" w:styleId="Hyperlink">
    <w:name w:val="Hyperlink"/>
    <w:basedOn w:val="DefaultParagraphFont"/>
    <w:uiPriority w:val="99"/>
    <w:unhideWhenUsed/>
    <w:rsid w:val="00B16880"/>
    <w:rPr>
      <w:color w:val="0000FF" w:themeColor="hyperlink"/>
      <w:u w:val="single"/>
    </w:rPr>
  </w:style>
  <w:style w:type="paragraph" w:styleId="BalloonText">
    <w:name w:val="Balloon Text"/>
    <w:basedOn w:val="Normal"/>
    <w:link w:val="BalloonTextChar"/>
    <w:uiPriority w:val="99"/>
    <w:semiHidden/>
    <w:unhideWhenUsed/>
    <w:rsid w:val="00B168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6880"/>
    <w:rPr>
      <w:rFonts w:ascii="Lucida Grande" w:hAnsi="Lucida Grande" w:cs="Lucida Grande"/>
      <w:sz w:val="18"/>
      <w:szCs w:val="18"/>
    </w:rPr>
  </w:style>
  <w:style w:type="table" w:styleId="TableGrid">
    <w:name w:val="Table Grid"/>
    <w:basedOn w:val="TableNormal"/>
    <w:uiPriority w:val="59"/>
    <w:rsid w:val="002775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5269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newyorkfed.org/medialibrary/media/research/staff_reports/sr68.pdf" TargetMode="External"/><Relationship Id="rId7" Type="http://schemas.openxmlformats.org/officeDocument/2006/relationships/hyperlink" Target="https://papers.ssrn.com/sol3/papers.cfm?abstract_id=2923136" TargetMode="External"/><Relationship Id="rId8" Type="http://schemas.openxmlformats.org/officeDocument/2006/relationships/hyperlink" Target="http://www.imf.org/external/pubs/ft/sdn/2014/sdn1404.pdf" TargetMode="External"/><Relationship Id="rId9" Type="http://schemas.openxmlformats.org/officeDocument/2006/relationships/hyperlink" Target="http://www.econ.yale.edu/~shiller/data.ht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EABC0F-C362-F64E-89E3-0340D1DBB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1713</Words>
  <Characters>9767</Characters>
  <Application>Microsoft Macintosh Word</Application>
  <DocSecurity>0</DocSecurity>
  <Lines>81</Lines>
  <Paragraphs>22</Paragraphs>
  <ScaleCrop>false</ScaleCrop>
  <Company/>
  <LinksUpToDate>false</LinksUpToDate>
  <CharactersWithSpaces>11458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LaBriola</dc:creator>
  <cp:keywords/>
  <dc:description/>
  <cp:lastModifiedBy>Joe LaBriola</cp:lastModifiedBy>
  <cp:revision>2</cp:revision>
  <dcterms:created xsi:type="dcterms:W3CDTF">2018-11-15T01:32:00Z</dcterms:created>
  <dcterms:modified xsi:type="dcterms:W3CDTF">2018-11-15T01:32:00Z</dcterms:modified>
</cp:coreProperties>
</file>