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64514" w14:textId="77777777" w:rsidR="00592FC2" w:rsidRPr="0036035A" w:rsidRDefault="00592FC2" w:rsidP="00592FC2">
      <w:pPr>
        <w:spacing w:line="360" w:lineRule="auto"/>
        <w:ind w:left="1080"/>
      </w:pPr>
      <w:r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FBE1170" wp14:editId="09AFB7DA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5372100" cy="6864985"/>
                <wp:effectExtent l="13335" t="6350" r="5715" b="571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86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F899" w14:textId="77777777" w:rsidR="00592FC2" w:rsidRDefault="00592FC2" w:rsidP="00592FC2"/>
                          <w:p w14:paraId="3331D681" w14:textId="77777777" w:rsidR="00592FC2" w:rsidRDefault="00592FC2" w:rsidP="00592FC2"/>
                          <w:p w14:paraId="19FEF34C" w14:textId="27A653DA" w:rsidR="00592FC2" w:rsidRDefault="0044284A" w:rsidP="00592FC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7"/>
                              </w:rPr>
                              <w:drawing>
                                <wp:inline distT="0" distB="0" distL="0" distR="0" wp14:anchorId="11A2200C" wp14:editId="782E6A06">
                                  <wp:extent cx="647700" cy="914400"/>
                                  <wp:effectExtent l="0" t="0" r="0" b="0"/>
                                  <wp:docPr id="1434306101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2FC2">
                              <w:rPr>
                                <w:sz w:val="17"/>
                              </w:rPr>
                              <w:t xml:space="preserve">                                                                                                                                                                    .             </w:t>
                            </w:r>
                          </w:p>
                          <w:p w14:paraId="64C87BAE" w14:textId="77777777" w:rsidR="00592FC2" w:rsidRDefault="00592FC2" w:rsidP="00592FC2">
                            <w:r>
                              <w:t xml:space="preserve">                      </w:t>
                            </w:r>
                          </w:p>
                          <w:p w14:paraId="7A3DB094" w14:textId="77777777" w:rsidR="00592FC2" w:rsidRDefault="00592FC2" w:rsidP="00592FC2">
                            <w:r>
                              <w:t xml:space="preserve">                                                                    </w:t>
                            </w:r>
                          </w:p>
                          <w:p w14:paraId="2BAC0CF6" w14:textId="77777777" w:rsidR="00592FC2" w:rsidRDefault="00592FC2" w:rsidP="00592FC2"/>
                          <w:p w14:paraId="027A0220" w14:textId="77777777" w:rsidR="00592FC2" w:rsidRDefault="00592FC2" w:rsidP="00592FC2"/>
                          <w:p w14:paraId="1DB0476A" w14:textId="77777777" w:rsidR="00592FC2" w:rsidRDefault="00592FC2" w:rsidP="00592FC2"/>
                          <w:p w14:paraId="0EB0736C" w14:textId="77777777" w:rsidR="00592FC2" w:rsidRDefault="00592FC2" w:rsidP="00592FC2"/>
                          <w:p w14:paraId="2248AC69" w14:textId="77777777" w:rsidR="00592FC2" w:rsidRDefault="00592FC2" w:rsidP="00592FC2"/>
                          <w:p w14:paraId="590AF822" w14:textId="77777777" w:rsidR="00592FC2" w:rsidRDefault="00592FC2" w:rsidP="00592FC2"/>
                          <w:p w14:paraId="14DE0ED7" w14:textId="77777777" w:rsidR="00592FC2" w:rsidRDefault="00592FC2" w:rsidP="00592FC2"/>
                          <w:p w14:paraId="25EC0375" w14:textId="77777777" w:rsidR="00592FC2" w:rsidRDefault="00592FC2" w:rsidP="00592FC2"/>
                          <w:p w14:paraId="6A4D5F91" w14:textId="77777777" w:rsidR="00592FC2" w:rsidRDefault="00592FC2" w:rsidP="00592FC2"/>
                          <w:p w14:paraId="35582321" w14:textId="77777777" w:rsidR="00592FC2" w:rsidRDefault="00592FC2" w:rsidP="00592FC2"/>
                          <w:p w14:paraId="11488095" w14:textId="77777777" w:rsidR="00592FC2" w:rsidRDefault="00592FC2" w:rsidP="00592FC2"/>
                          <w:p w14:paraId="25799492" w14:textId="77777777" w:rsidR="00592FC2" w:rsidRDefault="00592FC2" w:rsidP="00592FC2">
                            <w:r>
                              <w:t xml:space="preserve">                 </w:t>
                            </w:r>
                          </w:p>
                          <w:p w14:paraId="4445609B" w14:textId="77777777" w:rsidR="00592FC2" w:rsidRDefault="00592FC2" w:rsidP="00592FC2">
                            <w:pPr>
                              <w:pStyle w:val="Ttulo4"/>
                            </w:pPr>
                          </w:p>
                          <w:p w14:paraId="349803A9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</w:p>
                          <w:p w14:paraId="46D12CB5" w14:textId="77777777" w:rsidR="006A1937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</w:p>
                          <w:p w14:paraId="61ACEC13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2"/>
                              </w:rPr>
                              <w:t>Realizado por:</w:t>
                            </w:r>
                          </w:p>
                          <w:p w14:paraId="41E98A51" w14:textId="77777777" w:rsidR="00E17C70" w:rsidRDefault="00E17C70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</w:p>
                          <w:p w14:paraId="376C111B" w14:textId="77777777" w:rsidR="00592FC2" w:rsidRDefault="006F63F7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Joel Alejandro, Quispe, Cussi</w:t>
                            </w:r>
                          </w:p>
                          <w:p w14:paraId="47D8FDD1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color w:val="FFFF00"/>
                                <w:sz w:val="4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00"/>
                                <w:sz w:val="44"/>
                              </w:rPr>
                              <w:t>_____________________</w:t>
                            </w:r>
                          </w:p>
                          <w:p w14:paraId="6A8E1FED" w14:textId="77777777" w:rsidR="00592FC2" w:rsidRDefault="00592FC2" w:rsidP="00592FC2">
                            <w:pPr>
                              <w:pStyle w:val="Ttulo6"/>
                              <w:rPr>
                                <w:rFonts w:cs="Times New Roman"/>
                                <w:u w:color="FFFF00"/>
                              </w:rPr>
                            </w:pPr>
                          </w:p>
                          <w:p w14:paraId="696BC19A" w14:textId="77777777" w:rsidR="00592FC2" w:rsidRDefault="00592FC2" w:rsidP="00592FC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00"/>
                                <w:sz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00"/>
                                <w:sz w:val="16"/>
                              </w:rPr>
                              <w:t>_____________________________________________________________________</w:t>
                            </w:r>
                          </w:p>
                          <w:p w14:paraId="65EF3079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242371A4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ECB78B1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EE20F84" w14:textId="77777777" w:rsidR="00592FC2" w:rsidRPr="00592FC2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AÑO</w:t>
                            </w:r>
                            <w:r w:rsidR="006F63F7">
                              <w:rPr>
                                <w:rFonts w:ascii="Arial" w:hAnsi="Arial"/>
                                <w:b/>
                              </w:rPr>
                              <w:t xml:space="preserve"> 2024</w:t>
                            </w:r>
                          </w:p>
                          <w:p w14:paraId="217A267A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622E2E5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3675D75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E117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9pt;margin-top:12.6pt;width:423pt;height:5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" o:allowincell="f">
                <v:textbox>
                  <w:txbxContent>
                    <w:p w14:paraId="4834F899" w14:textId="77777777" w:rsidR="00592FC2" w:rsidRDefault="00592FC2" w:rsidP="00592FC2"/>
                    <w:p w14:paraId="3331D681" w14:textId="77777777" w:rsidR="00592FC2" w:rsidRDefault="00592FC2" w:rsidP="00592FC2"/>
                    <w:p w14:paraId="19FEF34C" w14:textId="27A653DA" w:rsidR="00592FC2" w:rsidRDefault="0044284A" w:rsidP="00592FC2">
                      <w:pPr>
                        <w:jc w:val="center"/>
                      </w:pPr>
                      <w:r>
                        <w:rPr>
                          <w:noProof/>
                          <w:sz w:val="17"/>
                        </w:rPr>
                        <w:drawing>
                          <wp:inline distT="0" distB="0" distL="0" distR="0" wp14:anchorId="11A2200C" wp14:editId="782E6A06">
                            <wp:extent cx="647700" cy="914400"/>
                            <wp:effectExtent l="0" t="0" r="0" b="0"/>
                            <wp:docPr id="1434306101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2FC2">
                        <w:rPr>
                          <w:sz w:val="17"/>
                        </w:rPr>
                        <w:t xml:space="preserve">                                                                                                                                                                    .             </w:t>
                      </w:r>
                    </w:p>
                    <w:p w14:paraId="64C87BAE" w14:textId="77777777" w:rsidR="00592FC2" w:rsidRDefault="00592FC2" w:rsidP="00592FC2">
                      <w:r>
                        <w:t xml:space="preserve">                      </w:t>
                      </w:r>
                    </w:p>
                    <w:p w14:paraId="7A3DB094" w14:textId="77777777" w:rsidR="00592FC2" w:rsidRDefault="00592FC2" w:rsidP="00592FC2">
                      <w:r>
                        <w:t xml:space="preserve">                                                                    </w:t>
                      </w:r>
                    </w:p>
                    <w:p w14:paraId="2BAC0CF6" w14:textId="77777777" w:rsidR="00592FC2" w:rsidRDefault="00592FC2" w:rsidP="00592FC2"/>
                    <w:p w14:paraId="027A0220" w14:textId="77777777" w:rsidR="00592FC2" w:rsidRDefault="00592FC2" w:rsidP="00592FC2"/>
                    <w:p w14:paraId="1DB0476A" w14:textId="77777777" w:rsidR="00592FC2" w:rsidRDefault="00592FC2" w:rsidP="00592FC2"/>
                    <w:p w14:paraId="0EB0736C" w14:textId="77777777" w:rsidR="00592FC2" w:rsidRDefault="00592FC2" w:rsidP="00592FC2"/>
                    <w:p w14:paraId="2248AC69" w14:textId="77777777" w:rsidR="00592FC2" w:rsidRDefault="00592FC2" w:rsidP="00592FC2"/>
                    <w:p w14:paraId="590AF822" w14:textId="77777777" w:rsidR="00592FC2" w:rsidRDefault="00592FC2" w:rsidP="00592FC2"/>
                    <w:p w14:paraId="14DE0ED7" w14:textId="77777777" w:rsidR="00592FC2" w:rsidRDefault="00592FC2" w:rsidP="00592FC2"/>
                    <w:p w14:paraId="25EC0375" w14:textId="77777777" w:rsidR="00592FC2" w:rsidRDefault="00592FC2" w:rsidP="00592FC2"/>
                    <w:p w14:paraId="6A4D5F91" w14:textId="77777777" w:rsidR="00592FC2" w:rsidRDefault="00592FC2" w:rsidP="00592FC2"/>
                    <w:p w14:paraId="35582321" w14:textId="77777777" w:rsidR="00592FC2" w:rsidRDefault="00592FC2" w:rsidP="00592FC2"/>
                    <w:p w14:paraId="11488095" w14:textId="77777777" w:rsidR="00592FC2" w:rsidRDefault="00592FC2" w:rsidP="00592FC2"/>
                    <w:p w14:paraId="25799492" w14:textId="77777777" w:rsidR="00592FC2" w:rsidRDefault="00592FC2" w:rsidP="00592FC2">
                      <w:r>
                        <w:t xml:space="preserve">                 </w:t>
                      </w:r>
                    </w:p>
                    <w:p w14:paraId="4445609B" w14:textId="77777777" w:rsidR="00592FC2" w:rsidRDefault="00592FC2" w:rsidP="00592FC2">
                      <w:pPr>
                        <w:pStyle w:val="Ttulo4"/>
                      </w:pPr>
                    </w:p>
                    <w:p w14:paraId="349803A9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</w:p>
                    <w:p w14:paraId="46D12CB5" w14:textId="77777777" w:rsidR="006A1937" w:rsidRDefault="006A1937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</w:p>
                    <w:p w14:paraId="61ACEC13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  <w:r>
                        <w:rPr>
                          <w:rFonts w:ascii="Arial" w:hAnsi="Arial"/>
                          <w:bCs/>
                          <w:sz w:val="22"/>
                        </w:rPr>
                        <w:t>Realizado por:</w:t>
                      </w:r>
                    </w:p>
                    <w:p w14:paraId="41E98A51" w14:textId="77777777" w:rsidR="00E17C70" w:rsidRDefault="00E17C70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</w:p>
                    <w:p w14:paraId="376C111B" w14:textId="77777777" w:rsidR="00592FC2" w:rsidRDefault="006F63F7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Joel Alejandro, Quispe, Cussi</w:t>
                      </w:r>
                    </w:p>
                    <w:p w14:paraId="47D8FDD1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  <w:color w:val="FFFF00"/>
                          <w:sz w:val="44"/>
                        </w:rPr>
                      </w:pPr>
                      <w:r>
                        <w:rPr>
                          <w:rFonts w:ascii="Arial" w:hAnsi="Arial"/>
                          <w:color w:val="FFFF00"/>
                          <w:sz w:val="44"/>
                        </w:rPr>
                        <w:t>_____________________</w:t>
                      </w:r>
                    </w:p>
                    <w:p w14:paraId="6A8E1FED" w14:textId="77777777" w:rsidR="00592FC2" w:rsidRDefault="00592FC2" w:rsidP="00592FC2">
                      <w:pPr>
                        <w:pStyle w:val="Ttulo6"/>
                        <w:rPr>
                          <w:rFonts w:cs="Times New Roman"/>
                          <w:u w:color="FFFF00"/>
                        </w:rPr>
                      </w:pPr>
                    </w:p>
                    <w:p w14:paraId="696BC19A" w14:textId="77777777" w:rsidR="00592FC2" w:rsidRDefault="00592FC2" w:rsidP="00592FC2">
                      <w:pPr>
                        <w:jc w:val="center"/>
                        <w:rPr>
                          <w:rFonts w:ascii="Arial Narrow" w:hAnsi="Arial Narrow"/>
                          <w:b/>
                          <w:color w:val="FFFF00"/>
                          <w:sz w:val="16"/>
                          <w:vertAlign w:val="superscript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00"/>
                          <w:sz w:val="16"/>
                        </w:rPr>
                        <w:t>_____________________________________________________________________</w:t>
                      </w:r>
                    </w:p>
                    <w:p w14:paraId="65EF3079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242371A4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ECB78B1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EE20F84" w14:textId="77777777" w:rsidR="00592FC2" w:rsidRPr="00592FC2" w:rsidRDefault="006A1937" w:rsidP="00592FC2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AÑO</w:t>
                      </w:r>
                      <w:r w:rsidR="006F63F7">
                        <w:rPr>
                          <w:rFonts w:ascii="Arial" w:hAnsi="Arial"/>
                          <w:b/>
                        </w:rPr>
                        <w:t xml:space="preserve"> 2024</w:t>
                      </w:r>
                    </w:p>
                    <w:p w14:paraId="217A267A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622E2E5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3675D75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45077B" w14:textId="77777777" w:rsidR="00592FC2" w:rsidRPr="0036035A" w:rsidRDefault="00592FC2" w:rsidP="00592FC2">
      <w:pPr>
        <w:jc w:val="center"/>
      </w:pPr>
    </w:p>
    <w:p w14:paraId="653CACDC" w14:textId="77777777" w:rsidR="00592FC2" w:rsidRPr="0036035A" w:rsidRDefault="00592FC2" w:rsidP="00592FC2">
      <w:pPr>
        <w:pStyle w:val="Ttulo8"/>
        <w:rPr>
          <w:rFonts w:ascii="Times New Roman" w:hAnsi="Times New Roman"/>
          <w:b/>
          <w:color w:val="008080"/>
          <w:sz w:val="44"/>
        </w:rPr>
      </w:pPr>
      <w:r w:rsidRPr="0036035A">
        <w:rPr>
          <w:rFonts w:ascii="Times New Roman" w:hAnsi="Times New Roman"/>
          <w:b/>
          <w:noProof/>
          <w:color w:val="00808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2CE895" wp14:editId="16E3736C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3771900" cy="1143000"/>
                <wp:effectExtent l="3810" t="4445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38083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DE5F6DB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Universidad Católica Boliviana </w:t>
                            </w:r>
                            <w:r w:rsidR="008D45E9">
                              <w:rPr>
                                <w:rFonts w:ascii="Arial" w:hAnsi="Arial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>San Pablo</w:t>
                            </w:r>
                            <w:r w:rsidR="008D45E9">
                              <w:rPr>
                                <w:rFonts w:ascii="Arial" w:hAnsi="Arial"/>
                                <w:sz w:val="28"/>
                              </w:rPr>
                              <w:t>”</w:t>
                            </w:r>
                          </w:p>
                          <w:p w14:paraId="2A3C2486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Facultad de Ingeniería</w:t>
                            </w:r>
                          </w:p>
                          <w:p w14:paraId="6051F0FC" w14:textId="77777777"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Departamento de Ingeniería </w:t>
                            </w:r>
                            <w:r w:rsidR="006A1937">
                              <w:rPr>
                                <w:rFonts w:ascii="Arial" w:hAnsi="Arial"/>
                              </w:rPr>
                              <w:t>de Sistemas</w:t>
                            </w:r>
                          </w:p>
                          <w:p w14:paraId="4296D840" w14:textId="77777777" w:rsidR="00592FC2" w:rsidRDefault="00592FC2" w:rsidP="00592FC2">
                            <w:pPr>
                              <w:pStyle w:val="Ttulo5"/>
                            </w:pPr>
                            <w:smartTag w:uri="urn:schemas-microsoft-com:office:smarttags" w:element="PersonName">
                              <w:smartTagPr>
                                <w:attr w:name="ProductID" w:val="La Paz"/>
                              </w:smartTagPr>
                              <w:r>
                                <w:t>La Paz</w:t>
                              </w:r>
                            </w:smartTag>
                            <w:r>
                              <w:t xml:space="preserve"> - Bolivia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CE895" id="Cuadro de texto 6" o:spid="_x0000_s1027" type="#_x0000_t202" style="position:absolute;left:0;text-align:left;margin-left:108pt;margin-top:7.2pt;width:297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" o:allowincell="f" stroked="f">
                <v:textbox>
                  <w:txbxContent>
                    <w:p w14:paraId="36838083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DE5F6DB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 xml:space="preserve">Universidad Católica Boliviana </w:t>
                      </w:r>
                      <w:r w:rsidR="008D45E9">
                        <w:rPr>
                          <w:rFonts w:ascii="Arial" w:hAnsi="Arial"/>
                          <w:sz w:val="28"/>
                        </w:rPr>
                        <w:t>“</w:t>
                      </w:r>
                      <w:r>
                        <w:rPr>
                          <w:rFonts w:ascii="Arial" w:hAnsi="Arial"/>
                          <w:sz w:val="28"/>
                        </w:rPr>
                        <w:t>San Pablo</w:t>
                      </w:r>
                      <w:r w:rsidR="008D45E9">
                        <w:rPr>
                          <w:rFonts w:ascii="Arial" w:hAnsi="Arial"/>
                          <w:sz w:val="28"/>
                        </w:rPr>
                        <w:t>”</w:t>
                      </w:r>
                    </w:p>
                    <w:p w14:paraId="2A3C2486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Facultad de Ingeniería</w:t>
                      </w:r>
                    </w:p>
                    <w:p w14:paraId="6051F0FC" w14:textId="77777777"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Departamento de Ingeniería </w:t>
                      </w:r>
                      <w:r w:rsidR="006A1937">
                        <w:rPr>
                          <w:rFonts w:ascii="Arial" w:hAnsi="Arial"/>
                        </w:rPr>
                        <w:t>de Sistemas</w:t>
                      </w:r>
                    </w:p>
                    <w:p w14:paraId="4296D840" w14:textId="77777777" w:rsidR="00592FC2" w:rsidRDefault="00592FC2" w:rsidP="00592FC2">
                      <w:pPr>
                        <w:pStyle w:val="Ttulo5"/>
                      </w:pPr>
                      <w:smartTag w:uri="urn:schemas-microsoft-com:office:smarttags" w:element="PersonName">
                        <w:smartTagPr>
                          <w:attr w:name="ProductID" w:val="La Paz"/>
                        </w:smartTagPr>
                        <w:r>
                          <w:t>La Paz</w:t>
                        </w:r>
                      </w:smartTag>
                      <w:r>
                        <w:t xml:space="preserve"> - Bolivia</w:t>
                      </w:r>
                    </w:p>
                  </w:txbxContent>
                </v:textbox>
              </v:shape>
            </w:pict>
          </mc:Fallback>
        </mc:AlternateContent>
      </w:r>
      <w:r w:rsidRPr="0036035A">
        <w:rPr>
          <w:rFonts w:ascii="Times New Roman" w:hAnsi="Times New Roman"/>
          <w:b/>
          <w:color w:val="008080"/>
          <w:sz w:val="44"/>
        </w:rPr>
        <w:t>UNIVERSIDAD CATÓLICA BOLIVIANA</w:t>
      </w:r>
    </w:p>
    <w:p w14:paraId="63C05015" w14:textId="77777777" w:rsidR="00592FC2" w:rsidRPr="0036035A" w:rsidRDefault="006F63F7" w:rsidP="00592FC2">
      <w:pPr>
        <w:spacing w:line="480" w:lineRule="auto"/>
        <w:jc w:val="center"/>
        <w:rPr>
          <w:b/>
          <w:color w:val="008080"/>
          <w:sz w:val="44"/>
        </w:rPr>
      </w:pPr>
      <w:r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ECFC12A" wp14:editId="7332344F">
                <wp:simplePos x="0" y="0"/>
                <wp:positionH relativeFrom="column">
                  <wp:posOffset>1282065</wp:posOffset>
                </wp:positionH>
                <wp:positionV relativeFrom="paragraph">
                  <wp:posOffset>1967865</wp:posOffset>
                </wp:positionV>
                <wp:extent cx="3857625" cy="1483995"/>
                <wp:effectExtent l="0" t="0" r="28575" b="209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E0C1" w14:textId="77777777" w:rsidR="006A1937" w:rsidRDefault="006A1937" w:rsidP="006A193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              </w:t>
                            </w:r>
                          </w:p>
                          <w:p w14:paraId="3E6703EF" w14:textId="77777777" w:rsidR="00507F8D" w:rsidRPr="006A1937" w:rsidRDefault="006A1937" w:rsidP="006F63F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“</w:t>
                            </w:r>
                            <w:r w:rsidR="006F63F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AUTOMATIZACION DE PRUEBAS PARA UNA APLICACIÓN MOVIL DE REGISTROS DE CONSUMO ELECTRICO Y EMISION DE AVISOS DE CONBRANZA EN ZONAS METROPOLITANAS</w:t>
                            </w:r>
                            <w:r w:rsidR="00097E4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13082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USANDO</w:t>
                            </w:r>
                            <w:r w:rsidR="00097E4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AGILE TESTING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”</w:t>
                            </w:r>
                          </w:p>
                          <w:p w14:paraId="110ECE08" w14:textId="77777777" w:rsidR="006F63F7" w:rsidRDefault="006F63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FC12A" id="Cuadro de texto 2" o:spid="_x0000_s1028" type="#_x0000_t202" style="position:absolute;left:0;text-align:left;margin-left:100.95pt;margin-top:154.95pt;width:303.75pt;height:1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" o:allowincell="f">
                <v:textbox>
                  <w:txbxContent>
                    <w:p w14:paraId="159CE0C1" w14:textId="77777777" w:rsidR="006A1937" w:rsidRDefault="006A1937" w:rsidP="006A193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              </w:t>
                      </w:r>
                    </w:p>
                    <w:p w14:paraId="3E6703EF" w14:textId="77777777" w:rsidR="00507F8D" w:rsidRPr="006A1937" w:rsidRDefault="006A1937" w:rsidP="006F63F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“</w:t>
                      </w:r>
                      <w:r w:rsidR="006F63F7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AUTOMATIZACION DE PRUEBAS PARA UNA APLICACIÓN MOVIL DE REGISTROS DE CONSUMO ELECTRICO Y EMISION DE AVISOS DE CONBRANZA EN ZONAS METROPOLITANAS</w:t>
                      </w:r>
                      <w:r w:rsidR="00097E4B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13082C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USANDO</w:t>
                      </w:r>
                      <w:r w:rsidR="00097E4B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AGILE TESTING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”</w:t>
                      </w:r>
                    </w:p>
                    <w:p w14:paraId="110ECE08" w14:textId="77777777" w:rsidR="006F63F7" w:rsidRDefault="006F63F7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80DA28C" wp14:editId="6E21CBC5">
                <wp:simplePos x="0" y="0"/>
                <wp:positionH relativeFrom="column">
                  <wp:posOffset>683895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1905" t="1905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5D50" w14:textId="77777777"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A28C" id="Cuadro de texto 5" o:spid="_x0000_s1029" type="#_x0000_t202" style="position:absolute;left:0;text-align:left;margin-left:53.85pt;margin-top:69.45pt;width:18pt;height:5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" o:allowincell="f" fillcolor="yellow" stroked="f">
                <v:textbox>
                  <w:txbxContent>
                    <w:p w14:paraId="029D5D50" w14:textId="77777777"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1932886" wp14:editId="25865C25">
                <wp:simplePos x="0" y="0"/>
                <wp:positionH relativeFrom="column">
                  <wp:posOffset>457200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3810" t="190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6AE35" w14:textId="77777777"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32886" id="Cuadro de texto 4" o:spid="_x0000_s1030" type="#_x0000_t202" style="position:absolute;left:0;text-align:left;margin-left:36pt;margin-top:69.45pt;width:18pt;height:5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" o:allowincell="f" stroked="f">
                <v:textbox>
                  <w:txbxContent>
                    <w:p w14:paraId="3D36AE35" w14:textId="77777777"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E89CB83" wp14:editId="775132C8">
                <wp:simplePos x="0" y="0"/>
                <wp:positionH relativeFrom="column">
                  <wp:posOffset>226695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1905" t="1905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A25B6" w14:textId="77777777"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CB83" id="Cuadro de texto 3" o:spid="_x0000_s1031" type="#_x0000_t202" style="position:absolute;left:0;text-align:left;margin-left:17.85pt;margin-top:69.45pt;width:18pt;height:5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" o:allowincell="f" fillcolor="blue" stroked="f">
                <v:textbox>
                  <w:txbxContent>
                    <w:p w14:paraId="484A25B6" w14:textId="77777777"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1162CD4" wp14:editId="4AC27265">
                <wp:simplePos x="0" y="0"/>
                <wp:positionH relativeFrom="column">
                  <wp:posOffset>1371600</wp:posOffset>
                </wp:positionH>
                <wp:positionV relativeFrom="paragraph">
                  <wp:posOffset>1110615</wp:posOffset>
                </wp:positionV>
                <wp:extent cx="3657600" cy="685800"/>
                <wp:effectExtent l="13335" t="11430" r="5715" b="762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0F394" w14:textId="77777777" w:rsidR="006065A9" w:rsidRDefault="006065A9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14:paraId="24DD34FB" w14:textId="77777777" w:rsidR="008B3BF9" w:rsidRDefault="008B3BF9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DIPLOMADO EN </w:t>
                            </w:r>
                            <w:r w:rsidR="006F63F7">
                              <w:rPr>
                                <w:rFonts w:ascii="Arial" w:hAnsi="Arial"/>
                                <w:sz w:val="18"/>
                              </w:rPr>
                              <w:t xml:space="preserve">TESTING DE SOFTWARE 5ta Version </w:t>
                            </w:r>
                          </w:p>
                          <w:p w14:paraId="55464E35" w14:textId="77777777" w:rsidR="00592FC2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INGENIERÍA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62CD4" id="Cuadro de texto 1" o:spid="_x0000_s1032" type="#_x0000_t202" style="position:absolute;left:0;text-align:left;margin-left:108pt;margin-top:87.45pt;width:4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" o:allowincell="f">
                <v:textbox>
                  <w:txbxContent>
                    <w:p w14:paraId="0590F394" w14:textId="77777777" w:rsidR="006065A9" w:rsidRDefault="006065A9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</w:p>
                    <w:p w14:paraId="24DD34FB" w14:textId="77777777" w:rsidR="008B3BF9" w:rsidRDefault="008B3BF9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 xml:space="preserve">DIPLOMADO EN </w:t>
                      </w:r>
                      <w:r w:rsidR="006F63F7">
                        <w:rPr>
                          <w:rFonts w:ascii="Arial" w:hAnsi="Arial"/>
                          <w:sz w:val="18"/>
                        </w:rPr>
                        <w:t xml:space="preserve">TESTING DE SOFTWARE 5ta Version </w:t>
                      </w:r>
                    </w:p>
                    <w:p w14:paraId="55464E35" w14:textId="77777777" w:rsidR="00592FC2" w:rsidRDefault="006A1937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INGENIERÍA DE SISTEMAS</w:t>
                      </w:r>
                    </w:p>
                  </w:txbxContent>
                </v:textbox>
              </v:shape>
            </w:pict>
          </mc:Fallback>
        </mc:AlternateContent>
      </w:r>
      <w:r w:rsidR="00592FC2" w:rsidRPr="0036035A">
        <w:object w:dxaOrig="4020" w:dyaOrig="5055" w14:anchorId="20AB5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141.6pt" o:ole="" fillcolor="window">
            <v:imagedata r:id="rId6" o:title=""/>
          </v:shape>
          <o:OLEObject Type="Embed" ProgID="AutoCAD.Drawing.15" ShapeID="_x0000_i1025" DrawAspect="Content" ObjectID="_1788149037" r:id="rId7"/>
        </w:object>
      </w:r>
    </w:p>
    <w:p w14:paraId="63CD1F80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4F3E6497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27A5CEB2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1EF75457" w14:textId="77777777" w:rsidR="00592FC2" w:rsidRPr="0036035A" w:rsidRDefault="00592FC2" w:rsidP="00592FC2">
      <w:pPr>
        <w:pStyle w:val="Textoindependiente"/>
        <w:rPr>
          <w:sz w:val="32"/>
        </w:rPr>
      </w:pPr>
      <w:r>
        <w:rPr>
          <w:sz w:val="32"/>
        </w:rPr>
        <w:t>TRA</w:t>
      </w:r>
    </w:p>
    <w:p w14:paraId="116B40A3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5A9B5513" w14:textId="77777777" w:rsidR="00592FC2" w:rsidRPr="0036035A" w:rsidRDefault="00592FC2" w:rsidP="00592FC2">
      <w:pPr>
        <w:pStyle w:val="Textoindependiente"/>
        <w:rPr>
          <w:sz w:val="32"/>
        </w:rPr>
      </w:pPr>
    </w:p>
    <w:p w14:paraId="141BAC05" w14:textId="77777777" w:rsidR="009C37E4" w:rsidRDefault="009C37E4" w:rsidP="00592FC2"/>
    <w:p w14:paraId="04A307CC" w14:textId="77777777" w:rsidR="008A6EC8" w:rsidRDefault="008A6EC8" w:rsidP="00592FC2"/>
    <w:p w14:paraId="7D6ED7A0" w14:textId="77777777" w:rsidR="008A6EC8" w:rsidRDefault="008A6EC8" w:rsidP="00592FC2"/>
    <w:p w14:paraId="20531002" w14:textId="77777777" w:rsidR="008A6EC8" w:rsidRDefault="008A6EC8" w:rsidP="00592FC2"/>
    <w:p w14:paraId="2D99F25F" w14:textId="77777777" w:rsidR="008A6EC8" w:rsidRDefault="008A6EC8" w:rsidP="00592FC2"/>
    <w:p w14:paraId="05F3F198" w14:textId="77777777" w:rsidR="008A6EC8" w:rsidRDefault="008A6EC8" w:rsidP="00592FC2"/>
    <w:p w14:paraId="7A8807D7" w14:textId="77777777" w:rsidR="008A6EC8" w:rsidRDefault="008A6EC8" w:rsidP="00592FC2"/>
    <w:p w14:paraId="4FA1C914" w14:textId="77777777" w:rsidR="008A6EC8" w:rsidRDefault="008A6EC8" w:rsidP="00592FC2"/>
    <w:p w14:paraId="0CABD56B" w14:textId="77777777" w:rsidR="008A6EC8" w:rsidRDefault="008A6EC8" w:rsidP="00592FC2"/>
    <w:p w14:paraId="3727127C" w14:textId="77777777" w:rsidR="008A6EC8" w:rsidRDefault="008A6EC8" w:rsidP="00592FC2"/>
    <w:p w14:paraId="70FCE3C1" w14:textId="77777777" w:rsidR="008A6EC8" w:rsidRDefault="008A6EC8" w:rsidP="00592FC2"/>
    <w:p w14:paraId="30BA529C" w14:textId="77777777" w:rsidR="008A6EC8" w:rsidRDefault="008A6EC8" w:rsidP="00592FC2"/>
    <w:p w14:paraId="76FFE8EF" w14:textId="77777777" w:rsidR="008A6EC8" w:rsidRDefault="008A6EC8" w:rsidP="00592FC2"/>
    <w:p w14:paraId="529816DA" w14:textId="77777777" w:rsidR="008A6EC8" w:rsidRDefault="008A6EC8" w:rsidP="00592FC2"/>
    <w:p w14:paraId="2FB1971E" w14:textId="77777777" w:rsidR="008A6EC8" w:rsidRDefault="008A6EC8" w:rsidP="00592FC2"/>
    <w:p w14:paraId="4AFF1F48" w14:textId="77777777" w:rsidR="008A6EC8" w:rsidRDefault="008A6EC8" w:rsidP="00592FC2"/>
    <w:p w14:paraId="385FEEA4" w14:textId="77777777" w:rsidR="008A6EC8" w:rsidRDefault="008A6EC8" w:rsidP="00592FC2"/>
    <w:p w14:paraId="5352C91E" w14:textId="77777777" w:rsidR="008A6EC8" w:rsidRDefault="008A6EC8" w:rsidP="00592FC2"/>
    <w:p w14:paraId="29FA5EF0" w14:textId="77777777" w:rsidR="008A6EC8" w:rsidRDefault="008A6EC8" w:rsidP="00592FC2"/>
    <w:p w14:paraId="0518EB44" w14:textId="77777777" w:rsidR="006F63F7" w:rsidRDefault="006F63F7" w:rsidP="00592FC2"/>
    <w:p w14:paraId="28064D85" w14:textId="77777777" w:rsidR="006F63F7" w:rsidRDefault="006F63F7" w:rsidP="006F63F7"/>
    <w:p w14:paraId="14D8BB8A" w14:textId="77777777" w:rsidR="00176B18" w:rsidRPr="00176B18" w:rsidRDefault="00176B18" w:rsidP="00176B18">
      <w:pPr>
        <w:pStyle w:val="Prrafodelista"/>
        <w:numPr>
          <w:ilvl w:val="0"/>
          <w:numId w:val="9"/>
        </w:numPr>
        <w:jc w:val="both"/>
        <w:rPr>
          <w:b/>
        </w:rPr>
      </w:pPr>
      <w:r w:rsidRPr="00176B18">
        <w:rPr>
          <w:b/>
        </w:rPr>
        <w:lastRenderedPageBreak/>
        <w:t xml:space="preserve">MARCO </w:t>
      </w:r>
      <w:r w:rsidR="00803F8A">
        <w:rPr>
          <w:b/>
        </w:rPr>
        <w:t>INTRODUCTORIO</w:t>
      </w:r>
    </w:p>
    <w:p w14:paraId="599F56E7" w14:textId="77777777" w:rsidR="00176B18" w:rsidRDefault="00176B18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 w:rsidRPr="00176B18">
        <w:rPr>
          <w:b/>
        </w:rPr>
        <w:t>INTRODUCCION</w:t>
      </w:r>
    </w:p>
    <w:p w14:paraId="50D5B77B" w14:textId="77777777" w:rsidR="00FF7BEB" w:rsidRDefault="00E33B8A" w:rsidP="00FF7BEB">
      <w:pPr>
        <w:pStyle w:val="Prrafodelista"/>
        <w:ind w:left="708"/>
        <w:jc w:val="both"/>
      </w:pPr>
      <w:r>
        <w:t>La gestión de los servicios públicos en áreas metropolitanas en</w:t>
      </w:r>
      <w:r w:rsidR="00FF7BEB">
        <w:t xml:space="preserve">frenta desafíos debido al crecimiento de la demanda y la expansión de la infraestructura. El proceso de medición del consumo eléctrico y emisión de avisos de cobranza asociadas requiere precisión y eficiencia para garantizar que los usuarios reciban un servicio adecuado. La implementación de una aplicación móvil para registrar lecturas de medidores y emitir facturas permite optimizar los recursos y mejorar la precisión en los cálculos. </w:t>
      </w:r>
    </w:p>
    <w:p w14:paraId="31ECC22D" w14:textId="77777777" w:rsidR="00FF7BEB" w:rsidRDefault="00FF7BEB" w:rsidP="00FF7BEB">
      <w:pPr>
        <w:pStyle w:val="Prrafodelista"/>
        <w:ind w:left="708"/>
        <w:jc w:val="both"/>
      </w:pPr>
      <w:r>
        <w:t>El</w:t>
      </w:r>
      <w:r w:rsidRPr="00FF7BEB">
        <w:t xml:space="preserve"> desarrollo de una aplicación de estas características presenta desafíos en términos de pruebas y validación. La automatización de pruebas asegura que cada parte del sistema funcione correctamente antes de su despliegue. Este trabajo </w:t>
      </w:r>
      <w:r>
        <w:t>plantea</w:t>
      </w:r>
      <w:r w:rsidRPr="00FF7BEB">
        <w:t xml:space="preserve"> la necesidad de desarrollar una aplicación de gestión de pruebas automatizadas para una plataforma que gestiona lecturas de medidores de electricidad</w:t>
      </w:r>
      <w:r>
        <w:t>.</w:t>
      </w:r>
    </w:p>
    <w:p w14:paraId="62E1FFAD" w14:textId="77777777" w:rsidR="00FF7BEB" w:rsidRPr="0077702F" w:rsidRDefault="00FF7BEB" w:rsidP="00CB7613">
      <w:pPr>
        <w:pStyle w:val="Prrafodelista"/>
        <w:ind w:left="708"/>
        <w:jc w:val="both"/>
      </w:pPr>
    </w:p>
    <w:p w14:paraId="131A8D0E" w14:textId="77777777" w:rsidR="0077702F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ANTECEDENTES</w:t>
      </w:r>
    </w:p>
    <w:p w14:paraId="7CA21990" w14:textId="77777777" w:rsidR="00CB7613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IDENTIFICACION DEL PROBLEMA</w:t>
      </w:r>
    </w:p>
    <w:p w14:paraId="71BBB474" w14:textId="77777777" w:rsidR="00E33B8A" w:rsidRDefault="00E33B8A" w:rsidP="00E33B8A">
      <w:pPr>
        <w:pStyle w:val="Prrafodelista"/>
        <w:ind w:left="1068"/>
        <w:jc w:val="both"/>
      </w:pPr>
      <w:r w:rsidRPr="006F63F7">
        <w:t>E</w:t>
      </w:r>
      <w:r>
        <w:t>l proceso manual de pruebas en aplicaciones móviles que registran lecturas de medidores eléctricos presenta varios desafíos como la posibilidad de errores como:</w:t>
      </w:r>
    </w:p>
    <w:p w14:paraId="4906ABD1" w14:textId="77777777"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>
        <w:t>Falta de precisión y consistencia en las pruebas de cálculos complejos, especialmente en el manejo de decimales.</w:t>
      </w:r>
    </w:p>
    <w:p w14:paraId="1FFA5D80" w14:textId="77777777"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t>Escalabilidad limitada para probar diferentes escenarios o dispositivos.</w:t>
      </w:r>
    </w:p>
    <w:p w14:paraId="62E1B28B" w14:textId="77777777" w:rsidR="00E33B8A" w:rsidRPr="0013082C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rPr>
          <w:szCs w:val="24"/>
        </w:rPr>
        <w:t>Prolongados tiempos de validación para actualizaciones y correcciones.</w:t>
      </w:r>
    </w:p>
    <w:p w14:paraId="078B5D6F" w14:textId="77777777"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rPr>
          <w:szCs w:val="24"/>
        </w:rPr>
        <w:t xml:space="preserve">Problemas específicos en el registro de fechas, transmisión de datos al servidor, y actualización de datos en tiempo real.  </w:t>
      </w:r>
    </w:p>
    <w:p w14:paraId="088C2420" w14:textId="77777777" w:rsidR="00E33B8A" w:rsidRPr="00E33B8A" w:rsidRDefault="00E33B8A" w:rsidP="00E33B8A">
      <w:pPr>
        <w:pStyle w:val="Prrafodelista"/>
        <w:ind w:left="708"/>
        <w:jc w:val="both"/>
      </w:pPr>
      <w:r>
        <w:t xml:space="preserve">Corregir estos problemas demanda un alto consumo de tiempo. </w:t>
      </w:r>
      <w:r w:rsidRPr="006F63F7">
        <w:t>En un entorno donde las lecturas de medidores deben ser precisas y las facturas generadas deben reflejar el consumo eléctrico, cualquier error puede llevar a discrepancias en la facturación, impactando a los consumidores y a la empresa suministradora de energía.</w:t>
      </w:r>
    </w:p>
    <w:p w14:paraId="035286F7" w14:textId="77777777" w:rsidR="00CB7613" w:rsidRPr="00CB7613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OBJETIVOS</w:t>
      </w:r>
    </w:p>
    <w:p w14:paraId="10107312" w14:textId="77777777" w:rsidR="0077702F" w:rsidRDefault="0077702F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 w:rsidRPr="0077702F">
        <w:rPr>
          <w:b/>
        </w:rPr>
        <w:t>OBJETIVO GENERAL</w:t>
      </w:r>
    </w:p>
    <w:p w14:paraId="621B3C00" w14:textId="77777777" w:rsidR="0077702F" w:rsidRPr="00803F8A" w:rsidRDefault="0077702F" w:rsidP="00803F8A">
      <w:pPr>
        <w:pStyle w:val="Prrafodelista"/>
        <w:numPr>
          <w:ilvl w:val="0"/>
          <w:numId w:val="11"/>
        </w:numPr>
        <w:ind w:left="1788"/>
        <w:jc w:val="both"/>
      </w:pPr>
      <w:r w:rsidRPr="00097E4B">
        <w:t>Desarrollar una aplicación de gestión de pruebas automatizadas</w:t>
      </w:r>
      <w:r>
        <w:t xml:space="preserve"> con un enfoque Agile Testing</w:t>
      </w:r>
      <w:r w:rsidRPr="00097E4B">
        <w:t xml:space="preserve"> que valide una aplicación móvil para el registro de lecturas de medidores de electricidad y la emisión de </w:t>
      </w:r>
      <w:r>
        <w:t>avisos de cobranza</w:t>
      </w:r>
      <w:r w:rsidRPr="00097E4B">
        <w:t xml:space="preserve"> en un área metropolitana.</w:t>
      </w:r>
    </w:p>
    <w:p w14:paraId="49D9C143" w14:textId="77777777" w:rsidR="00D50C8F" w:rsidRDefault="0077702F" w:rsidP="00D50C8F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OBJETIVOS ESPECIFICOS</w:t>
      </w:r>
    </w:p>
    <w:p w14:paraId="41D80B72" w14:textId="77777777"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Implementar pruebas automatizadas que cubran el proceso de lectura de medidores y la generación de facturas de electricidad.</w:t>
      </w:r>
    </w:p>
    <w:p w14:paraId="183BE1AB" w14:textId="77777777"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Desarrollar pruebas de regresión automatizadas para validar nuevas actualizaciones o correcciones en la aplicación móvil.</w:t>
      </w:r>
    </w:p>
    <w:p w14:paraId="4C4D1B03" w14:textId="77777777"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Verificar la precisión de los cálculos de consumo y facturación mediante pruebas automatizadas de los algoritmos matemáticos.</w:t>
      </w:r>
    </w:p>
    <w:p w14:paraId="45121D47" w14:textId="77777777" w:rsidR="00D50C8F" w:rsidRPr="0013082C" w:rsidRDefault="00D50C8F" w:rsidP="00D50C8F">
      <w:pPr>
        <w:pStyle w:val="Prrafodelista"/>
        <w:numPr>
          <w:ilvl w:val="0"/>
          <w:numId w:val="15"/>
        </w:numPr>
        <w:jc w:val="both"/>
        <w:rPr>
          <w:b/>
        </w:rPr>
      </w:pPr>
      <w:r w:rsidRPr="00097E4B">
        <w:rPr>
          <w:szCs w:val="24"/>
        </w:rPr>
        <w:t>Reducir el tiempo de ejecución de las pruebas en un entorno de producción.</w:t>
      </w:r>
    </w:p>
    <w:p w14:paraId="62FA08CE" w14:textId="77777777" w:rsidR="00D50C8F" w:rsidRDefault="00D50C8F" w:rsidP="00D50C8F">
      <w:pPr>
        <w:pStyle w:val="Prrafodelista"/>
        <w:numPr>
          <w:ilvl w:val="0"/>
          <w:numId w:val="15"/>
        </w:numPr>
        <w:jc w:val="both"/>
      </w:pPr>
      <w:r w:rsidRPr="0013082C">
        <w:lastRenderedPageBreak/>
        <w:t>Integrar el proceso de pruebas dentro del ciclo de desarrollo ágil para permitir una entrega continua y rápida de funcionalidades nuevas y actualizadas.</w:t>
      </w:r>
    </w:p>
    <w:p w14:paraId="2D30A2C6" w14:textId="77777777" w:rsidR="00D50C8F" w:rsidRPr="0077702F" w:rsidRDefault="00D50C8F" w:rsidP="00D50C8F">
      <w:pPr>
        <w:pStyle w:val="Prrafodelista"/>
        <w:numPr>
          <w:ilvl w:val="0"/>
          <w:numId w:val="15"/>
        </w:numPr>
        <w:jc w:val="both"/>
      </w:pPr>
      <w:r w:rsidRPr="00BF5355">
        <w:t>Reducir el tiempo de ejecución de las pruebas y mejorar la respuesta ante cambios mediante el uso de Agile Testing.</w:t>
      </w:r>
    </w:p>
    <w:p w14:paraId="3DE15AE6" w14:textId="77777777" w:rsidR="00D50C8F" w:rsidRPr="00D50C8F" w:rsidRDefault="00D50C8F" w:rsidP="00D50C8F">
      <w:pPr>
        <w:ind w:left="1416"/>
        <w:jc w:val="both"/>
        <w:rPr>
          <w:b/>
        </w:rPr>
      </w:pPr>
    </w:p>
    <w:p w14:paraId="096902A6" w14:textId="77777777" w:rsidR="00803F8A" w:rsidRDefault="00803F8A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LIMITES</w:t>
      </w:r>
    </w:p>
    <w:p w14:paraId="1C974CA9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Las pruebas solo se realizaran en dispositivos móviles autorizados por la compañía eléctrica</w:t>
      </w:r>
    </w:p>
    <w:p w14:paraId="7364A544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 xml:space="preserve">Las pruebas estarán diseñadas para replicar escenarios específicos de una zona de la ciudad de La Paz, </w:t>
      </w:r>
    </w:p>
    <w:p w14:paraId="7725128B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Aunque se automatizarán pruebas para la validación de cálculos y registros de datos actuales, no se tomara en cuenta el manejo de grandes volúmenes de datos históricos</w:t>
      </w:r>
    </w:p>
    <w:p w14:paraId="64454D9D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El proyecto no incluirá pruebas automatizadas para integraciones con sistemas externos o servicios de terceros.</w:t>
      </w:r>
    </w:p>
    <w:p w14:paraId="51BF6842" w14:textId="77777777"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Las pruebas automatizadas se diseñarán y ejecutarán en entornos controlados que simulan condiciones de operación estándar</w:t>
      </w:r>
    </w:p>
    <w:p w14:paraId="370F9F38" w14:textId="77777777" w:rsidR="00D50C8F" w:rsidRDefault="00D50C8F" w:rsidP="00D50C8F">
      <w:pPr>
        <w:pStyle w:val="Prrafodelista"/>
        <w:ind w:left="1428"/>
        <w:jc w:val="both"/>
        <w:rPr>
          <w:b/>
        </w:rPr>
      </w:pPr>
    </w:p>
    <w:p w14:paraId="6D5BE8C1" w14:textId="77777777" w:rsidR="00803F8A" w:rsidRDefault="00803F8A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ALCANCES</w:t>
      </w:r>
    </w:p>
    <w:p w14:paraId="79FD23E7" w14:textId="77777777" w:rsidR="00D50C8F" w:rsidRPr="00097E4B" w:rsidRDefault="00D50C8F" w:rsidP="00D50C8F">
      <w:pPr>
        <w:pStyle w:val="Prrafodelista"/>
        <w:numPr>
          <w:ilvl w:val="0"/>
          <w:numId w:val="17"/>
        </w:numPr>
        <w:jc w:val="both"/>
        <w:rPr>
          <w:szCs w:val="24"/>
        </w:rPr>
      </w:pPr>
      <w:r w:rsidRPr="00097E4B">
        <w:rPr>
          <w:szCs w:val="24"/>
        </w:rPr>
        <w:t>La aplicación de gestión de pruebas automatizadas se limitará a la validación de la lectura de medidores, el cálculo de facturas y la generación de avisos de cobranza.</w:t>
      </w:r>
    </w:p>
    <w:p w14:paraId="7F57556B" w14:textId="77777777" w:rsidR="00D50C8F" w:rsidRPr="00803F8A" w:rsidRDefault="00D50C8F" w:rsidP="00D50C8F">
      <w:pPr>
        <w:pStyle w:val="Prrafodelista"/>
        <w:numPr>
          <w:ilvl w:val="0"/>
          <w:numId w:val="17"/>
        </w:numPr>
        <w:jc w:val="both"/>
        <w:rPr>
          <w:b/>
        </w:rPr>
      </w:pPr>
      <w:r w:rsidRPr="00097E4B">
        <w:rPr>
          <w:szCs w:val="24"/>
        </w:rPr>
        <w:t>No se cubrirán aspectos fuera del sistema de facturación y lectura, como la infraestructura de la red eléctrica o la interacción directa con el hardware de los medidores.</w:t>
      </w:r>
    </w:p>
    <w:p w14:paraId="5474D77E" w14:textId="77777777" w:rsidR="00D50C8F" w:rsidRDefault="00D50C8F" w:rsidP="00D50C8F">
      <w:pPr>
        <w:pStyle w:val="Prrafodelista"/>
        <w:ind w:left="1428"/>
        <w:jc w:val="both"/>
        <w:rPr>
          <w:b/>
        </w:rPr>
      </w:pPr>
    </w:p>
    <w:p w14:paraId="2569A7C8" w14:textId="2758DFC3" w:rsidR="00214985" w:rsidRPr="009B1AE4" w:rsidRDefault="00803F8A" w:rsidP="009B1AE4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MARCO PRACTICO</w:t>
      </w:r>
    </w:p>
    <w:p w14:paraId="61565D93" w14:textId="77777777" w:rsidR="00803F8A" w:rsidRDefault="00803F8A" w:rsidP="009B1AE4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PROPUESTA DE SOLUCION</w:t>
      </w:r>
    </w:p>
    <w:p w14:paraId="4950B9E7" w14:textId="77777777" w:rsidR="00803F8A" w:rsidRDefault="00803F8A" w:rsidP="009B1AE4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DESARROLLO DE TEMA</w:t>
      </w:r>
    </w:p>
    <w:p w14:paraId="38F8A32B" w14:textId="77777777" w:rsidR="004D7D5E" w:rsidRDefault="004D7D5E" w:rsidP="009B1AE4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Modelo Funcional</w:t>
      </w:r>
    </w:p>
    <w:p w14:paraId="6A421F90" w14:textId="3868DE1B" w:rsidR="00B370AC" w:rsidRPr="00B370AC" w:rsidRDefault="00B370AC" w:rsidP="009B1AE4">
      <w:pPr>
        <w:pStyle w:val="Prrafodelista"/>
        <w:ind w:left="1428"/>
        <w:jc w:val="both"/>
        <w:rPr>
          <w:bCs/>
        </w:rPr>
      </w:pPr>
      <w:r w:rsidRPr="00877A23">
        <w:rPr>
          <w:bCs/>
        </w:rPr>
        <w:t>A continuación, se explicará el funcionamiento de los siguientes módulos de la aplicación móvil, los cuales se utilizarán para realizar la tarea de automatización de pruebas</w:t>
      </w:r>
      <w:r>
        <w:rPr>
          <w:bCs/>
        </w:rPr>
        <w:t>.</w:t>
      </w:r>
    </w:p>
    <w:p w14:paraId="39E816EB" w14:textId="498BB9F7" w:rsidR="00B370AC" w:rsidRDefault="00B370AC" w:rsidP="009B1AE4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 xml:space="preserve">Inicio de </w:t>
      </w:r>
      <w:r w:rsidR="00D90BAA">
        <w:rPr>
          <w:b/>
        </w:rPr>
        <w:t xml:space="preserve">Sesión. – </w:t>
      </w:r>
    </w:p>
    <w:p w14:paraId="20332751" w14:textId="77777777" w:rsidR="00D90BAA" w:rsidRDefault="00D90BAA" w:rsidP="00D90BAA">
      <w:pPr>
        <w:pStyle w:val="Prrafodelista"/>
        <w:ind w:left="1428"/>
        <w:jc w:val="both"/>
        <w:rPr>
          <w:b/>
        </w:rPr>
      </w:pPr>
    </w:p>
    <w:p w14:paraId="54593BDF" w14:textId="663CC00F" w:rsidR="00B370AC" w:rsidRDefault="00B370AC" w:rsidP="009B1AE4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>Configuración de Administración</w:t>
      </w:r>
    </w:p>
    <w:p w14:paraId="0564CDBE" w14:textId="12DED2F9" w:rsidR="00B370AC" w:rsidRDefault="00B370AC" w:rsidP="009B1AE4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>Descarga de lecturas</w:t>
      </w:r>
    </w:p>
    <w:p w14:paraId="3CAC2871" w14:textId="2B0C5867" w:rsidR="00B370AC" w:rsidRDefault="00B370AC" w:rsidP="009B1AE4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  <w:r>
        <w:rPr>
          <w:b/>
        </w:rPr>
        <w:t>Registro de lecturas</w:t>
      </w:r>
    </w:p>
    <w:p w14:paraId="384F78FC" w14:textId="77777777" w:rsidR="00B370AC" w:rsidRDefault="00B370AC" w:rsidP="009B1AE4">
      <w:pPr>
        <w:pStyle w:val="Prrafodelista"/>
        <w:numPr>
          <w:ilvl w:val="3"/>
          <w:numId w:val="9"/>
        </w:numPr>
        <w:ind w:left="1428"/>
        <w:jc w:val="both"/>
        <w:rPr>
          <w:b/>
        </w:rPr>
      </w:pPr>
    </w:p>
    <w:p w14:paraId="3B9865B8" w14:textId="77777777" w:rsidR="00B370AC" w:rsidRDefault="00B370AC" w:rsidP="009B1AE4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</w:p>
    <w:p w14:paraId="34287931" w14:textId="13487F4D" w:rsidR="004D7D5E" w:rsidRPr="00803F8A" w:rsidRDefault="00E12D5A" w:rsidP="009B1AE4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Casos de prueba</w:t>
      </w:r>
    </w:p>
    <w:sectPr w:rsidR="004D7D5E" w:rsidRPr="00803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266E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" w15:restartNumberingAfterBreak="0">
    <w:nsid w:val="1982570E"/>
    <w:multiLevelType w:val="hybridMultilevel"/>
    <w:tmpl w:val="60AE5E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44E7B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3" w15:restartNumberingAfterBreak="0">
    <w:nsid w:val="232743E0"/>
    <w:multiLevelType w:val="hybridMultilevel"/>
    <w:tmpl w:val="342262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02D42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 w15:restartNumberingAfterBreak="0">
    <w:nsid w:val="39453A27"/>
    <w:multiLevelType w:val="hybridMultilevel"/>
    <w:tmpl w:val="312608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2397D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3C0663F4"/>
    <w:multiLevelType w:val="hybridMultilevel"/>
    <w:tmpl w:val="F49A504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D4654A8"/>
    <w:multiLevelType w:val="multilevel"/>
    <w:tmpl w:val="6CBA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9D4EDF"/>
    <w:multiLevelType w:val="hybridMultilevel"/>
    <w:tmpl w:val="0D80337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87B3F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1" w15:restartNumberingAfterBreak="0">
    <w:nsid w:val="575230A3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2" w15:restartNumberingAfterBreak="0">
    <w:nsid w:val="697325F6"/>
    <w:multiLevelType w:val="hybridMultilevel"/>
    <w:tmpl w:val="3614E9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11F74"/>
    <w:multiLevelType w:val="multilevel"/>
    <w:tmpl w:val="B9C41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131D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A62806"/>
    <w:multiLevelType w:val="hybridMultilevel"/>
    <w:tmpl w:val="4A8443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9003A54"/>
    <w:multiLevelType w:val="hybridMultilevel"/>
    <w:tmpl w:val="B41058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8218874">
    <w:abstractNumId w:val="9"/>
  </w:num>
  <w:num w:numId="2" w16cid:durableId="1894003861">
    <w:abstractNumId w:val="5"/>
  </w:num>
  <w:num w:numId="3" w16cid:durableId="1617441031">
    <w:abstractNumId w:val="14"/>
  </w:num>
  <w:num w:numId="4" w16cid:durableId="417098768">
    <w:abstractNumId w:val="7"/>
  </w:num>
  <w:num w:numId="5" w16cid:durableId="1083449773">
    <w:abstractNumId w:val="1"/>
  </w:num>
  <w:num w:numId="6" w16cid:durableId="52775607">
    <w:abstractNumId w:val="15"/>
  </w:num>
  <w:num w:numId="7" w16cid:durableId="1085342676">
    <w:abstractNumId w:val="3"/>
  </w:num>
  <w:num w:numId="8" w16cid:durableId="1013193556">
    <w:abstractNumId w:val="13"/>
  </w:num>
  <w:num w:numId="9" w16cid:durableId="463502691">
    <w:abstractNumId w:val="8"/>
  </w:num>
  <w:num w:numId="10" w16cid:durableId="975258019">
    <w:abstractNumId w:val="12"/>
  </w:num>
  <w:num w:numId="11" w16cid:durableId="1450584406">
    <w:abstractNumId w:val="16"/>
  </w:num>
  <w:num w:numId="12" w16cid:durableId="2130273646">
    <w:abstractNumId w:val="6"/>
  </w:num>
  <w:num w:numId="13" w16cid:durableId="1633437441">
    <w:abstractNumId w:val="4"/>
  </w:num>
  <w:num w:numId="14" w16cid:durableId="1480611319">
    <w:abstractNumId w:val="10"/>
  </w:num>
  <w:num w:numId="15" w16cid:durableId="1089036828">
    <w:abstractNumId w:val="11"/>
  </w:num>
  <w:num w:numId="16" w16cid:durableId="1435126074">
    <w:abstractNumId w:val="0"/>
  </w:num>
  <w:num w:numId="17" w16cid:durableId="192711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C2"/>
    <w:rsid w:val="00097E4B"/>
    <w:rsid w:val="0013082C"/>
    <w:rsid w:val="00176B18"/>
    <w:rsid w:val="00214985"/>
    <w:rsid w:val="00232F3E"/>
    <w:rsid w:val="00310C28"/>
    <w:rsid w:val="00414D6E"/>
    <w:rsid w:val="0044284A"/>
    <w:rsid w:val="004D7D5E"/>
    <w:rsid w:val="00507F8D"/>
    <w:rsid w:val="00592FC2"/>
    <w:rsid w:val="005A4AF4"/>
    <w:rsid w:val="0060278E"/>
    <w:rsid w:val="006065A9"/>
    <w:rsid w:val="006A1937"/>
    <w:rsid w:val="006E7FE3"/>
    <w:rsid w:val="006F63F7"/>
    <w:rsid w:val="00710605"/>
    <w:rsid w:val="0077571C"/>
    <w:rsid w:val="0077702F"/>
    <w:rsid w:val="00803F8A"/>
    <w:rsid w:val="00877A23"/>
    <w:rsid w:val="008974C8"/>
    <w:rsid w:val="008A6EC8"/>
    <w:rsid w:val="008B2896"/>
    <w:rsid w:val="008B3BF9"/>
    <w:rsid w:val="008D45E9"/>
    <w:rsid w:val="009B1AE4"/>
    <w:rsid w:val="009C2895"/>
    <w:rsid w:val="009C37E4"/>
    <w:rsid w:val="00AF315B"/>
    <w:rsid w:val="00B370AC"/>
    <w:rsid w:val="00B85F0F"/>
    <w:rsid w:val="00BF5355"/>
    <w:rsid w:val="00CB7613"/>
    <w:rsid w:val="00D50C8F"/>
    <w:rsid w:val="00D90BAA"/>
    <w:rsid w:val="00E12D5A"/>
    <w:rsid w:val="00E17C70"/>
    <w:rsid w:val="00E33B8A"/>
    <w:rsid w:val="00E9542B"/>
    <w:rsid w:val="00F8537C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21BF090"/>
  <w15:docId w15:val="{96AD9149-23E1-4D49-8098-F808920F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FC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592FC2"/>
    <w:pPr>
      <w:keepNext/>
      <w:jc w:val="center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592FC2"/>
    <w:pPr>
      <w:keepNext/>
      <w:jc w:val="center"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592FC2"/>
    <w:pPr>
      <w:keepNext/>
      <w:jc w:val="center"/>
      <w:outlineLvl w:val="5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qFormat/>
    <w:rsid w:val="00592FC2"/>
    <w:pPr>
      <w:keepNext/>
      <w:spacing w:before="120" w:after="120"/>
      <w:jc w:val="center"/>
      <w:outlineLvl w:val="7"/>
    </w:pPr>
    <w:rPr>
      <w:rFonts w:ascii="Garamond" w:hAnsi="Garamond"/>
      <w:color w:val="00008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92FC2"/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92FC2"/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92FC2"/>
    <w:rPr>
      <w:rFonts w:ascii="Arial" w:eastAsia="Times New Roman" w:hAnsi="Arial" w:cs="Arial"/>
      <w:sz w:val="28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92FC2"/>
    <w:rPr>
      <w:rFonts w:ascii="Garamond" w:eastAsia="Times New Roman" w:hAnsi="Garamond" w:cs="Times New Roman"/>
      <w:color w:val="000080"/>
      <w:sz w:val="4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592FC2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592FC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6E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EC8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EC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E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EC8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E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EC8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8A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JOEL ALEJANDRO QUISPE CUSSI</cp:lastModifiedBy>
  <cp:revision>1</cp:revision>
  <dcterms:created xsi:type="dcterms:W3CDTF">2018-08-13T17:00:00Z</dcterms:created>
  <dcterms:modified xsi:type="dcterms:W3CDTF">2024-09-18T11:18:00Z</dcterms:modified>
</cp:coreProperties>
</file>