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23B00" w:sz="6" w:space="6"/>
          <w:bottom w:val="single" w:color="B23B00" w:sz="6" w:space="6"/>
          <w:left w:val="single" w:color="B23B00" w:sz="6" w:space="6"/>
          <w:right w:val="single" w:color="B23B00" w:sz="6" w:space="6"/>
        </w:pBdr>
        <w:shd w:fill="FFF4E5" w:color="auto" w:val="clear"/>
        <w:spacing w:after="200"/>
      </w:pPr>
      <w:r>
        <w:rPr>
          <w:b/>
          <w:bCs/>
          <w:color w:val="B23B00"/>
          <w:sz w:val="20"/>
          <w:szCs w:val="20"/>
        </w:rPr>
        <w:t xml:space="preserve">DRAFT. VERIFY BEFORE RELYING. </w:t>
      </w:r>
      <w:r>
        <w:rPr>
          <w:color w:val="7A2A00"/>
          <w:sz w:val="20"/>
          <w:szCs w:val="20"/>
        </w:rPr>
        <w:t xml:space="preserve">Each finding below was flagged by an AI associate and carries a citation. Verify every quote and page/line reference against the original transcript and source before relying on it.</w:t>
      </w:r>
    </w:p>
    <w:p>
      <w:pPr>
        <w:pStyle w:val="Heading1"/>
      </w:pPr>
      <w:r>
        <w:t xml:space="preserve">Deposition Contradiction Analysis: Marcus Johnson</w:t>
      </w:r>
    </w:p>
    <w:p>
      <w:r>
        <w:rPr>
          <w:b/>
          <w:bCs/>
          <w:sz w:val="22"/>
          <w:szCs w:val="22"/>
        </w:rPr>
        <w:t xml:space="preserve">Matter: Johnson v. Nexus Dynamics Corp.</w:t>
      </w:r>
    </w:p>
    <w:p>
      <w:r>
        <w:rPr>
          <w:sz w:val="22"/>
          <w:szCs w:val="22"/>
        </w:rPr>
        <w:t xml:space="preserve">Witness: Marcus Johnson</w:t>
      </w:r>
    </w:p>
    <w:p>
      <w:r>
        <w:rPr>
          <w:sz w:val="22"/>
          <w:szCs w:val="22"/>
        </w:rPr>
        <w:t xml:space="preserve">Deposition date: May 28, 2026</w:t>
      </w:r>
    </w:p>
    <w:p>
      <w:pPr>
        <w:spacing w:after="160"/>
      </w:pPr>
      <w:r>
        <w:rPr>
          <w:sz w:val="22"/>
          <w:szCs w:val="22"/>
        </w:rPr>
        <w:t xml:space="preserve">Prepared for attorney review: 6/11/2026</w:t>
      </w:r>
    </w:p>
    <w:p>
      <w:pPr>
        <w:pStyle w:val="Heading2"/>
      </w:pPr>
      <w:r>
        <w:t xml:space="preserve">Summary</w:t>
      </w:r>
    </w:p>
    <w:p>
      <w:pPr>
        <w:spacing w:after="160"/>
      </w:pPr>
      <w:r>
        <w:rPr>
          <w:sz w:val="22"/>
          <w:szCs w:val="22"/>
        </w:rPr>
        <w:t xml:space="preserve">Flagged 4 candidate contradictions for your review. 1 verified against the matter record; 3 could not be auto-verified and are flagged below. Every finding is a starting point. Confirm each quote and citation against the original source before relying on it.</w:t>
      </w:r>
    </w:p>
    <w:p>
      <w:pPr>
        <w:pStyle w:val="Heading2"/>
      </w:pPr>
      <w:r>
        <w:t xml:space="preserve">Flagged contradictions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EF1F5" w:color="auto" w:val="clear"/>
          </w:tcPr>
          <w:p>
            <w:r>
              <w:rPr>
                <w:b/>
                <w:bCs/>
                <w:sz w:val="20"/>
                <w:szCs w:val="20"/>
              </w:rPr>
              <w:t xml:space="preserve">#</w:t>
            </w:r>
          </w:p>
        </w:tc>
        <w:tc>
          <w:tcPr>
            <w:shd w:fill="EEF1F5" w:color="auto" w:val="clear"/>
          </w:tcPr>
          <w:p>
            <w:r>
              <w:rPr>
                <w:b/>
                <w:bCs/>
                <w:sz w:val="20"/>
                <w:szCs w:val="20"/>
              </w:rPr>
              <w:t xml:space="preserve">Topic</w:t>
            </w:r>
          </w:p>
        </w:tc>
        <w:tc>
          <w:tcPr>
            <w:shd w:fill="EEF1F5" w:color="auto" w:val="clear"/>
          </w:tcPr>
          <w:p>
            <w:r>
              <w:rPr>
                <w:b/>
                <w:bCs/>
                <w:sz w:val="20"/>
                <w:szCs w:val="20"/>
              </w:rPr>
              <w:t xml:space="preserve">Statement A</w:t>
            </w:r>
          </w:p>
        </w:tc>
        <w:tc>
          <w:tcPr>
            <w:shd w:fill="EEF1F5" w:color="auto" w:val="clear"/>
          </w:tcPr>
          <w:p>
            <w:r>
              <w:rPr>
                <w:b/>
                <w:bCs/>
                <w:sz w:val="20"/>
                <w:szCs w:val="20"/>
              </w:rPr>
              <w:t xml:space="preserve">Statement B (conflicting)</w:t>
            </w:r>
          </w:p>
        </w:tc>
        <w:tc>
          <w:tcPr>
            <w:shd w:fill="EEF1F5" w:color="auto" w:val="clear"/>
          </w:tcPr>
          <w:p>
            <w:r>
              <w:rPr>
                <w:b/>
                <w:bCs/>
                <w:sz w:val="20"/>
                <w:szCs w:val="20"/>
              </w:rPr>
              <w:t xml:space="preserve">Why / follow-up</w:t>
            </w:r>
          </w:p>
        </w:tc>
      </w:tr>
      <w:tr>
        <w:tc>
          <w:tcPr>
            <w:tcW w:type="pct" w:w="6%"/>
          </w:tcPr>
          <w:p>
            <w:r>
              <w:rPr>
                <w:b/>
                <w:bCs/>
              </w:rPr>
              <w:t xml:space="preserve">1</w:t>
            </w:r>
          </w:p>
        </w:tc>
        <w:tc>
          <w:tcPr>
            <w:tcW w:type="pct" w:w="18%"/>
          </w:tcPr>
          <w:p>
            <w:r>
              <w:rPr>
                <w:sz w:val="20"/>
                <w:szCs w:val="20"/>
              </w:rPr>
              <w:t xml:space="preserve">Document preservation directive and management knowledge of Johnson's potential evidentiary significance</w:t>
            </w:r>
          </w:p>
        </w:tc>
        <w:tc>
          <w:tcPr>
            <w:tcW w:type="pct" w:w="30%"/>
          </w:tcPr>
          <w:p>
            <w:r>
              <w:rPr>
                <w:b/>
                <w:bCs/>
                <w:color w:val="555555"/>
                <w:sz w:val="18"/>
                <w:szCs w:val="18"/>
              </w:rPr>
              <w:t xml:space="preserve">Statement A</w:t>
            </w:r>
          </w:p>
          <w:p>
            <w:r>
              <w:rPr>
                <w:i/>
                <w:iCs/>
                <w:sz w:val="20"/>
                <w:szCs w:val="20"/>
              </w:rPr>
              <w:t xml:space="preserve">“The document preservation directive creates an inference that management knew of Johnson's potential evidentiary significance well before the termination.”</w:t>
            </w:r>
          </w:p>
          <w:p>
            <w:pPr>
              <w:spacing w:before="40"/>
            </w:pPr>
            <w:r>
              <w:rPr>
                <w:color w:val="555555"/>
                <w:sz w:val="18"/>
                <w:szCs w:val="18"/>
              </w:rPr>
              <w:t xml:space="preserve">Source: huge-notes.md paragraph 3</w:t>
            </w:r>
          </w:p>
          <w:p>
            <w:pPr>
              <w:spacing w:before="40"/>
            </w:pPr>
            <w:r>
              <w:rPr>
                <w:b w:val="false"/>
                <w:bCs w:val="false"/>
                <w:color w:val="2E7D32"/>
                <w:sz w:val="16"/>
                <w:szCs w:val="16"/>
              </w:rPr>
              <w:t xml:space="preserve">✓ Verified vs. source</w:t>
            </w:r>
          </w:p>
        </w:tc>
        <w:tc>
          <w:tcPr>
            <w:tcW w:type="pct" w:w="30%"/>
          </w:tcPr>
          <w:p>
            <w:r>
              <w:rPr>
                <w:b/>
                <w:bCs/>
                <w:color w:val="555555"/>
                <w:sz w:val="18"/>
                <w:szCs w:val="18"/>
              </w:rPr>
              <w:t xml:space="preserve">Statement B (conflicting)</w:t>
            </w:r>
          </w:p>
          <w:p>
            <w:r>
              <w:rPr>
                <w:i/>
                <w:iCs/>
                <w:sz w:val="20"/>
                <w:szCs w:val="20"/>
              </w:rPr>
              <w:t xml:space="preserve">“Plaintiff's Exhibit 3 (Compliance email of September 8, 2025) establishes that Nexus Dynamics had an ongoing investigation as of that date. The document preservation directive creates an inference that management knew of Johnson's potential evidentiary significance well before the termination.”</w:t>
            </w:r>
          </w:p>
          <w:p>
            <w:pPr>
              <w:spacing w:before="40"/>
            </w:pPr>
            <w:r>
              <w:rPr>
                <w:color w:val="555555"/>
                <w:sz w:val="18"/>
                <w:szCs w:val="18"/>
              </w:rPr>
              <w:t xml:space="preserve">Source: huge-notes.md paragraph 7</w:t>
            </w:r>
          </w:p>
          <w:p>
            <w:pPr>
              <w:spacing w:before="40"/>
            </w:pPr>
            <w:r>
              <w:rPr>
                <w:b w:val="false"/>
                <w:bCs w:val="false"/>
                <w:color w:val="2E7D32"/>
                <w:sz w:val="16"/>
                <w:szCs w:val="16"/>
              </w:rPr>
              <w:t xml:space="preserve">✓ Verified vs. source</w:t>
            </w:r>
          </w:p>
        </w:tc>
        <w:tc>
          <w:tcPr>
            <w:tcW w:type="pct" w:w="16%"/>
          </w:tcPr>
          <w:p>
            <w:r>
              <w:rPr>
                <w:b/>
                <w:bCs/>
                <w:color w:val="555555"/>
                <w:sz w:val="18"/>
                <w:szCs w:val="18"/>
              </w:rPr>
              <w:t xml:space="preserve">Why they conflict</w:t>
            </w:r>
          </w:p>
          <w:p>
            <w:r>
              <w:rPr>
                <w:sz w:val="20"/>
                <w:szCs w:val="20"/>
              </w:rPr>
              <w:t xml:space="preserve">Statement A and B essentially rephrase the same idea, but statement A is slightly more concise.</w:t>
            </w:r>
          </w:p>
          <w:p>
            <w:pPr>
              <w:spacing w:before="80"/>
            </w:pPr>
            <w:r>
              <w:rPr>
                <w:b/>
                <w:bCs/>
                <w:color w:val="555555"/>
                <w:sz w:val="18"/>
                <w:szCs w:val="18"/>
              </w:rPr>
              <w:t xml:space="preserve">Suggested follow-up questions</w:t>
            </w:r>
          </w:p>
          <w:p>
            <w:pPr>
              <w:pStyle w:val="ListParagraph"/>
              <w:numPr>
                <w:ilvl w:val="0"/>
                <w:numId w:val="1"/>
              </w:numPr>
            </w:pPr>
            <w:r>
              <w:t xml:space="preserve">Can you explain why you believe this inference supports a causal nexus between Johnson's protected activity and his termination?</w:t>
            </w:r>
          </w:p>
        </w:tc>
      </w:tr>
      <w:tr>
        <w:tc>
          <w:tcPr>
            <w:tcW w:type="pct" w:w="6%"/>
          </w:tcPr>
          <w:p>
            <w:r>
              <w:rPr>
                <w:b/>
                <w:bCs/>
              </w:rPr>
              <w:t xml:space="preserve">2</w:t>
            </w:r>
          </w:p>
        </w:tc>
        <w:tc>
          <w:tcPr>
            <w:tcW w:type="pct" w:w="18%"/>
          </w:tcPr>
          <w:p>
            <w:r>
              <w:rPr>
                <w:sz w:val="20"/>
                <w:szCs w:val="20"/>
              </w:rPr>
              <w:t xml:space="preserve">Temporal proximity between protected activity and adverse employment action</w:t>
            </w:r>
          </w:p>
        </w:tc>
        <w:tc>
          <w:tcPr>
            <w:tcW w:type="pct" w:w="30%"/>
          </w:tcPr>
          <w:p>
            <w:r>
              <w:rPr>
                <w:b/>
                <w:bCs/>
                <w:color w:val="555555"/>
                <w:sz w:val="18"/>
                <w:szCs w:val="18"/>
              </w:rPr>
              <w:t xml:space="preserve">Statement A</w:t>
            </w:r>
          </w:p>
          <w:p>
            <w:r>
              <w:rPr>
                <w:i/>
                <w:iCs/>
                <w:sz w:val="20"/>
                <w:szCs w:val="20"/>
              </w:rPr>
              <w:t xml:space="preserve">“However, a causal nexus must be shown between the protected activity and the adverse employment action. Temporal proximity — here, approximately eight months between the March 2025 report and the November 2025 termination — may be insufficient on its own.”</w:t>
            </w:r>
          </w:p>
          <w:p>
            <w:pPr>
              <w:spacing w:before="40"/>
            </w:pPr>
            <w:r>
              <w:rPr>
                <w:color w:val="555555"/>
                <w:sz w:val="18"/>
                <w:szCs w:val="18"/>
              </w:rPr>
              <w:t xml:space="preserve">Source: deposition-transcript-johnson.txt paragraph 5</w:t>
            </w:r>
          </w:p>
          <w:p>
            <w:pPr>
              <w:spacing w:before="40"/>
            </w:pPr>
            <w:r>
              <w:rPr>
                <w:b/>
                <w:bCs/>
                <w:color w:val="B23B00"/>
                <w:sz w:val="16"/>
                <w:szCs w:val="16"/>
              </w:rPr>
              <w:t xml:space="preserve">⚠ UNVERIFIED. Check original (textMismatch)</w:t>
            </w:r>
          </w:p>
        </w:tc>
        <w:tc>
          <w:tcPr>
            <w:tcW w:type="pct" w:w="30%"/>
          </w:tcPr>
          <w:p>
            <w:r>
              <w:rPr>
                <w:b/>
                <w:bCs/>
                <w:color w:val="555555"/>
                <w:sz w:val="18"/>
                <w:szCs w:val="18"/>
              </w:rPr>
              <w:t xml:space="preserve">Statement B (conflicting)</w:t>
            </w:r>
          </w:p>
          <w:p>
            <w:r>
              <w:rPr>
                <w:i/>
                <w:iCs/>
                <w:sz w:val="20"/>
                <w:szCs w:val="20"/>
              </w:rPr>
              <w:t xml:space="preserve">“However, a causal nexus must be shown between the protected activity and the adverse employment action. Temporal proximity — here, approximately eight months between the March 2025 report and the November 2025 termination — may be insufficient on its own.”</w:t>
            </w:r>
          </w:p>
          <w:p>
            <w:pPr>
              <w:spacing w:before="40"/>
            </w:pPr>
            <w:r>
              <w:rPr>
                <w:color w:val="555555"/>
                <w:sz w:val="18"/>
                <w:szCs w:val="18"/>
              </w:rPr>
              <w:t xml:space="preserve">Source: huge-notes.md paragraph 3</w:t>
            </w:r>
          </w:p>
          <w:p>
            <w:pPr>
              <w:spacing w:before="40"/>
            </w:pPr>
            <w:r>
              <w:rPr>
                <w:b w:val="false"/>
                <w:bCs w:val="false"/>
                <w:color w:val="2E7D32"/>
                <w:sz w:val="16"/>
                <w:szCs w:val="16"/>
              </w:rPr>
              <w:t xml:space="preserve">✓ Verified vs. source</w:t>
            </w:r>
          </w:p>
        </w:tc>
        <w:tc>
          <w:tcPr>
            <w:tcW w:type="pct" w:w="16%"/>
          </w:tcPr>
          <w:p>
            <w:r>
              <w:rPr>
                <w:b/>
                <w:bCs/>
                <w:color w:val="555555"/>
                <w:sz w:val="18"/>
                <w:szCs w:val="18"/>
              </w:rPr>
              <w:t xml:space="preserve">Why they conflict</w:t>
            </w:r>
          </w:p>
          <w:p>
            <w:r>
              <w:rPr>
                <w:sz w:val="20"/>
                <w:szCs w:val="20"/>
              </w:rPr>
              <w:t xml:space="preserve">Statement A and B are identical.</w:t>
            </w:r>
          </w:p>
          <w:p>
            <w:pPr>
              <w:spacing w:before="80"/>
            </w:pPr>
            <w:r>
              <w:rPr>
                <w:b/>
                <w:bCs/>
                <w:color w:val="555555"/>
                <w:sz w:val="18"/>
                <w:szCs w:val="18"/>
              </w:rPr>
              <w:t xml:space="preserve">Suggested follow-up questions</w:t>
            </w:r>
          </w:p>
          <w:p>
            <w:pPr>
              <w:pStyle w:val="ListParagraph"/>
              <w:numPr>
                <w:ilvl w:val="0"/>
                <w:numId w:val="1"/>
              </w:numPr>
            </w:pPr>
            <w:r>
              <w:t xml:space="preserve">Can you explain why this temporal proximity is insufficient to establish a causal nexus?</w:t>
            </w:r>
          </w:p>
        </w:tc>
      </w:tr>
      <w:tr>
        <w:tc>
          <w:tcPr>
            <w:tcW w:type="pct" w:w="6%"/>
          </w:tcPr>
          <w:p>
            <w:r>
              <w:rPr>
                <w:b/>
                <w:bCs/>
              </w:rPr>
              <w:t xml:space="preserve">3</w:t>
            </w:r>
          </w:p>
        </w:tc>
        <w:tc>
          <w:tcPr>
            <w:tcW w:type="pct" w:w="18%"/>
          </w:tcPr>
          <w:p>
            <w:r>
              <w:rPr>
                <w:sz w:val="20"/>
                <w:szCs w:val="20"/>
              </w:rPr>
              <w:t xml:space="preserve">Causal nexus between protected activity and adverse employment action</w:t>
            </w:r>
          </w:p>
        </w:tc>
        <w:tc>
          <w:tcPr>
            <w:tcW w:type="pct" w:w="30%"/>
          </w:tcPr>
          <w:p>
            <w:r>
              <w:rPr>
                <w:b/>
                <w:bCs/>
                <w:color w:val="555555"/>
                <w:sz w:val="18"/>
                <w:szCs w:val="18"/>
              </w:rPr>
              <w:t xml:space="preserve">Statement A</w:t>
            </w:r>
          </w:p>
          <w:p>
            <w:r>
              <w:rPr>
                <w:i/>
                <w:iCs/>
                <w:sz w:val="20"/>
                <w:szCs w:val="20"/>
              </w:rPr>
              <w:t xml:space="preserve">“However, a causal nexus must be shown between the protected activity and the adverse employment action.”</w:t>
            </w:r>
          </w:p>
          <w:p>
            <w:pPr>
              <w:spacing w:before="40"/>
            </w:pPr>
            <w:r>
              <w:rPr>
                <w:color w:val="555555"/>
                <w:sz w:val="18"/>
                <w:szCs w:val="18"/>
              </w:rPr>
              <w:t xml:space="preserve">Source: deposition-transcript-johnson.txt paragraph 5</w:t>
            </w:r>
          </w:p>
          <w:p>
            <w:pPr>
              <w:spacing w:before="40"/>
            </w:pPr>
            <w:r>
              <w:rPr>
                <w:b/>
                <w:bCs/>
                <w:color w:val="B23B00"/>
                <w:sz w:val="16"/>
                <w:szCs w:val="16"/>
              </w:rPr>
              <w:t xml:space="preserve">⚠ UNVERIFIED. Check original (textMismatch)</w:t>
            </w:r>
          </w:p>
        </w:tc>
        <w:tc>
          <w:tcPr>
            <w:tcW w:type="pct" w:w="30%"/>
          </w:tcPr>
          <w:p>
            <w:r>
              <w:rPr>
                <w:b/>
                <w:bCs/>
                <w:color w:val="555555"/>
                <w:sz w:val="18"/>
                <w:szCs w:val="18"/>
              </w:rPr>
              <w:t xml:space="preserve">Statement B (conflicting)</w:t>
            </w:r>
          </w:p>
          <w:p>
            <w:r>
              <w:rPr>
                <w:i/>
                <w:iCs/>
                <w:sz w:val="20"/>
                <w:szCs w:val="20"/>
              </w:rPr>
              <w:t xml:space="preserve">“However, a causal nexus must be shown between the protected activity and the adverse employment action.”</w:t>
            </w:r>
          </w:p>
          <w:p>
            <w:pPr>
              <w:spacing w:before="40"/>
            </w:pPr>
            <w:r>
              <w:rPr>
                <w:color w:val="555555"/>
                <w:sz w:val="18"/>
                <w:szCs w:val="18"/>
              </w:rPr>
              <w:t xml:space="preserve">Source: huge-notes.md paragraph 3</w:t>
            </w:r>
          </w:p>
          <w:p>
            <w:pPr>
              <w:spacing w:before="40"/>
            </w:pPr>
            <w:r>
              <w:rPr>
                <w:b w:val="false"/>
                <w:bCs w:val="false"/>
                <w:color w:val="2E7D32"/>
                <w:sz w:val="16"/>
                <w:szCs w:val="16"/>
              </w:rPr>
              <w:t xml:space="preserve">✓ Verified vs. source</w:t>
            </w:r>
          </w:p>
        </w:tc>
        <w:tc>
          <w:tcPr>
            <w:tcW w:type="pct" w:w="16%"/>
          </w:tcPr>
          <w:p>
            <w:r>
              <w:rPr>
                <w:b/>
                <w:bCs/>
                <w:color w:val="555555"/>
                <w:sz w:val="18"/>
                <w:szCs w:val="18"/>
              </w:rPr>
              <w:t xml:space="preserve">Why they conflict</w:t>
            </w:r>
          </w:p>
          <w:p>
            <w:r>
              <w:rPr>
                <w:sz w:val="20"/>
                <w:szCs w:val="20"/>
              </w:rPr>
              <w:t xml:space="preserve">Statement A and B are identical.</w:t>
            </w:r>
          </w:p>
          <w:p>
            <w:pPr>
              <w:spacing w:before="80"/>
            </w:pPr>
            <w:r>
              <w:rPr>
                <w:b/>
                <w:bCs/>
                <w:color w:val="555555"/>
                <w:sz w:val="18"/>
                <w:szCs w:val="18"/>
              </w:rPr>
              <w:t xml:space="preserve">Suggested follow-up questions</w:t>
            </w:r>
          </w:p>
          <w:p>
            <w:pPr>
              <w:pStyle w:val="ListParagraph"/>
              <w:numPr>
                <w:ilvl w:val="0"/>
                <w:numId w:val="1"/>
              </w:numPr>
            </w:pPr>
            <w:r>
              <w:t xml:space="preserve">Can you describe any other factors that might help establish this causal nexus?</w:t>
            </w:r>
          </w:p>
        </w:tc>
      </w:tr>
      <w:tr>
        <w:tc>
          <w:tcPr>
            <w:tcW w:type="pct" w:w="6%"/>
          </w:tcPr>
          <w:p>
            <w:r>
              <w:rPr>
                <w:b/>
                <w:bCs/>
              </w:rPr>
              <w:t xml:space="preserve">4</w:t>
            </w:r>
          </w:p>
        </w:tc>
        <w:tc>
          <w:tcPr>
            <w:tcW w:type="pct" w:w="18%"/>
          </w:tcPr>
          <w:p>
            <w:r>
              <w:rPr>
                <w:sz w:val="20"/>
                <w:szCs w:val="20"/>
              </w:rPr>
              <w:t xml:space="preserve">Restructuring justification for Johnson's termination</w:t>
            </w:r>
          </w:p>
        </w:tc>
        <w:tc>
          <w:tcPr>
            <w:tcW w:type="pct" w:w="30%"/>
          </w:tcPr>
          <w:p>
            <w:r>
              <w:rPr>
                <w:b/>
                <w:bCs/>
                <w:color w:val="555555"/>
                <w:sz w:val="18"/>
                <w:szCs w:val="18"/>
              </w:rPr>
              <w:t xml:space="preserve">Statement A</w:t>
            </w:r>
          </w:p>
          <w:p>
            <w:r>
              <w:rPr>
                <w:i/>
                <w:iCs/>
                <w:sz w:val="20"/>
                <w:szCs w:val="20"/>
              </w:rPr>
              <w:t xml:space="preserve">“Mr. Weston said it was a 'restructuring,' but he didn't give specifics.”</w:t>
            </w:r>
          </w:p>
          <w:p>
            <w:pPr>
              <w:spacing w:before="40"/>
            </w:pPr>
            <w:r>
              <w:rPr>
                <w:color w:val="555555"/>
                <w:sz w:val="18"/>
                <w:szCs w:val="18"/>
              </w:rPr>
              <w:t xml:space="preserve">Source: deposition-transcript-johnson.txt paragraph 1</w:t>
            </w:r>
          </w:p>
          <w:p>
            <w:pPr>
              <w:spacing w:before="40"/>
            </w:pPr>
            <w:r>
              <w:rPr>
                <w:b/>
                <w:bCs/>
                <w:color w:val="B23B00"/>
                <w:sz w:val="16"/>
                <w:szCs w:val="16"/>
              </w:rPr>
              <w:t xml:space="preserve">⚠ UNVERIFIED. Check original (textMismatch)</w:t>
            </w:r>
          </w:p>
        </w:tc>
        <w:tc>
          <w:tcPr>
            <w:tcW w:type="pct" w:w="30%"/>
          </w:tcPr>
          <w:p>
            <w:r>
              <w:rPr>
                <w:b/>
                <w:bCs/>
                <w:color w:val="555555"/>
                <w:sz w:val="18"/>
                <w:szCs w:val="18"/>
              </w:rPr>
              <w:t xml:space="preserve">Statement B (conflicting)</w:t>
            </w:r>
          </w:p>
          <w:p>
            <w:r>
              <w:rPr>
                <w:i/>
                <w:iCs/>
                <w:sz w:val="20"/>
                <w:szCs w:val="20"/>
              </w:rPr>
              <w:t xml:space="preserve">“Whether the 'restructuring' justification was applied to any other PM”</w:t>
            </w:r>
          </w:p>
          <w:p>
            <w:pPr>
              <w:spacing w:before="40"/>
            </w:pPr>
            <w:r>
              <w:rPr>
                <w:color w:val="555555"/>
                <w:sz w:val="18"/>
                <w:szCs w:val="18"/>
              </w:rPr>
              <w:t xml:space="preserve">Source: Not grounded in retrieved record</w:t>
            </w:r>
          </w:p>
          <w:p>
            <w:pPr>
              <w:spacing w:before="40"/>
            </w:pPr>
            <w:r>
              <w:rPr>
                <w:b/>
                <w:bCs/>
                <w:color w:val="B23B00"/>
                <w:sz w:val="16"/>
                <w:szCs w:val="16"/>
              </w:rPr>
              <w:t xml:space="preserve">⚠ UNVERIFIED. Check original (unverified)</w:t>
            </w:r>
          </w:p>
        </w:tc>
        <w:tc>
          <w:tcPr>
            <w:tcW w:type="pct" w:w="16%"/>
          </w:tcPr>
          <w:p>
            <w:r>
              <w:rPr>
                <w:b/>
                <w:bCs/>
                <w:color w:val="555555"/>
                <w:sz w:val="18"/>
                <w:szCs w:val="18"/>
              </w:rPr>
              <w:t xml:space="preserve">Why they conflict</w:t>
            </w:r>
          </w:p>
          <w:p>
            <w:r>
              <w:rPr>
                <w:sz w:val="20"/>
                <w:szCs w:val="20"/>
              </w:rPr>
              <w:t xml:space="preserve">Statement A implies that Johnson's termination was part of a broader restructuring effort, while statement B suggests that this might not be unique.</w:t>
            </w:r>
          </w:p>
          <w:p>
            <w:pPr>
              <w:spacing w:before="80"/>
            </w:pPr>
            <w:r>
              <w:rPr>
                <w:b/>
                <w:bCs/>
                <w:color w:val="555555"/>
                <w:sz w:val="18"/>
                <w:szCs w:val="18"/>
              </w:rPr>
              <w:t xml:space="preserve">Suggested follow-up questions</w:t>
            </w:r>
          </w:p>
          <w:p>
            <w:pPr>
              <w:pStyle w:val="ListParagraph"/>
              <w:numPr>
                <w:ilvl w:val="0"/>
                <w:numId w:val="1"/>
              </w:numPr>
            </w:pPr>
            <w:r>
              <w:t xml:space="preserve">Can you describe the restructuring effort and its impact on other employees?</w:t>
            </w:r>
          </w:p>
        </w:tc>
      </w:tr>
    </w:tbl>
    <w:p>
      <w:pPr>
        <w:spacing w:before="240"/>
      </w:pPr>
      <w:r>
        <w:rPr>
          <w:i/>
          <w:iCs/>
          <w:color w:val="555555"/>
          <w:sz w:val="18"/>
          <w:szCs w:val="18"/>
        </w:rPr>
        <w:t xml:space="preserve">This analysis was prepared by an AI assistant to organize the record. Verify all page/line references and quotations against the original transcript and documents. Do not use this document in any filing without independent verification.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Keepance</dc:creator>
  <dc:description>Litigation contradiction analysis prepared in Keepance (draft. verify before relying)</dc:description>
  <cp:lastModifiedBy>Un-named</cp:lastModifiedBy>
  <cp:revision>1</cp:revision>
  <dcterms:created xsi:type="dcterms:W3CDTF">2026-06-11T05:41:24.922Z</dcterms:created>
  <dcterms:modified xsi:type="dcterms:W3CDTF">2026-06-11T05:41:24.922Z</dcterms:modified>
</cp:coreProperties>
</file>

<file path=docProps/custom.xml><?xml version="1.0" encoding="utf-8"?>
<Properties xmlns="http://schemas.openxmlformats.org/officeDocument/2006/custom-properties" xmlns:vt="http://schemas.openxmlformats.org/officeDocument/2006/docPropsVTypes"/>
</file>