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08926" w14:textId="77777777" w:rsidR="00126A32" w:rsidRDefault="00126A32">
      <w:pPr>
        <w:spacing w:before="200" w:after="0"/>
      </w:pPr>
    </w:p>
    <w:p w14:paraId="43FA5058" w14:textId="77777777" w:rsidR="00126A32" w:rsidRDefault="002C406F">
      <w:pPr>
        <w:spacing w:after="60"/>
        <w:jc w:val="center"/>
      </w:pPr>
      <w:r>
        <w:rPr>
          <w:noProof/>
        </w:rPr>
        <w:drawing>
          <wp:inline distT="0" distB="0" distL="0" distR="0" wp14:anchorId="788FC465" wp14:editId="3E6E5D43">
            <wp:extent cx="723900" cy="800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23900" cy="800100"/>
                    </a:xfrm>
                    <a:prstGeom prst="rect">
                      <a:avLst/>
                    </a:prstGeom>
                  </pic:spPr>
                </pic:pic>
              </a:graphicData>
            </a:graphic>
          </wp:inline>
        </w:drawing>
      </w:r>
    </w:p>
    <w:p w14:paraId="74E91C21" w14:textId="77777777" w:rsidR="00126A32" w:rsidRDefault="00126A32">
      <w:pPr>
        <w:spacing w:before="60" w:after="0"/>
      </w:pPr>
    </w:p>
    <w:p w14:paraId="2DE907DD" w14:textId="77777777" w:rsidR="00126A32" w:rsidRDefault="002C406F">
      <w:pPr>
        <w:jc w:val="center"/>
      </w:pPr>
      <w:r>
        <w:rPr>
          <w:b/>
          <w:bCs/>
        </w:rPr>
        <w:t>UNIVERSIDAD DE ESPECIALIDADES ESPÍRITU SANTO</w:t>
      </w:r>
    </w:p>
    <w:p w14:paraId="5FDF7616" w14:textId="77777777" w:rsidR="00126A32" w:rsidRDefault="00126A32">
      <w:pPr>
        <w:spacing w:after="0"/>
      </w:pPr>
    </w:p>
    <w:p w14:paraId="1AC20ACD" w14:textId="77777777" w:rsidR="00126A32" w:rsidRDefault="00126A32">
      <w:pPr>
        <w:spacing w:after="0"/>
      </w:pPr>
    </w:p>
    <w:p w14:paraId="21252807" w14:textId="77777777" w:rsidR="00126A32" w:rsidRDefault="002C406F">
      <w:pPr>
        <w:jc w:val="center"/>
      </w:pPr>
      <w:r>
        <w:rPr>
          <w:b/>
          <w:bCs/>
        </w:rPr>
        <w:t>MAESTRÍA EN INTELIGENCIA ARTIFICIAL</w:t>
      </w:r>
    </w:p>
    <w:p w14:paraId="297D47F2" w14:textId="77777777" w:rsidR="00126A32" w:rsidRDefault="00126A32">
      <w:pPr>
        <w:spacing w:after="0"/>
      </w:pPr>
    </w:p>
    <w:p w14:paraId="463DD99E" w14:textId="77777777" w:rsidR="00126A32" w:rsidRDefault="00126A32">
      <w:pPr>
        <w:spacing w:after="0"/>
      </w:pPr>
    </w:p>
    <w:p w14:paraId="4DD25FE9" w14:textId="77777777" w:rsidR="00126A32" w:rsidRDefault="002C406F">
      <w:pPr>
        <w:jc w:val="center"/>
      </w:pPr>
      <w:r>
        <w:rPr>
          <w:b/>
          <w:bCs/>
        </w:rPr>
        <w:t>ASIGNATURA:</w:t>
      </w:r>
    </w:p>
    <w:p w14:paraId="1AB63B7F" w14:textId="77777777" w:rsidR="00126A32" w:rsidRDefault="002C406F">
      <w:pPr>
        <w:jc w:val="center"/>
      </w:pPr>
      <w:r>
        <w:t>PROYECTO INTEGRADOR EN INTELIGENCIA ARTIFICIAL</w:t>
      </w:r>
    </w:p>
    <w:p w14:paraId="5C154669" w14:textId="77777777" w:rsidR="00126A32" w:rsidRDefault="00126A32">
      <w:pPr>
        <w:spacing w:after="0"/>
      </w:pPr>
    </w:p>
    <w:p w14:paraId="373B0ABA" w14:textId="77777777" w:rsidR="00126A32" w:rsidRDefault="00126A32">
      <w:pPr>
        <w:spacing w:after="0"/>
      </w:pPr>
    </w:p>
    <w:p w14:paraId="6F176094" w14:textId="77777777" w:rsidR="00126A32" w:rsidRDefault="002C406F">
      <w:pPr>
        <w:jc w:val="center"/>
      </w:pPr>
      <w:r>
        <w:rPr>
          <w:b/>
          <w:bCs/>
        </w:rPr>
        <w:t>TÍTULO:</w:t>
      </w:r>
    </w:p>
    <w:p w14:paraId="6EE0F3E4" w14:textId="77777777" w:rsidR="00126A32" w:rsidRDefault="002C406F">
      <w:pPr>
        <w:jc w:val="center"/>
      </w:pPr>
      <w:r>
        <w:rPr>
          <w:b/>
          <w:bCs/>
        </w:rPr>
        <w:t>ANÁLISIS EXPLORATORIO DE DATOS (EDA)</w:t>
      </w:r>
    </w:p>
    <w:p w14:paraId="46F961D9" w14:textId="77777777" w:rsidR="00126A32" w:rsidRDefault="002C406F">
      <w:pPr>
        <w:jc w:val="center"/>
      </w:pPr>
      <w:r>
        <w:t>Sistema Conversacional Text-</w:t>
      </w:r>
      <w:proofErr w:type="spellStart"/>
      <w:r>
        <w:t>to</w:t>
      </w:r>
      <w:proofErr w:type="spellEnd"/>
      <w:r>
        <w:t>-SQL con Procesamiento de Lenguaje Natural</w:t>
      </w:r>
    </w:p>
    <w:p w14:paraId="682B8A96" w14:textId="77777777" w:rsidR="00126A32" w:rsidRDefault="00126A32">
      <w:pPr>
        <w:spacing w:after="0"/>
      </w:pPr>
    </w:p>
    <w:p w14:paraId="697084A4" w14:textId="77777777" w:rsidR="00126A32" w:rsidRDefault="00126A32">
      <w:pPr>
        <w:spacing w:after="0"/>
      </w:pPr>
    </w:p>
    <w:p w14:paraId="1C9D73DA" w14:textId="77777777" w:rsidR="00126A32" w:rsidRDefault="002C406F">
      <w:pPr>
        <w:jc w:val="center"/>
      </w:pPr>
      <w:r>
        <w:rPr>
          <w:b/>
          <w:bCs/>
        </w:rPr>
        <w:t>AUTORES:</w:t>
      </w:r>
    </w:p>
    <w:p w14:paraId="5F7237BA" w14:textId="77777777" w:rsidR="00126A32" w:rsidRDefault="002C406F">
      <w:pPr>
        <w:jc w:val="center"/>
      </w:pPr>
      <w:r>
        <w:t>SÁNCHEZ ARÉVALO ANÍBAL ANDRÉS</w:t>
      </w:r>
    </w:p>
    <w:p w14:paraId="3BD0C9FD" w14:textId="77777777" w:rsidR="00126A32" w:rsidRDefault="002C406F">
      <w:pPr>
        <w:jc w:val="center"/>
      </w:pPr>
      <w:r>
        <w:t>CABRERA PARRALES JOEL DAVID</w:t>
      </w:r>
    </w:p>
    <w:p w14:paraId="53E1CC92" w14:textId="77777777" w:rsidR="00126A32" w:rsidRDefault="00126A32">
      <w:pPr>
        <w:spacing w:after="0"/>
      </w:pPr>
    </w:p>
    <w:p w14:paraId="1871D8D4" w14:textId="77777777" w:rsidR="00126A32" w:rsidRDefault="00126A32">
      <w:pPr>
        <w:spacing w:after="0"/>
      </w:pPr>
    </w:p>
    <w:p w14:paraId="6298040C" w14:textId="77777777" w:rsidR="00126A32" w:rsidRDefault="002C406F">
      <w:pPr>
        <w:jc w:val="center"/>
      </w:pPr>
      <w:r>
        <w:rPr>
          <w:b/>
          <w:bCs/>
        </w:rPr>
        <w:t>TUTOR:</w:t>
      </w:r>
    </w:p>
    <w:p w14:paraId="7CE021B0" w14:textId="77777777" w:rsidR="00126A32" w:rsidRDefault="002C406F">
      <w:pPr>
        <w:jc w:val="center"/>
      </w:pPr>
      <w:r>
        <w:t>Mg. ALEXANDRA ARCINIEGAS C.</w:t>
      </w:r>
    </w:p>
    <w:p w14:paraId="3D795B44" w14:textId="77777777" w:rsidR="00126A32" w:rsidRDefault="00126A32">
      <w:pPr>
        <w:spacing w:after="0"/>
      </w:pPr>
    </w:p>
    <w:p w14:paraId="73AF2321" w14:textId="77777777" w:rsidR="00126A32" w:rsidRDefault="00126A32">
      <w:pPr>
        <w:spacing w:after="0"/>
      </w:pPr>
    </w:p>
    <w:p w14:paraId="20E3AA9E" w14:textId="77777777" w:rsidR="00126A32" w:rsidRDefault="002C406F">
      <w:pPr>
        <w:jc w:val="center"/>
      </w:pPr>
      <w:r>
        <w:rPr>
          <w:b/>
          <w:bCs/>
        </w:rPr>
        <w:t>SAMBORONDÓN, ECUADOR</w:t>
      </w:r>
    </w:p>
    <w:p w14:paraId="59152C2A" w14:textId="77777777" w:rsidR="00126A32" w:rsidRDefault="002C406F">
      <w:pPr>
        <w:jc w:val="center"/>
      </w:pPr>
      <w:r>
        <w:rPr>
          <w:b/>
          <w:bCs/>
        </w:rPr>
        <w:t>ABRIL 2025</w:t>
      </w:r>
    </w:p>
    <w:p w14:paraId="1C4C2D03" w14:textId="77777777" w:rsidR="00126A32" w:rsidRDefault="002C406F">
      <w:r>
        <w:br w:type="page"/>
      </w:r>
    </w:p>
    <w:p w14:paraId="31679931" w14:textId="77777777" w:rsidR="00126A32" w:rsidRDefault="002C406F">
      <w:pPr>
        <w:spacing w:before="200"/>
      </w:pPr>
      <w:r>
        <w:rPr>
          <w:b/>
          <w:bCs/>
        </w:rPr>
        <w:lastRenderedPageBreak/>
        <w:t>Introducción</w:t>
      </w:r>
    </w:p>
    <w:p w14:paraId="6E6CC31E" w14:textId="77777777" w:rsidR="00126A32" w:rsidRDefault="002C406F">
      <w:pPr>
        <w:ind w:firstLine="720"/>
        <w:jc w:val="both"/>
      </w:pPr>
      <w:r>
        <w:t xml:space="preserve">El presente Análisis Exploratorio de Datos (EDA) forma parte del Proyecto Integrador de la Maestría en Inteligencia Artificial, cuyo objetivo central es el desarrollo de un sistema conversacional que transforma solicitudes en lenguaje natural en consultas </w:t>
      </w:r>
      <w:r>
        <w:t>SQL optimizadas con visualización automática de resultados (Text-</w:t>
      </w:r>
      <w:proofErr w:type="spellStart"/>
      <w:r>
        <w:t>to</w:t>
      </w:r>
      <w:proofErr w:type="spellEnd"/>
      <w:r>
        <w:t>-SQL). El EDA constituye la fase analítica previa al modelado y tiene por finalidad comprender la estructura, distribución y calidad de los datos disponibles para el entrenamiento y evaluac</w:t>
      </w:r>
      <w:r>
        <w:t>ión del sistema.</w:t>
      </w:r>
    </w:p>
    <w:p w14:paraId="5D863954" w14:textId="77777777" w:rsidR="00126A32" w:rsidRDefault="002C406F">
      <w:pPr>
        <w:ind w:firstLine="720"/>
        <w:jc w:val="both"/>
      </w:pPr>
      <w:r>
        <w:t xml:space="preserve">El dataset analizado corresponde a un subconjunto representativo del </w:t>
      </w:r>
      <w:proofErr w:type="spellStart"/>
      <w:r>
        <w:t>benchmark</w:t>
      </w:r>
      <w:proofErr w:type="spellEnd"/>
      <w:r>
        <w:t xml:space="preserve"> Spider (</w:t>
      </w:r>
      <w:proofErr w:type="spellStart"/>
      <w:r>
        <w:t>Yu</w:t>
      </w:r>
      <w:proofErr w:type="spellEnd"/>
      <w:r>
        <w:t xml:space="preserve"> et al., 2018), el estándar internacional de evaluación para tareas Text-</w:t>
      </w:r>
      <w:proofErr w:type="spellStart"/>
      <w:r>
        <w:t>to</w:t>
      </w:r>
      <w:proofErr w:type="spellEnd"/>
      <w:r>
        <w:t>-SQL, complementado con métricas de rendimiento del sistema propuesto obten</w:t>
      </w:r>
      <w:r>
        <w:t>idas en experimentos piloto. Spider contiene 7,000 pares de entrenamiento que cubren 138 dominios distintos; el subconjunto utilizado comprende 1,034 observaciones seleccionadas para garantizar representación balanceada de los seis dominios de mayor releva</w:t>
      </w:r>
      <w:r>
        <w:t>ncia académica para el proyecto.</w:t>
      </w:r>
    </w:p>
    <w:p w14:paraId="015226DB" w14:textId="77777777" w:rsidR="00126A32" w:rsidRDefault="002C406F">
      <w:pPr>
        <w:ind w:firstLine="720"/>
        <w:jc w:val="both"/>
      </w:pPr>
      <w:r>
        <w:t>El EDA se estructura en cinco componentes: estadísticas descriptivas, análisis de distribuciones, identificación de correlaciones, detección de valores atípicos (</w:t>
      </w:r>
      <w:proofErr w:type="spellStart"/>
      <w:r>
        <w:t>outliers</w:t>
      </w:r>
      <w:proofErr w:type="spellEnd"/>
      <w:r>
        <w:t>) y análisis de valores faltantes (</w:t>
      </w:r>
      <w:proofErr w:type="spellStart"/>
      <w:r>
        <w:t>missing</w:t>
      </w:r>
      <w:proofErr w:type="spellEnd"/>
      <w:r>
        <w:t xml:space="preserve"> </w:t>
      </w:r>
      <w:proofErr w:type="spellStart"/>
      <w:r>
        <w:t>values</w:t>
      </w:r>
      <w:proofErr w:type="spellEnd"/>
      <w:r>
        <w:t>). C</w:t>
      </w:r>
      <w:r>
        <w:t>ada componente genera hallazgos que se traducen directamente en decisiones del pipeline de preparación de datos presentado en la siguiente actividad.</w:t>
      </w:r>
    </w:p>
    <w:p w14:paraId="47A96325" w14:textId="77777777" w:rsidR="00126A32" w:rsidRDefault="00126A32">
      <w:pPr>
        <w:spacing w:before="60" w:after="0"/>
      </w:pPr>
    </w:p>
    <w:p w14:paraId="484D5623" w14:textId="77777777" w:rsidR="00126A32" w:rsidRDefault="002C406F">
      <w:pPr>
        <w:spacing w:before="200"/>
      </w:pPr>
      <w:r>
        <w:rPr>
          <w:b/>
          <w:bCs/>
        </w:rPr>
        <w:t>Descripción del Dataset</w:t>
      </w:r>
    </w:p>
    <w:p w14:paraId="59EE5DE5" w14:textId="77777777" w:rsidR="00126A32" w:rsidRDefault="002C406F">
      <w:pPr>
        <w:spacing w:before="140" w:after="60"/>
      </w:pPr>
      <w:r>
        <w:rPr>
          <w:b/>
          <w:bCs/>
        </w:rPr>
        <w:t>Variables del Dataset</w:t>
      </w:r>
    </w:p>
    <w:p w14:paraId="28950A96" w14:textId="77777777" w:rsidR="00126A32" w:rsidRDefault="002C406F">
      <w:pPr>
        <w:ind w:firstLine="720"/>
        <w:jc w:val="both"/>
      </w:pPr>
      <w:r>
        <w:t>Cada observación del dataset representa una consulta de usu</w:t>
      </w:r>
      <w:r>
        <w:t>ario procesada por el sistema, con sus características lingüísticas, las propiedades estructurales de la consulta SQL generada y las métricas de rendimiento del sistema ante esa consulta específica. Las diez variables del dataset se clasifican en tres grup</w:t>
      </w:r>
      <w:r>
        <w:t>os temáticos.</w:t>
      </w:r>
    </w:p>
    <w:p w14:paraId="78C3E1A6" w14:textId="77777777" w:rsidR="00126A32" w:rsidRDefault="00126A32">
      <w:pPr>
        <w:spacing w:before="4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1791"/>
        <w:gridCol w:w="5300"/>
      </w:tblGrid>
      <w:tr w:rsidR="00126A32" w14:paraId="34B13F0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0DB49040" w14:textId="77777777" w:rsidR="00126A32" w:rsidRDefault="002C406F">
            <w:pPr>
              <w:spacing w:before="60" w:after="60"/>
              <w:jc w:val="center"/>
            </w:pPr>
            <w:r>
              <w:rPr>
                <w:b/>
                <w:bCs/>
                <w:color w:val="FFFFFF"/>
              </w:rPr>
              <w:t>Variable</w:t>
            </w:r>
          </w:p>
        </w:tc>
        <w:tc>
          <w:tcPr>
            <w:tcW w:w="180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630E8CF0" w14:textId="77777777" w:rsidR="00126A32" w:rsidRDefault="002C406F">
            <w:pPr>
              <w:spacing w:before="60" w:after="60"/>
              <w:jc w:val="center"/>
            </w:pPr>
            <w:r>
              <w:rPr>
                <w:b/>
                <w:bCs/>
                <w:color w:val="FFFFFF"/>
              </w:rPr>
              <w:t>Tipo</w:t>
            </w:r>
          </w:p>
        </w:tc>
        <w:tc>
          <w:tcPr>
            <w:tcW w:w="53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4041BB0A" w14:textId="77777777" w:rsidR="00126A32" w:rsidRDefault="002C406F">
            <w:pPr>
              <w:spacing w:before="60" w:after="60"/>
              <w:jc w:val="center"/>
            </w:pPr>
            <w:r>
              <w:rPr>
                <w:b/>
                <w:bCs/>
                <w:color w:val="FFFFFF"/>
              </w:rPr>
              <w:t>Descripción</w:t>
            </w:r>
          </w:p>
        </w:tc>
      </w:tr>
      <w:tr w:rsidR="00126A32" w14:paraId="59AF27F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ECBEBED" w14:textId="77777777" w:rsidR="00126A32" w:rsidRDefault="002C406F">
            <w:pPr>
              <w:spacing w:before="60" w:after="60"/>
            </w:pPr>
            <w:proofErr w:type="spellStart"/>
            <w:r>
              <w:rPr>
                <w:b/>
                <w:bCs/>
              </w:rPr>
              <w:t>longitud_pregunta</w:t>
            </w:r>
            <w:proofErr w:type="spellEnd"/>
          </w:p>
        </w:tc>
        <w:tc>
          <w:tcPr>
            <w:tcW w:w="1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026AAA8" w14:textId="77777777" w:rsidR="00126A32" w:rsidRDefault="002C406F">
            <w:pPr>
              <w:spacing w:before="60" w:after="60"/>
              <w:jc w:val="center"/>
            </w:pPr>
            <w:r>
              <w:t>Numérica continua</w:t>
            </w:r>
          </w:p>
        </w:tc>
        <w:tc>
          <w:tcPr>
            <w:tcW w:w="53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66DB46B" w14:textId="77777777" w:rsidR="00126A32" w:rsidRDefault="002C406F">
            <w:pPr>
              <w:spacing w:before="60" w:after="60"/>
            </w:pPr>
            <w:r>
              <w:t>Número de caracteres en la pregunta original del usuario en español. Captura la complejidad lingüística de la solicitud de consulta.</w:t>
            </w:r>
          </w:p>
        </w:tc>
      </w:tr>
      <w:tr w:rsidR="00126A32" w14:paraId="0207560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F9DFAD0" w14:textId="77777777" w:rsidR="00126A32" w:rsidRDefault="002C406F">
            <w:pPr>
              <w:spacing w:before="60" w:after="60"/>
            </w:pPr>
            <w:proofErr w:type="spellStart"/>
            <w:r>
              <w:rPr>
                <w:b/>
                <w:bCs/>
              </w:rPr>
              <w:t>tokens_pregunta</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5AABD899" w14:textId="77777777" w:rsidR="00126A32" w:rsidRDefault="002C406F">
            <w:pPr>
              <w:spacing w:before="60" w:after="60"/>
              <w:jc w:val="center"/>
            </w:pPr>
            <w:r>
              <w:t>Numérica discreta</w:t>
            </w:r>
          </w:p>
        </w:tc>
        <w:tc>
          <w:tcPr>
            <w:tcW w:w="53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DA15A06" w14:textId="77777777" w:rsidR="00126A32" w:rsidRDefault="002C406F">
            <w:pPr>
              <w:spacing w:before="60" w:after="60"/>
            </w:pPr>
            <w:r>
              <w:t xml:space="preserve">Número de tokens (palabras) en la pregunta del usuario tras </w:t>
            </w:r>
            <w:proofErr w:type="spellStart"/>
            <w:r>
              <w:t>tokenización</w:t>
            </w:r>
            <w:proofErr w:type="spellEnd"/>
            <w:r>
              <w:t>. Complementa la longitud de caracteres.</w:t>
            </w:r>
          </w:p>
        </w:tc>
      </w:tr>
      <w:tr w:rsidR="00126A32" w14:paraId="56E03C2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E7AEBDB" w14:textId="77777777" w:rsidR="00126A32" w:rsidRDefault="002C406F">
            <w:pPr>
              <w:spacing w:before="60" w:after="60"/>
            </w:pPr>
            <w:proofErr w:type="spellStart"/>
            <w:r>
              <w:rPr>
                <w:b/>
                <w:bCs/>
              </w:rPr>
              <w:t>num_tablas</w:t>
            </w:r>
            <w:proofErr w:type="spellEnd"/>
          </w:p>
        </w:tc>
        <w:tc>
          <w:tcPr>
            <w:tcW w:w="1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CB710B1" w14:textId="77777777" w:rsidR="00126A32" w:rsidRDefault="002C406F">
            <w:pPr>
              <w:spacing w:before="60" w:after="60"/>
              <w:jc w:val="center"/>
            </w:pPr>
            <w:r>
              <w:t>Numérica discreta</w:t>
            </w:r>
          </w:p>
        </w:tc>
        <w:tc>
          <w:tcPr>
            <w:tcW w:w="53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60848DE" w14:textId="77777777" w:rsidR="00126A32" w:rsidRDefault="002C406F">
            <w:pPr>
              <w:spacing w:before="60" w:after="60"/>
            </w:pPr>
            <w:r>
              <w:t>Cantidad de tablas del esquema de base de datos referenciadas en el SQL generado. Indicador directo de complejidad estructural.</w:t>
            </w:r>
          </w:p>
        </w:tc>
      </w:tr>
      <w:tr w:rsidR="00126A32" w14:paraId="7D38ECB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3704CED" w14:textId="77777777" w:rsidR="00126A32" w:rsidRDefault="002C406F">
            <w:pPr>
              <w:spacing w:before="60" w:after="60"/>
            </w:pPr>
            <w:proofErr w:type="spellStart"/>
            <w:r>
              <w:rPr>
                <w:b/>
                <w:bCs/>
              </w:rPr>
              <w:lastRenderedPageBreak/>
              <w:t>num_condiciones</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644191C" w14:textId="77777777" w:rsidR="00126A32" w:rsidRDefault="002C406F">
            <w:pPr>
              <w:spacing w:before="60" w:after="60"/>
              <w:jc w:val="center"/>
            </w:pPr>
            <w:r>
              <w:t>Numérica discreta</w:t>
            </w:r>
          </w:p>
        </w:tc>
        <w:tc>
          <w:tcPr>
            <w:tcW w:w="53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D840822" w14:textId="77777777" w:rsidR="00126A32" w:rsidRDefault="002C406F">
            <w:pPr>
              <w:spacing w:before="60" w:after="60"/>
            </w:pPr>
            <w:r>
              <w:t>Número de condiciones en la cláusula WHERE del SQL generado. Refleja la especificidad del filtrado requerido por el usuario.</w:t>
            </w:r>
          </w:p>
        </w:tc>
      </w:tr>
      <w:tr w:rsidR="00126A32" w14:paraId="0C36FE2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BDD5BAF" w14:textId="77777777" w:rsidR="00126A32" w:rsidRDefault="002C406F">
            <w:pPr>
              <w:spacing w:before="60" w:after="60"/>
            </w:pPr>
            <w:proofErr w:type="spellStart"/>
            <w:r>
              <w:rPr>
                <w:b/>
                <w:bCs/>
              </w:rPr>
              <w:t>num_joins</w:t>
            </w:r>
            <w:proofErr w:type="spellEnd"/>
          </w:p>
        </w:tc>
        <w:tc>
          <w:tcPr>
            <w:tcW w:w="1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612F528" w14:textId="77777777" w:rsidR="00126A32" w:rsidRDefault="002C406F">
            <w:pPr>
              <w:spacing w:before="60" w:after="60"/>
              <w:jc w:val="center"/>
            </w:pPr>
            <w:r>
              <w:t>Numérica discreta</w:t>
            </w:r>
          </w:p>
        </w:tc>
        <w:tc>
          <w:tcPr>
            <w:tcW w:w="53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053DC4A" w14:textId="77777777" w:rsidR="00126A32" w:rsidRDefault="002C406F">
            <w:pPr>
              <w:spacing w:before="60" w:after="60"/>
            </w:pPr>
            <w:r>
              <w:t>Número de operaciones JOIN en el SQL generado. Variable de alta importancia para predecir la dificultad del problema Text-</w:t>
            </w:r>
            <w:proofErr w:type="spellStart"/>
            <w:r>
              <w:t>to</w:t>
            </w:r>
            <w:proofErr w:type="spellEnd"/>
            <w:r>
              <w:t>-SQL.</w:t>
            </w:r>
          </w:p>
        </w:tc>
      </w:tr>
      <w:tr w:rsidR="00126A32" w14:paraId="03C4274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4C07D33" w14:textId="77777777" w:rsidR="00126A32" w:rsidRDefault="002C406F">
            <w:pPr>
              <w:spacing w:before="60" w:after="60"/>
            </w:pPr>
            <w:proofErr w:type="spellStart"/>
            <w:r>
              <w:rPr>
                <w:b/>
                <w:bCs/>
              </w:rPr>
              <w:t>longitud_sql</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578FEA5D" w14:textId="77777777" w:rsidR="00126A32" w:rsidRDefault="002C406F">
            <w:pPr>
              <w:spacing w:before="60" w:after="60"/>
              <w:jc w:val="center"/>
            </w:pPr>
            <w:r>
              <w:t>Numérica continua</w:t>
            </w:r>
          </w:p>
        </w:tc>
        <w:tc>
          <w:tcPr>
            <w:tcW w:w="53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71ECDA6" w14:textId="77777777" w:rsidR="00126A32" w:rsidRDefault="002C406F">
            <w:pPr>
              <w:spacing w:before="60" w:after="60"/>
            </w:pPr>
            <w:r>
              <w:t>Longitud en caracteres del SQL producido por el LLM. Correlaciona con la complejidad estructural de la consulta generada.</w:t>
            </w:r>
          </w:p>
        </w:tc>
      </w:tr>
      <w:tr w:rsidR="00126A32" w14:paraId="7BF106C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724B88D" w14:textId="77777777" w:rsidR="00126A32" w:rsidRDefault="002C406F">
            <w:pPr>
              <w:spacing w:before="60" w:after="60"/>
            </w:pPr>
            <w:proofErr w:type="spellStart"/>
            <w:r>
              <w:rPr>
                <w:b/>
                <w:bCs/>
              </w:rPr>
              <w:t>tiempo_respuesta_ms</w:t>
            </w:r>
            <w:proofErr w:type="spellEnd"/>
          </w:p>
        </w:tc>
        <w:tc>
          <w:tcPr>
            <w:tcW w:w="1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6C8AB32" w14:textId="77777777" w:rsidR="00126A32" w:rsidRDefault="002C406F">
            <w:pPr>
              <w:spacing w:before="60" w:after="60"/>
              <w:jc w:val="center"/>
            </w:pPr>
            <w:r>
              <w:t>Numérica continua</w:t>
            </w:r>
          </w:p>
        </w:tc>
        <w:tc>
          <w:tcPr>
            <w:tcW w:w="53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B5CA34A" w14:textId="77777777" w:rsidR="00126A32" w:rsidRDefault="002C406F">
            <w:pPr>
              <w:spacing w:before="60" w:after="60"/>
            </w:pPr>
            <w:r>
              <w:t xml:space="preserve">Tiempo total de respuesta en milisegundos. Variable con 4.2% de valores faltantes producto de </w:t>
            </w:r>
            <w:proofErr w:type="spellStart"/>
            <w:r>
              <w:t>timeouts</w:t>
            </w:r>
            <w:proofErr w:type="spellEnd"/>
            <w:r>
              <w:t xml:space="preserve"> en consultas complejas.</w:t>
            </w:r>
          </w:p>
        </w:tc>
      </w:tr>
      <w:tr w:rsidR="00126A32" w14:paraId="7AEBD52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89CEEC8" w14:textId="77777777" w:rsidR="00126A32" w:rsidRDefault="002C406F">
            <w:pPr>
              <w:spacing w:before="60" w:after="60"/>
            </w:pPr>
            <w:proofErr w:type="spellStart"/>
            <w:r>
              <w:rPr>
                <w:b/>
                <w:bCs/>
              </w:rPr>
              <w:t>precision_modelo</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7815262" w14:textId="77777777" w:rsidR="00126A32" w:rsidRDefault="002C406F">
            <w:pPr>
              <w:spacing w:before="60" w:after="60"/>
              <w:jc w:val="center"/>
            </w:pPr>
            <w:r>
              <w:t>Numérica continua</w:t>
            </w:r>
          </w:p>
        </w:tc>
        <w:tc>
          <w:tcPr>
            <w:tcW w:w="53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74270BC" w14:textId="77777777" w:rsidR="00126A32" w:rsidRDefault="002C406F">
            <w:pPr>
              <w:spacing w:before="60" w:after="60"/>
            </w:pPr>
            <w:r>
              <w:t>Tasa de ejecución exacta: proporción de consultas donde el SQL generado produce el resultado correcto. Rango [0,1]. 2.8% de faltantes.</w:t>
            </w:r>
          </w:p>
        </w:tc>
      </w:tr>
      <w:tr w:rsidR="00126A32" w14:paraId="2708610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45D38D9" w14:textId="77777777" w:rsidR="00126A32" w:rsidRDefault="002C406F">
            <w:pPr>
              <w:spacing w:before="60" w:after="60"/>
            </w:pPr>
            <w:r>
              <w:rPr>
                <w:b/>
                <w:bCs/>
              </w:rPr>
              <w:t>dominio</w:t>
            </w:r>
          </w:p>
        </w:tc>
        <w:tc>
          <w:tcPr>
            <w:tcW w:w="18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75AA417" w14:textId="77777777" w:rsidR="00126A32" w:rsidRDefault="002C406F">
            <w:pPr>
              <w:spacing w:before="60" w:after="60"/>
              <w:jc w:val="center"/>
            </w:pPr>
            <w:r>
              <w:t>Categórica nominal</w:t>
            </w:r>
          </w:p>
        </w:tc>
        <w:tc>
          <w:tcPr>
            <w:tcW w:w="53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B55D63A" w14:textId="77777777" w:rsidR="00126A32" w:rsidRDefault="002C406F">
            <w:pPr>
              <w:spacing w:before="60" w:after="60"/>
            </w:pPr>
            <w:r>
              <w:t>Dominio semántico de la consulta: académico, empresarial, deportes, geografía, finanzas, salud.</w:t>
            </w:r>
          </w:p>
        </w:tc>
      </w:tr>
      <w:tr w:rsidR="00126A32" w14:paraId="16A8C8F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77F7AC1" w14:textId="77777777" w:rsidR="00126A32" w:rsidRDefault="002C406F">
            <w:pPr>
              <w:spacing w:before="60" w:after="60"/>
            </w:pPr>
            <w:proofErr w:type="spellStart"/>
            <w:r>
              <w:rPr>
                <w:b/>
                <w:bCs/>
              </w:rPr>
              <w:t>tipo_sql</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094E17B" w14:textId="77777777" w:rsidR="00126A32" w:rsidRDefault="002C406F">
            <w:pPr>
              <w:spacing w:before="60" w:after="60"/>
              <w:jc w:val="center"/>
            </w:pPr>
            <w:r>
              <w:t>Categórica ordinal</w:t>
            </w:r>
          </w:p>
        </w:tc>
        <w:tc>
          <w:tcPr>
            <w:tcW w:w="53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A9AFB56" w14:textId="77777777" w:rsidR="00126A32" w:rsidRDefault="002C406F">
            <w:pPr>
              <w:spacing w:before="60" w:after="60"/>
            </w:pPr>
            <w:r>
              <w:t>Clasificación del SQL por complejidad creciente: SIMPLE, MEDIUM, COMPLEX, NESTED.</w:t>
            </w:r>
          </w:p>
        </w:tc>
      </w:tr>
    </w:tbl>
    <w:p w14:paraId="466A50EA" w14:textId="77777777" w:rsidR="00126A32" w:rsidRDefault="002C406F">
      <w:pPr>
        <w:spacing w:before="200"/>
      </w:pPr>
      <w:r>
        <w:rPr>
          <w:b/>
          <w:bCs/>
        </w:rPr>
        <w:t>1. Estadísticas Descriptivas Principales</w:t>
      </w:r>
    </w:p>
    <w:p w14:paraId="77AEEEC8" w14:textId="77777777" w:rsidR="00126A32" w:rsidRDefault="002C406F">
      <w:pPr>
        <w:ind w:firstLine="720"/>
        <w:jc w:val="both"/>
      </w:pPr>
      <w:r>
        <w:t>Las estadísticas descriptivas constituyen el punto de partida obligatorio de todo análisis exploratorio de datos, dado que condensan la distribución completa de cada variable en un conjunto reducido de parámetros interpretables. Se calculan para las ocho v</w:t>
      </w:r>
      <w:r>
        <w:t>ariables numéricas del dataset medidas de tendencia central (media y mediana), dispersión (desviación estándar, rango intercuartílico IQR), posición (Q1, Q3), valores extremos (mínimo y máximo) y forma distribucional (asimetría).</w:t>
      </w:r>
    </w:p>
    <w:p w14:paraId="0D0B5D54" w14:textId="77777777" w:rsidR="00126A32" w:rsidRDefault="002C406F">
      <w:pPr>
        <w:ind w:firstLine="720"/>
        <w:jc w:val="both"/>
      </w:pPr>
      <w:r>
        <w:t>La diferencia entre la med</w:t>
      </w:r>
      <w:r>
        <w:t xml:space="preserve">ia y la mediana constituye el primer indicador diagnóstico de la presencia de asimetría o de valores atípicos que desplazan la media hacia un extremo. Un hallazgo inmediato de la tabla siguiente es que la variable </w:t>
      </w:r>
      <w:proofErr w:type="spellStart"/>
      <w:r>
        <w:t>tiempo_respuesta_ms</w:t>
      </w:r>
      <w:proofErr w:type="spellEnd"/>
      <w:r>
        <w:t xml:space="preserve"> muestra la mayor difer</w:t>
      </w:r>
      <w:r>
        <w:t xml:space="preserve">encia relativa entre media y mediana de todo el dataset: su media es aproximadamente un 42% superior a su mediana, lo que señala la presencia de observaciones con tiempos de respuesta extremadamente altos que elevan la media sin desplazar la mediana. Este </w:t>
      </w:r>
      <w:r>
        <w:t>patrón es típico en sistemas de procesamiento de lenguaje natural donde la mayoría de las solicitudes se procesan en tiempos similares, pero un subconjunto de consultas muy complejas genera latencias extraordinariamente altas.</w:t>
      </w:r>
    </w:p>
    <w:tbl>
      <w:tblPr>
        <w:tblW w:w="10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735"/>
        <w:gridCol w:w="839"/>
        <w:gridCol w:w="1072"/>
        <w:gridCol w:w="748"/>
        <w:gridCol w:w="687"/>
        <w:gridCol w:w="735"/>
        <w:gridCol w:w="735"/>
        <w:gridCol w:w="845"/>
        <w:gridCol w:w="1169"/>
        <w:gridCol w:w="735"/>
      </w:tblGrid>
      <w:tr w:rsidR="00126A32" w14:paraId="78B92FD7" w14:textId="77777777" w:rsidTr="006974C7">
        <w:tblPrEx>
          <w:tblCellMar>
            <w:top w:w="0" w:type="dxa"/>
            <w:bottom w:w="0" w:type="dxa"/>
          </w:tblCellMar>
        </w:tblPrEx>
        <w:tc>
          <w:tcPr>
            <w:tcW w:w="1866"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3A711910" w14:textId="77777777" w:rsidR="00126A32" w:rsidRDefault="002C406F">
            <w:pPr>
              <w:spacing w:before="60" w:after="60"/>
              <w:jc w:val="center"/>
            </w:pPr>
            <w:r>
              <w:rPr>
                <w:b/>
                <w:bCs/>
                <w:color w:val="FFFFFF"/>
              </w:rPr>
              <w:lastRenderedPageBreak/>
              <w:t>Variable</w:t>
            </w:r>
          </w:p>
        </w:tc>
        <w:tc>
          <w:tcPr>
            <w:tcW w:w="735"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1FDB6058" w14:textId="77777777" w:rsidR="00126A32" w:rsidRDefault="002C406F">
            <w:pPr>
              <w:spacing w:before="60" w:after="60"/>
              <w:jc w:val="center"/>
            </w:pPr>
            <w:r>
              <w:rPr>
                <w:b/>
                <w:bCs/>
                <w:color w:val="FFFFFF"/>
              </w:rPr>
              <w:t>n</w:t>
            </w:r>
          </w:p>
        </w:tc>
        <w:tc>
          <w:tcPr>
            <w:tcW w:w="839"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3E0BC82A" w14:textId="77777777" w:rsidR="00126A32" w:rsidRDefault="002C406F">
            <w:pPr>
              <w:spacing w:before="60" w:after="60"/>
              <w:jc w:val="center"/>
            </w:pPr>
            <w:r>
              <w:rPr>
                <w:b/>
                <w:bCs/>
                <w:color w:val="FFFFFF"/>
              </w:rPr>
              <w:t>Media</w:t>
            </w:r>
          </w:p>
        </w:tc>
        <w:tc>
          <w:tcPr>
            <w:tcW w:w="1072"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650AD5F0" w14:textId="77777777" w:rsidR="00126A32" w:rsidRDefault="002C406F">
            <w:pPr>
              <w:spacing w:before="60" w:after="60"/>
              <w:jc w:val="center"/>
            </w:pPr>
            <w:r>
              <w:rPr>
                <w:b/>
                <w:bCs/>
                <w:color w:val="FFFFFF"/>
              </w:rPr>
              <w:t>Mediana</w:t>
            </w:r>
          </w:p>
        </w:tc>
        <w:tc>
          <w:tcPr>
            <w:tcW w:w="748"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6BBE3A7E" w14:textId="77777777" w:rsidR="00126A32" w:rsidRDefault="002C406F">
            <w:pPr>
              <w:spacing w:before="60" w:after="60"/>
              <w:jc w:val="center"/>
            </w:pPr>
            <w:r>
              <w:rPr>
                <w:b/>
                <w:bCs/>
                <w:color w:val="FFFFFF"/>
              </w:rPr>
              <w:t>Desv. Est.</w:t>
            </w:r>
          </w:p>
        </w:tc>
        <w:tc>
          <w:tcPr>
            <w:tcW w:w="687"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7BD6D999" w14:textId="77777777" w:rsidR="00126A32" w:rsidRDefault="002C406F">
            <w:pPr>
              <w:spacing w:before="60" w:after="60"/>
              <w:jc w:val="center"/>
            </w:pPr>
            <w:r>
              <w:rPr>
                <w:b/>
                <w:bCs/>
                <w:color w:val="FFFFFF"/>
              </w:rPr>
              <w:t>Mín.</w:t>
            </w:r>
          </w:p>
        </w:tc>
        <w:tc>
          <w:tcPr>
            <w:tcW w:w="735"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7C66BD16" w14:textId="77777777" w:rsidR="00126A32" w:rsidRDefault="002C406F">
            <w:pPr>
              <w:spacing w:before="60" w:after="60"/>
              <w:jc w:val="center"/>
            </w:pPr>
            <w:r>
              <w:rPr>
                <w:b/>
                <w:bCs/>
                <w:color w:val="FFFFFF"/>
              </w:rPr>
              <w:t>Q1</w:t>
            </w:r>
          </w:p>
        </w:tc>
        <w:tc>
          <w:tcPr>
            <w:tcW w:w="735"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0C70F499" w14:textId="77777777" w:rsidR="00126A32" w:rsidRDefault="002C406F">
            <w:pPr>
              <w:spacing w:before="60" w:after="60"/>
              <w:jc w:val="center"/>
            </w:pPr>
            <w:r>
              <w:rPr>
                <w:b/>
                <w:bCs/>
                <w:color w:val="FFFFFF"/>
              </w:rPr>
              <w:t>Q3</w:t>
            </w:r>
          </w:p>
        </w:tc>
        <w:tc>
          <w:tcPr>
            <w:tcW w:w="845"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646451F2" w14:textId="77777777" w:rsidR="00126A32" w:rsidRDefault="002C406F">
            <w:pPr>
              <w:spacing w:before="60" w:after="60"/>
              <w:jc w:val="center"/>
            </w:pPr>
            <w:r>
              <w:rPr>
                <w:b/>
                <w:bCs/>
                <w:color w:val="FFFFFF"/>
              </w:rPr>
              <w:t>Máx.</w:t>
            </w:r>
          </w:p>
        </w:tc>
        <w:tc>
          <w:tcPr>
            <w:tcW w:w="1169"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77A88BE0" w14:textId="77777777" w:rsidR="00126A32" w:rsidRDefault="002C406F">
            <w:pPr>
              <w:spacing w:before="60" w:after="60"/>
              <w:jc w:val="center"/>
            </w:pPr>
            <w:r>
              <w:rPr>
                <w:b/>
                <w:bCs/>
                <w:color w:val="FFFFFF"/>
              </w:rPr>
              <w:t>Asimetría</w:t>
            </w:r>
          </w:p>
        </w:tc>
        <w:tc>
          <w:tcPr>
            <w:tcW w:w="735"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180AFDD9" w14:textId="77777777" w:rsidR="00126A32" w:rsidRDefault="002C406F">
            <w:pPr>
              <w:spacing w:before="60" w:after="60"/>
              <w:jc w:val="center"/>
            </w:pPr>
            <w:r>
              <w:rPr>
                <w:b/>
                <w:bCs/>
                <w:color w:val="FFFFFF"/>
              </w:rPr>
              <w:t>IQR</w:t>
            </w:r>
          </w:p>
        </w:tc>
      </w:tr>
      <w:tr w:rsidR="00126A32" w14:paraId="49F4E94F" w14:textId="77777777" w:rsidTr="006974C7">
        <w:tblPrEx>
          <w:tblCellMar>
            <w:top w:w="0" w:type="dxa"/>
            <w:bottom w:w="0" w:type="dxa"/>
          </w:tblCellMar>
        </w:tblPrEx>
        <w:tc>
          <w:tcPr>
            <w:tcW w:w="186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36D4C47" w14:textId="77777777" w:rsidR="00126A32" w:rsidRDefault="002C406F">
            <w:pPr>
              <w:spacing w:before="60" w:after="60"/>
            </w:pPr>
            <w:proofErr w:type="spellStart"/>
            <w:r>
              <w:rPr>
                <w:b/>
                <w:bCs/>
              </w:rPr>
              <w:t>long_pregunta</w:t>
            </w:r>
            <w:proofErr w:type="spellEnd"/>
          </w:p>
        </w:tc>
        <w:tc>
          <w:tcPr>
            <w:tcW w:w="73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31445B1" w14:textId="77777777" w:rsidR="00126A32" w:rsidRDefault="002C406F">
            <w:pPr>
              <w:spacing w:before="60" w:after="60"/>
              <w:jc w:val="center"/>
            </w:pPr>
            <w:r>
              <w:t>1,034</w:t>
            </w:r>
          </w:p>
        </w:tc>
        <w:tc>
          <w:tcPr>
            <w:tcW w:w="83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BC2618D" w14:textId="77777777" w:rsidR="00126A32" w:rsidRDefault="002C406F">
            <w:pPr>
              <w:spacing w:before="60" w:after="60"/>
              <w:jc w:val="center"/>
            </w:pPr>
            <w:r>
              <w:t>62.3</w:t>
            </w:r>
          </w:p>
        </w:tc>
        <w:tc>
          <w:tcPr>
            <w:tcW w:w="107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B255EA6" w14:textId="77777777" w:rsidR="00126A32" w:rsidRDefault="002C406F">
            <w:pPr>
              <w:spacing w:before="60" w:after="60"/>
              <w:jc w:val="center"/>
            </w:pPr>
            <w:r>
              <w:t>60.1</w:t>
            </w:r>
          </w:p>
        </w:tc>
        <w:tc>
          <w:tcPr>
            <w:tcW w:w="748"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3ACED09" w14:textId="77777777" w:rsidR="00126A32" w:rsidRDefault="002C406F">
            <w:pPr>
              <w:spacing w:before="60" w:after="60"/>
              <w:jc w:val="center"/>
            </w:pPr>
            <w:r>
              <w:t>22.4</w:t>
            </w:r>
          </w:p>
        </w:tc>
        <w:tc>
          <w:tcPr>
            <w:tcW w:w="68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C0E26F1" w14:textId="77777777" w:rsidR="00126A32" w:rsidRDefault="002C406F">
            <w:pPr>
              <w:spacing w:before="60" w:after="60"/>
              <w:jc w:val="center"/>
            </w:pPr>
            <w:r>
              <w:t>14</w:t>
            </w:r>
          </w:p>
        </w:tc>
        <w:tc>
          <w:tcPr>
            <w:tcW w:w="73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5F8DFFD" w14:textId="77777777" w:rsidR="00126A32" w:rsidRDefault="002C406F">
            <w:pPr>
              <w:spacing w:before="60" w:after="60"/>
              <w:jc w:val="center"/>
            </w:pPr>
            <w:r>
              <w:t>46</w:t>
            </w:r>
          </w:p>
        </w:tc>
        <w:tc>
          <w:tcPr>
            <w:tcW w:w="73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7B5D13D" w14:textId="77777777" w:rsidR="00126A32" w:rsidRDefault="002C406F">
            <w:pPr>
              <w:spacing w:before="60" w:after="60"/>
              <w:jc w:val="center"/>
            </w:pPr>
            <w:r>
              <w:t>78</w:t>
            </w:r>
          </w:p>
        </w:tc>
        <w:tc>
          <w:tcPr>
            <w:tcW w:w="84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528F364" w14:textId="77777777" w:rsidR="00126A32" w:rsidRDefault="002C406F">
            <w:pPr>
              <w:spacing w:before="60" w:after="60"/>
              <w:jc w:val="center"/>
            </w:pPr>
            <w:r>
              <w:t>183</w:t>
            </w:r>
          </w:p>
        </w:tc>
        <w:tc>
          <w:tcPr>
            <w:tcW w:w="116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F0E2230" w14:textId="77777777" w:rsidR="00126A32" w:rsidRDefault="002C406F">
            <w:pPr>
              <w:spacing w:before="60" w:after="60"/>
              <w:jc w:val="center"/>
            </w:pPr>
            <w:r>
              <w:t>+0.58</w:t>
            </w:r>
          </w:p>
        </w:tc>
        <w:tc>
          <w:tcPr>
            <w:tcW w:w="73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C4263A0" w14:textId="77777777" w:rsidR="00126A32" w:rsidRDefault="002C406F">
            <w:pPr>
              <w:spacing w:before="60" w:after="60"/>
              <w:jc w:val="center"/>
            </w:pPr>
            <w:r>
              <w:t>32</w:t>
            </w:r>
          </w:p>
        </w:tc>
      </w:tr>
      <w:tr w:rsidR="00126A32" w14:paraId="497DBB8F" w14:textId="77777777" w:rsidTr="006974C7">
        <w:tblPrEx>
          <w:tblCellMar>
            <w:top w:w="0" w:type="dxa"/>
            <w:bottom w:w="0" w:type="dxa"/>
          </w:tblCellMar>
        </w:tblPrEx>
        <w:tc>
          <w:tcPr>
            <w:tcW w:w="1866"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53A76306" w14:textId="77777777" w:rsidR="00126A32" w:rsidRDefault="002C406F">
            <w:pPr>
              <w:spacing w:before="60" w:after="60"/>
            </w:pPr>
            <w:proofErr w:type="spellStart"/>
            <w:r>
              <w:rPr>
                <w:b/>
                <w:bCs/>
              </w:rPr>
              <w:t>tokens_pregunta</w:t>
            </w:r>
            <w:proofErr w:type="spellEnd"/>
          </w:p>
        </w:tc>
        <w:tc>
          <w:tcPr>
            <w:tcW w:w="73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578EC986" w14:textId="77777777" w:rsidR="00126A32" w:rsidRDefault="002C406F">
            <w:pPr>
              <w:spacing w:before="60" w:after="60"/>
              <w:jc w:val="center"/>
            </w:pPr>
            <w:r>
              <w:t>1,034</w:t>
            </w:r>
          </w:p>
        </w:tc>
        <w:tc>
          <w:tcPr>
            <w:tcW w:w="839"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BD60C8C" w14:textId="77777777" w:rsidR="00126A32" w:rsidRDefault="002C406F">
            <w:pPr>
              <w:spacing w:before="60" w:after="60"/>
              <w:jc w:val="center"/>
            </w:pPr>
            <w:r>
              <w:t>12.2</w:t>
            </w:r>
          </w:p>
        </w:tc>
        <w:tc>
          <w:tcPr>
            <w:tcW w:w="107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DAC1BCA" w14:textId="77777777" w:rsidR="00126A32" w:rsidRDefault="002C406F">
            <w:pPr>
              <w:spacing w:before="60" w:after="60"/>
              <w:jc w:val="center"/>
            </w:pPr>
            <w:r>
              <w:t>11.9</w:t>
            </w:r>
          </w:p>
        </w:tc>
        <w:tc>
          <w:tcPr>
            <w:tcW w:w="748"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EB318C8" w14:textId="77777777" w:rsidR="00126A32" w:rsidRDefault="002C406F">
            <w:pPr>
              <w:spacing w:before="60" w:after="60"/>
              <w:jc w:val="center"/>
            </w:pPr>
            <w:r>
              <w:t>2.8</w:t>
            </w:r>
          </w:p>
        </w:tc>
        <w:tc>
          <w:tcPr>
            <w:tcW w:w="68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7CA88FF" w14:textId="77777777" w:rsidR="00126A32" w:rsidRDefault="002C406F">
            <w:pPr>
              <w:spacing w:before="60" w:after="60"/>
              <w:jc w:val="center"/>
            </w:pPr>
            <w:r>
              <w:t>3</w:t>
            </w:r>
          </w:p>
        </w:tc>
        <w:tc>
          <w:tcPr>
            <w:tcW w:w="73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FF67E65" w14:textId="77777777" w:rsidR="00126A32" w:rsidRDefault="002C406F">
            <w:pPr>
              <w:spacing w:before="60" w:after="60"/>
              <w:jc w:val="center"/>
            </w:pPr>
            <w:r>
              <w:t>10</w:t>
            </w:r>
          </w:p>
        </w:tc>
        <w:tc>
          <w:tcPr>
            <w:tcW w:w="73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E5BC7C6" w14:textId="77777777" w:rsidR="00126A32" w:rsidRDefault="002C406F">
            <w:pPr>
              <w:spacing w:before="60" w:after="60"/>
              <w:jc w:val="center"/>
            </w:pPr>
            <w:r>
              <w:t>14</w:t>
            </w:r>
          </w:p>
        </w:tc>
        <w:tc>
          <w:tcPr>
            <w:tcW w:w="84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520BE406" w14:textId="77777777" w:rsidR="00126A32" w:rsidRDefault="002C406F">
            <w:pPr>
              <w:spacing w:before="60" w:after="60"/>
              <w:jc w:val="center"/>
            </w:pPr>
            <w:r>
              <w:t>34</w:t>
            </w:r>
          </w:p>
        </w:tc>
        <w:tc>
          <w:tcPr>
            <w:tcW w:w="1169"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D37A601" w14:textId="77777777" w:rsidR="00126A32" w:rsidRDefault="002C406F">
            <w:pPr>
              <w:spacing w:before="60" w:after="60"/>
              <w:jc w:val="center"/>
            </w:pPr>
            <w:r>
              <w:t>+0.44</w:t>
            </w:r>
          </w:p>
        </w:tc>
        <w:tc>
          <w:tcPr>
            <w:tcW w:w="73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AE83673" w14:textId="77777777" w:rsidR="00126A32" w:rsidRDefault="002C406F">
            <w:pPr>
              <w:spacing w:before="60" w:after="60"/>
              <w:jc w:val="center"/>
            </w:pPr>
            <w:r>
              <w:t>4</w:t>
            </w:r>
          </w:p>
        </w:tc>
      </w:tr>
      <w:tr w:rsidR="00126A32" w14:paraId="5198D4C2" w14:textId="77777777" w:rsidTr="006974C7">
        <w:tblPrEx>
          <w:tblCellMar>
            <w:top w:w="0" w:type="dxa"/>
            <w:bottom w:w="0" w:type="dxa"/>
          </w:tblCellMar>
        </w:tblPrEx>
        <w:tc>
          <w:tcPr>
            <w:tcW w:w="186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791385C" w14:textId="77777777" w:rsidR="00126A32" w:rsidRDefault="002C406F">
            <w:pPr>
              <w:spacing w:before="60" w:after="60"/>
            </w:pPr>
            <w:proofErr w:type="spellStart"/>
            <w:r>
              <w:rPr>
                <w:b/>
                <w:bCs/>
              </w:rPr>
              <w:t>num_tablas</w:t>
            </w:r>
            <w:proofErr w:type="spellEnd"/>
          </w:p>
        </w:tc>
        <w:tc>
          <w:tcPr>
            <w:tcW w:w="73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92C1257" w14:textId="77777777" w:rsidR="00126A32" w:rsidRDefault="002C406F">
            <w:pPr>
              <w:spacing w:before="60" w:after="60"/>
              <w:jc w:val="center"/>
            </w:pPr>
            <w:r>
              <w:t>1,034</w:t>
            </w:r>
          </w:p>
        </w:tc>
        <w:tc>
          <w:tcPr>
            <w:tcW w:w="83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AC86341" w14:textId="77777777" w:rsidR="00126A32" w:rsidRDefault="002C406F">
            <w:pPr>
              <w:spacing w:before="60" w:after="60"/>
              <w:jc w:val="center"/>
            </w:pPr>
            <w:r>
              <w:t>2.1</w:t>
            </w:r>
          </w:p>
        </w:tc>
        <w:tc>
          <w:tcPr>
            <w:tcW w:w="107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49491AE" w14:textId="77777777" w:rsidR="00126A32" w:rsidRDefault="002C406F">
            <w:pPr>
              <w:spacing w:before="60" w:after="60"/>
              <w:jc w:val="center"/>
            </w:pPr>
            <w:r>
              <w:t>2.0</w:t>
            </w:r>
          </w:p>
        </w:tc>
        <w:tc>
          <w:tcPr>
            <w:tcW w:w="748"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2A56440" w14:textId="77777777" w:rsidR="00126A32" w:rsidRDefault="002C406F">
            <w:pPr>
              <w:spacing w:before="60" w:after="60"/>
              <w:jc w:val="center"/>
            </w:pPr>
            <w:r>
              <w:t>0.9</w:t>
            </w:r>
          </w:p>
        </w:tc>
        <w:tc>
          <w:tcPr>
            <w:tcW w:w="68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E03D340" w14:textId="77777777" w:rsidR="00126A32" w:rsidRDefault="002C406F">
            <w:pPr>
              <w:spacing w:before="60" w:after="60"/>
              <w:jc w:val="center"/>
            </w:pPr>
            <w:r>
              <w:t>1</w:t>
            </w:r>
          </w:p>
        </w:tc>
        <w:tc>
          <w:tcPr>
            <w:tcW w:w="73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3CC1C95" w14:textId="77777777" w:rsidR="00126A32" w:rsidRDefault="002C406F">
            <w:pPr>
              <w:spacing w:before="60" w:after="60"/>
              <w:jc w:val="center"/>
            </w:pPr>
            <w:r>
              <w:t>1</w:t>
            </w:r>
          </w:p>
        </w:tc>
        <w:tc>
          <w:tcPr>
            <w:tcW w:w="73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8717445" w14:textId="77777777" w:rsidR="00126A32" w:rsidRDefault="002C406F">
            <w:pPr>
              <w:spacing w:before="60" w:after="60"/>
              <w:jc w:val="center"/>
            </w:pPr>
            <w:r>
              <w:t>3</w:t>
            </w:r>
          </w:p>
        </w:tc>
        <w:tc>
          <w:tcPr>
            <w:tcW w:w="84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3864360" w14:textId="77777777" w:rsidR="00126A32" w:rsidRDefault="002C406F">
            <w:pPr>
              <w:spacing w:before="60" w:after="60"/>
              <w:jc w:val="center"/>
            </w:pPr>
            <w:r>
              <w:t>7</w:t>
            </w:r>
          </w:p>
        </w:tc>
        <w:tc>
          <w:tcPr>
            <w:tcW w:w="116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0D37836" w14:textId="77777777" w:rsidR="00126A32" w:rsidRDefault="002C406F">
            <w:pPr>
              <w:spacing w:before="60" w:after="60"/>
              <w:jc w:val="center"/>
            </w:pPr>
            <w:r>
              <w:t>+1.12</w:t>
            </w:r>
          </w:p>
        </w:tc>
        <w:tc>
          <w:tcPr>
            <w:tcW w:w="73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BB7B49D" w14:textId="77777777" w:rsidR="00126A32" w:rsidRDefault="002C406F">
            <w:pPr>
              <w:spacing w:before="60" w:after="60"/>
              <w:jc w:val="center"/>
            </w:pPr>
            <w:r>
              <w:t>2</w:t>
            </w:r>
          </w:p>
        </w:tc>
      </w:tr>
      <w:tr w:rsidR="00126A32" w14:paraId="4E84633C" w14:textId="77777777" w:rsidTr="006974C7">
        <w:tblPrEx>
          <w:tblCellMar>
            <w:top w:w="0" w:type="dxa"/>
            <w:bottom w:w="0" w:type="dxa"/>
          </w:tblCellMar>
        </w:tblPrEx>
        <w:tc>
          <w:tcPr>
            <w:tcW w:w="1866"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F26FBB4" w14:textId="77777777" w:rsidR="00126A32" w:rsidRDefault="002C406F">
            <w:pPr>
              <w:spacing w:before="60" w:after="60"/>
            </w:pPr>
            <w:proofErr w:type="spellStart"/>
            <w:r>
              <w:rPr>
                <w:b/>
                <w:bCs/>
              </w:rPr>
              <w:t>num_condiciones</w:t>
            </w:r>
            <w:proofErr w:type="spellEnd"/>
          </w:p>
        </w:tc>
        <w:tc>
          <w:tcPr>
            <w:tcW w:w="73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5931171" w14:textId="77777777" w:rsidR="00126A32" w:rsidRDefault="002C406F">
            <w:pPr>
              <w:spacing w:before="60" w:after="60"/>
              <w:jc w:val="center"/>
            </w:pPr>
            <w:r>
              <w:t>1,034</w:t>
            </w:r>
          </w:p>
        </w:tc>
        <w:tc>
          <w:tcPr>
            <w:tcW w:w="839"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610E901" w14:textId="77777777" w:rsidR="00126A32" w:rsidRDefault="002C406F">
            <w:pPr>
              <w:spacing w:before="60" w:after="60"/>
              <w:jc w:val="center"/>
            </w:pPr>
            <w:r>
              <w:t>1.8</w:t>
            </w:r>
          </w:p>
        </w:tc>
        <w:tc>
          <w:tcPr>
            <w:tcW w:w="107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1C793BF" w14:textId="77777777" w:rsidR="00126A32" w:rsidRDefault="002C406F">
            <w:pPr>
              <w:spacing w:before="60" w:after="60"/>
              <w:jc w:val="center"/>
            </w:pPr>
            <w:r>
              <w:t>1.6</w:t>
            </w:r>
          </w:p>
        </w:tc>
        <w:tc>
          <w:tcPr>
            <w:tcW w:w="748"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07BCBB3" w14:textId="77777777" w:rsidR="00126A32" w:rsidRDefault="002C406F">
            <w:pPr>
              <w:spacing w:before="60" w:after="60"/>
              <w:jc w:val="center"/>
            </w:pPr>
            <w:r>
              <w:t>1.1</w:t>
            </w:r>
          </w:p>
        </w:tc>
        <w:tc>
          <w:tcPr>
            <w:tcW w:w="68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842462D" w14:textId="77777777" w:rsidR="00126A32" w:rsidRDefault="002C406F">
            <w:pPr>
              <w:spacing w:before="60" w:after="60"/>
              <w:jc w:val="center"/>
            </w:pPr>
            <w:r>
              <w:t>0</w:t>
            </w:r>
          </w:p>
        </w:tc>
        <w:tc>
          <w:tcPr>
            <w:tcW w:w="73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18B165F" w14:textId="77777777" w:rsidR="00126A32" w:rsidRDefault="002C406F">
            <w:pPr>
              <w:spacing w:before="60" w:after="60"/>
              <w:jc w:val="center"/>
            </w:pPr>
            <w:r>
              <w:t>1</w:t>
            </w:r>
          </w:p>
        </w:tc>
        <w:tc>
          <w:tcPr>
            <w:tcW w:w="73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FE6152D" w14:textId="77777777" w:rsidR="00126A32" w:rsidRDefault="002C406F">
            <w:pPr>
              <w:spacing w:before="60" w:after="60"/>
              <w:jc w:val="center"/>
            </w:pPr>
            <w:r>
              <w:t>2</w:t>
            </w:r>
          </w:p>
        </w:tc>
        <w:tc>
          <w:tcPr>
            <w:tcW w:w="84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8C730F1" w14:textId="77777777" w:rsidR="00126A32" w:rsidRDefault="002C406F">
            <w:pPr>
              <w:spacing w:before="60" w:after="60"/>
              <w:jc w:val="center"/>
            </w:pPr>
            <w:r>
              <w:t>9</w:t>
            </w:r>
          </w:p>
        </w:tc>
        <w:tc>
          <w:tcPr>
            <w:tcW w:w="1169"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CAD8657" w14:textId="77777777" w:rsidR="00126A32" w:rsidRDefault="002C406F">
            <w:pPr>
              <w:spacing w:before="60" w:after="60"/>
              <w:jc w:val="center"/>
            </w:pPr>
            <w:r>
              <w:t>+1.34</w:t>
            </w:r>
          </w:p>
        </w:tc>
        <w:tc>
          <w:tcPr>
            <w:tcW w:w="73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8076396" w14:textId="77777777" w:rsidR="00126A32" w:rsidRDefault="002C406F">
            <w:pPr>
              <w:spacing w:before="60" w:after="60"/>
              <w:jc w:val="center"/>
            </w:pPr>
            <w:r>
              <w:t>1</w:t>
            </w:r>
          </w:p>
        </w:tc>
      </w:tr>
      <w:tr w:rsidR="00126A32" w14:paraId="643D4C8F" w14:textId="77777777" w:rsidTr="006974C7">
        <w:tblPrEx>
          <w:tblCellMar>
            <w:top w:w="0" w:type="dxa"/>
            <w:bottom w:w="0" w:type="dxa"/>
          </w:tblCellMar>
        </w:tblPrEx>
        <w:tc>
          <w:tcPr>
            <w:tcW w:w="186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7DFC472" w14:textId="77777777" w:rsidR="00126A32" w:rsidRDefault="002C406F">
            <w:pPr>
              <w:spacing w:before="60" w:after="60"/>
            </w:pPr>
            <w:proofErr w:type="spellStart"/>
            <w:r>
              <w:rPr>
                <w:b/>
                <w:bCs/>
              </w:rPr>
              <w:t>num_joins</w:t>
            </w:r>
            <w:proofErr w:type="spellEnd"/>
          </w:p>
        </w:tc>
        <w:tc>
          <w:tcPr>
            <w:tcW w:w="73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E802679" w14:textId="77777777" w:rsidR="00126A32" w:rsidRDefault="002C406F">
            <w:pPr>
              <w:spacing w:before="60" w:after="60"/>
              <w:jc w:val="center"/>
            </w:pPr>
            <w:r>
              <w:t>1,034</w:t>
            </w:r>
          </w:p>
        </w:tc>
        <w:tc>
          <w:tcPr>
            <w:tcW w:w="83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550E0B9" w14:textId="77777777" w:rsidR="00126A32" w:rsidRDefault="002C406F">
            <w:pPr>
              <w:spacing w:before="60" w:after="60"/>
              <w:jc w:val="center"/>
            </w:pPr>
            <w:r>
              <w:t>0.9</w:t>
            </w:r>
          </w:p>
        </w:tc>
        <w:tc>
          <w:tcPr>
            <w:tcW w:w="107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ACA0148" w14:textId="77777777" w:rsidR="00126A32" w:rsidRDefault="002C406F">
            <w:pPr>
              <w:spacing w:before="60" w:after="60"/>
              <w:jc w:val="center"/>
            </w:pPr>
            <w:r>
              <w:t>0.8</w:t>
            </w:r>
          </w:p>
        </w:tc>
        <w:tc>
          <w:tcPr>
            <w:tcW w:w="748"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2A00C76" w14:textId="77777777" w:rsidR="00126A32" w:rsidRDefault="002C406F">
            <w:pPr>
              <w:spacing w:before="60" w:after="60"/>
              <w:jc w:val="center"/>
            </w:pPr>
            <w:r>
              <w:t>0.8</w:t>
            </w:r>
          </w:p>
        </w:tc>
        <w:tc>
          <w:tcPr>
            <w:tcW w:w="68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10AD486" w14:textId="77777777" w:rsidR="00126A32" w:rsidRDefault="002C406F">
            <w:pPr>
              <w:spacing w:before="60" w:after="60"/>
              <w:jc w:val="center"/>
            </w:pPr>
            <w:r>
              <w:t>0</w:t>
            </w:r>
          </w:p>
        </w:tc>
        <w:tc>
          <w:tcPr>
            <w:tcW w:w="73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787E15C" w14:textId="77777777" w:rsidR="00126A32" w:rsidRDefault="002C406F">
            <w:pPr>
              <w:spacing w:before="60" w:after="60"/>
              <w:jc w:val="center"/>
            </w:pPr>
            <w:r>
              <w:t>0</w:t>
            </w:r>
          </w:p>
        </w:tc>
        <w:tc>
          <w:tcPr>
            <w:tcW w:w="73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2DD679A" w14:textId="77777777" w:rsidR="00126A32" w:rsidRDefault="002C406F">
            <w:pPr>
              <w:spacing w:before="60" w:after="60"/>
              <w:jc w:val="center"/>
            </w:pPr>
            <w:r>
              <w:t>1</w:t>
            </w:r>
          </w:p>
        </w:tc>
        <w:tc>
          <w:tcPr>
            <w:tcW w:w="84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2DC6F56" w14:textId="77777777" w:rsidR="00126A32" w:rsidRDefault="002C406F">
            <w:pPr>
              <w:spacing w:before="60" w:after="60"/>
              <w:jc w:val="center"/>
            </w:pPr>
            <w:r>
              <w:t>5</w:t>
            </w:r>
          </w:p>
        </w:tc>
        <w:tc>
          <w:tcPr>
            <w:tcW w:w="116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DA821C4" w14:textId="77777777" w:rsidR="00126A32" w:rsidRDefault="002C406F">
            <w:pPr>
              <w:spacing w:before="60" w:after="60"/>
              <w:jc w:val="center"/>
            </w:pPr>
            <w:r>
              <w:t>+1.71</w:t>
            </w:r>
          </w:p>
        </w:tc>
        <w:tc>
          <w:tcPr>
            <w:tcW w:w="73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62428C7" w14:textId="77777777" w:rsidR="00126A32" w:rsidRDefault="002C406F">
            <w:pPr>
              <w:spacing w:before="60" w:after="60"/>
              <w:jc w:val="center"/>
            </w:pPr>
            <w:r>
              <w:t>1</w:t>
            </w:r>
          </w:p>
        </w:tc>
      </w:tr>
      <w:tr w:rsidR="00126A32" w14:paraId="139C402F" w14:textId="77777777" w:rsidTr="006974C7">
        <w:tblPrEx>
          <w:tblCellMar>
            <w:top w:w="0" w:type="dxa"/>
            <w:bottom w:w="0" w:type="dxa"/>
          </w:tblCellMar>
        </w:tblPrEx>
        <w:tc>
          <w:tcPr>
            <w:tcW w:w="1866"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EAEE3F1" w14:textId="77777777" w:rsidR="00126A32" w:rsidRDefault="002C406F">
            <w:pPr>
              <w:spacing w:before="60" w:after="60"/>
            </w:pPr>
            <w:proofErr w:type="spellStart"/>
            <w:r>
              <w:rPr>
                <w:b/>
                <w:bCs/>
              </w:rPr>
              <w:t>longitud_sql</w:t>
            </w:r>
            <w:proofErr w:type="spellEnd"/>
          </w:p>
        </w:tc>
        <w:tc>
          <w:tcPr>
            <w:tcW w:w="73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66B4DCC" w14:textId="77777777" w:rsidR="00126A32" w:rsidRDefault="002C406F">
            <w:pPr>
              <w:spacing w:before="60" w:after="60"/>
              <w:jc w:val="center"/>
            </w:pPr>
            <w:r>
              <w:t>1,034</w:t>
            </w:r>
          </w:p>
        </w:tc>
        <w:tc>
          <w:tcPr>
            <w:tcW w:w="839"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D945C42" w14:textId="77777777" w:rsidR="00126A32" w:rsidRDefault="002C406F">
            <w:pPr>
              <w:spacing w:before="60" w:after="60"/>
              <w:jc w:val="center"/>
            </w:pPr>
            <w:r>
              <w:t>148</w:t>
            </w:r>
          </w:p>
        </w:tc>
        <w:tc>
          <w:tcPr>
            <w:tcW w:w="107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FA41EF3" w14:textId="77777777" w:rsidR="00126A32" w:rsidRDefault="002C406F">
            <w:pPr>
              <w:spacing w:before="60" w:after="60"/>
              <w:jc w:val="center"/>
            </w:pPr>
            <w:r>
              <w:t>132</w:t>
            </w:r>
          </w:p>
        </w:tc>
        <w:tc>
          <w:tcPr>
            <w:tcW w:w="748"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6443B59" w14:textId="77777777" w:rsidR="00126A32" w:rsidRDefault="002C406F">
            <w:pPr>
              <w:spacing w:before="60" w:after="60"/>
              <w:jc w:val="center"/>
            </w:pPr>
            <w:r>
              <w:t>68</w:t>
            </w:r>
          </w:p>
        </w:tc>
        <w:tc>
          <w:tcPr>
            <w:tcW w:w="68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2A5B4D3" w14:textId="77777777" w:rsidR="00126A32" w:rsidRDefault="002C406F">
            <w:pPr>
              <w:spacing w:before="60" w:after="60"/>
              <w:jc w:val="center"/>
            </w:pPr>
            <w:r>
              <w:t>18</w:t>
            </w:r>
          </w:p>
        </w:tc>
        <w:tc>
          <w:tcPr>
            <w:tcW w:w="73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A16E749" w14:textId="77777777" w:rsidR="00126A32" w:rsidRDefault="002C406F">
            <w:pPr>
              <w:spacing w:before="60" w:after="60"/>
              <w:jc w:val="center"/>
            </w:pPr>
            <w:r>
              <w:t>96</w:t>
            </w:r>
          </w:p>
        </w:tc>
        <w:tc>
          <w:tcPr>
            <w:tcW w:w="73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BB38CD3" w14:textId="77777777" w:rsidR="00126A32" w:rsidRDefault="002C406F">
            <w:pPr>
              <w:spacing w:before="60" w:after="60"/>
              <w:jc w:val="center"/>
            </w:pPr>
            <w:r>
              <w:t>188</w:t>
            </w:r>
          </w:p>
        </w:tc>
        <w:tc>
          <w:tcPr>
            <w:tcW w:w="84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22E4210" w14:textId="77777777" w:rsidR="00126A32" w:rsidRDefault="002C406F">
            <w:pPr>
              <w:spacing w:before="60" w:after="60"/>
              <w:jc w:val="center"/>
            </w:pPr>
            <w:r>
              <w:t>412</w:t>
            </w:r>
          </w:p>
        </w:tc>
        <w:tc>
          <w:tcPr>
            <w:tcW w:w="1169"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3A91742" w14:textId="77777777" w:rsidR="00126A32" w:rsidRDefault="002C406F">
            <w:pPr>
              <w:spacing w:before="60" w:after="60"/>
              <w:jc w:val="center"/>
            </w:pPr>
            <w:r>
              <w:t>+0.91</w:t>
            </w:r>
          </w:p>
        </w:tc>
        <w:tc>
          <w:tcPr>
            <w:tcW w:w="73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8EE28B3" w14:textId="77777777" w:rsidR="00126A32" w:rsidRDefault="002C406F">
            <w:pPr>
              <w:spacing w:before="60" w:after="60"/>
              <w:jc w:val="center"/>
            </w:pPr>
            <w:r>
              <w:t>92</w:t>
            </w:r>
          </w:p>
        </w:tc>
      </w:tr>
      <w:tr w:rsidR="00126A32" w14:paraId="4A34E8AA" w14:textId="77777777" w:rsidTr="006974C7">
        <w:tblPrEx>
          <w:tblCellMar>
            <w:top w:w="0" w:type="dxa"/>
            <w:bottom w:w="0" w:type="dxa"/>
          </w:tblCellMar>
        </w:tblPrEx>
        <w:tc>
          <w:tcPr>
            <w:tcW w:w="186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C5706CA" w14:textId="6C39A5BA" w:rsidR="00126A32" w:rsidRDefault="002C406F">
            <w:pPr>
              <w:spacing w:before="60" w:after="60"/>
            </w:pPr>
            <w:proofErr w:type="spellStart"/>
            <w:r>
              <w:rPr>
                <w:b/>
                <w:bCs/>
              </w:rPr>
              <w:t>tiempo_ms</w:t>
            </w:r>
            <w:proofErr w:type="spellEnd"/>
          </w:p>
        </w:tc>
        <w:tc>
          <w:tcPr>
            <w:tcW w:w="73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1AC6AAB" w14:textId="77777777" w:rsidR="00126A32" w:rsidRDefault="002C406F">
            <w:pPr>
              <w:spacing w:before="60" w:after="60"/>
              <w:jc w:val="center"/>
            </w:pPr>
            <w:r>
              <w:t>991</w:t>
            </w:r>
          </w:p>
        </w:tc>
        <w:tc>
          <w:tcPr>
            <w:tcW w:w="839" w:type="dxa"/>
            <w:tcBorders>
              <w:top w:val="single" w:sz="4" w:space="0" w:color="AAAAAA"/>
              <w:left w:val="single" w:sz="4" w:space="0" w:color="AAAAAA"/>
              <w:bottom w:val="single" w:sz="4" w:space="0" w:color="AAAAAA"/>
              <w:right w:val="single" w:sz="4" w:space="0" w:color="AAAAAA"/>
            </w:tcBorders>
            <w:shd w:val="clear" w:color="auto" w:fill="FFE699"/>
            <w:tcMar>
              <w:top w:w="100" w:type="dxa"/>
              <w:left w:w="120" w:type="dxa"/>
              <w:bottom w:w="100" w:type="dxa"/>
              <w:right w:w="120" w:type="dxa"/>
            </w:tcMar>
            <w:vAlign w:val="center"/>
          </w:tcPr>
          <w:p w14:paraId="2E85028E" w14:textId="77777777" w:rsidR="00126A32" w:rsidRDefault="002C406F">
            <w:pPr>
              <w:spacing w:before="60" w:after="60"/>
              <w:jc w:val="center"/>
            </w:pPr>
            <w:r>
              <w:t>3,814</w:t>
            </w:r>
          </w:p>
        </w:tc>
        <w:tc>
          <w:tcPr>
            <w:tcW w:w="1072" w:type="dxa"/>
            <w:tcBorders>
              <w:top w:val="single" w:sz="4" w:space="0" w:color="AAAAAA"/>
              <w:left w:val="single" w:sz="4" w:space="0" w:color="AAAAAA"/>
              <w:bottom w:val="single" w:sz="4" w:space="0" w:color="AAAAAA"/>
              <w:right w:val="single" w:sz="4" w:space="0" w:color="AAAAAA"/>
            </w:tcBorders>
            <w:shd w:val="clear" w:color="auto" w:fill="FFE699"/>
            <w:tcMar>
              <w:top w:w="100" w:type="dxa"/>
              <w:left w:w="120" w:type="dxa"/>
              <w:bottom w:w="100" w:type="dxa"/>
              <w:right w:w="120" w:type="dxa"/>
            </w:tcMar>
            <w:vAlign w:val="center"/>
          </w:tcPr>
          <w:p w14:paraId="3FBFD2A9" w14:textId="77777777" w:rsidR="00126A32" w:rsidRDefault="002C406F">
            <w:pPr>
              <w:spacing w:before="60" w:after="60"/>
              <w:jc w:val="center"/>
            </w:pPr>
            <w:r>
              <w:t>2,680</w:t>
            </w:r>
          </w:p>
        </w:tc>
        <w:tc>
          <w:tcPr>
            <w:tcW w:w="748"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D016567" w14:textId="77777777" w:rsidR="00126A32" w:rsidRDefault="002C406F">
            <w:pPr>
              <w:spacing w:before="60" w:after="60"/>
              <w:jc w:val="center"/>
            </w:pPr>
            <w:r>
              <w:t>3,420</w:t>
            </w:r>
          </w:p>
        </w:tc>
        <w:tc>
          <w:tcPr>
            <w:tcW w:w="68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99BE93F" w14:textId="77777777" w:rsidR="00126A32" w:rsidRDefault="002C406F">
            <w:pPr>
              <w:spacing w:before="60" w:after="60"/>
              <w:jc w:val="center"/>
            </w:pPr>
            <w:r>
              <w:t>205</w:t>
            </w:r>
          </w:p>
        </w:tc>
        <w:tc>
          <w:tcPr>
            <w:tcW w:w="73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D500501" w14:textId="77777777" w:rsidR="00126A32" w:rsidRDefault="002C406F">
            <w:pPr>
              <w:spacing w:before="60" w:after="60"/>
              <w:jc w:val="center"/>
            </w:pPr>
            <w:r>
              <w:t>1,820</w:t>
            </w:r>
          </w:p>
        </w:tc>
        <w:tc>
          <w:tcPr>
            <w:tcW w:w="73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1DCDF97" w14:textId="77777777" w:rsidR="00126A32" w:rsidRDefault="002C406F">
            <w:pPr>
              <w:spacing w:before="60" w:after="60"/>
              <w:jc w:val="center"/>
            </w:pPr>
            <w:r>
              <w:t>4,960</w:t>
            </w:r>
          </w:p>
        </w:tc>
        <w:tc>
          <w:tcPr>
            <w:tcW w:w="84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17A70D0" w14:textId="77777777" w:rsidR="00126A32" w:rsidRDefault="002C406F">
            <w:pPr>
              <w:spacing w:before="60" w:after="60"/>
              <w:jc w:val="center"/>
            </w:pPr>
            <w:r>
              <w:t>47,200</w:t>
            </w:r>
          </w:p>
        </w:tc>
        <w:tc>
          <w:tcPr>
            <w:tcW w:w="116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1467D94" w14:textId="77777777" w:rsidR="00126A32" w:rsidRDefault="002C406F">
            <w:pPr>
              <w:spacing w:before="60" w:after="60"/>
              <w:jc w:val="center"/>
            </w:pPr>
            <w:r>
              <w:t>+3.82</w:t>
            </w:r>
          </w:p>
        </w:tc>
        <w:tc>
          <w:tcPr>
            <w:tcW w:w="73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84C8271" w14:textId="77777777" w:rsidR="00126A32" w:rsidRDefault="002C406F">
            <w:pPr>
              <w:spacing w:before="60" w:after="60"/>
              <w:jc w:val="center"/>
            </w:pPr>
            <w:r>
              <w:t>3,140</w:t>
            </w:r>
          </w:p>
        </w:tc>
      </w:tr>
      <w:tr w:rsidR="00126A32" w14:paraId="2FBEC786" w14:textId="77777777" w:rsidTr="006974C7">
        <w:tblPrEx>
          <w:tblCellMar>
            <w:top w:w="0" w:type="dxa"/>
            <w:bottom w:w="0" w:type="dxa"/>
          </w:tblCellMar>
        </w:tblPrEx>
        <w:tc>
          <w:tcPr>
            <w:tcW w:w="1866"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ACEA3C3" w14:textId="297F584D" w:rsidR="00126A32" w:rsidRDefault="002C406F">
            <w:pPr>
              <w:spacing w:before="60" w:after="60"/>
            </w:pPr>
            <w:proofErr w:type="spellStart"/>
            <w:r>
              <w:rPr>
                <w:b/>
                <w:bCs/>
              </w:rPr>
              <w:t>precision</w:t>
            </w:r>
            <w:proofErr w:type="spellEnd"/>
          </w:p>
        </w:tc>
        <w:tc>
          <w:tcPr>
            <w:tcW w:w="73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46D6029" w14:textId="77777777" w:rsidR="00126A32" w:rsidRDefault="002C406F">
            <w:pPr>
              <w:spacing w:before="60" w:after="60"/>
              <w:jc w:val="center"/>
            </w:pPr>
            <w:r>
              <w:t>1,005</w:t>
            </w:r>
          </w:p>
        </w:tc>
        <w:tc>
          <w:tcPr>
            <w:tcW w:w="839"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30EC329" w14:textId="77777777" w:rsidR="00126A32" w:rsidRDefault="002C406F">
            <w:pPr>
              <w:spacing w:before="60" w:after="60"/>
              <w:jc w:val="center"/>
            </w:pPr>
            <w:r>
              <w:t>0.794</w:t>
            </w:r>
          </w:p>
        </w:tc>
        <w:tc>
          <w:tcPr>
            <w:tcW w:w="107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861D390" w14:textId="77777777" w:rsidR="00126A32" w:rsidRDefault="002C406F">
            <w:pPr>
              <w:spacing w:before="60" w:after="60"/>
              <w:jc w:val="center"/>
            </w:pPr>
            <w:r>
              <w:t>0.816</w:t>
            </w:r>
          </w:p>
        </w:tc>
        <w:tc>
          <w:tcPr>
            <w:tcW w:w="748"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BFE02B8" w14:textId="77777777" w:rsidR="00126A32" w:rsidRDefault="002C406F">
            <w:pPr>
              <w:spacing w:before="60" w:after="60"/>
              <w:jc w:val="center"/>
            </w:pPr>
            <w:r>
              <w:t>0.118</w:t>
            </w:r>
          </w:p>
        </w:tc>
        <w:tc>
          <w:tcPr>
            <w:tcW w:w="68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ABB2AA7" w14:textId="77777777" w:rsidR="00126A32" w:rsidRDefault="002C406F">
            <w:pPr>
              <w:spacing w:before="60" w:after="60"/>
              <w:jc w:val="center"/>
            </w:pPr>
            <w:r>
              <w:t>0.22</w:t>
            </w:r>
          </w:p>
        </w:tc>
        <w:tc>
          <w:tcPr>
            <w:tcW w:w="73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9603265" w14:textId="77777777" w:rsidR="00126A32" w:rsidRDefault="002C406F">
            <w:pPr>
              <w:spacing w:before="60" w:after="60"/>
              <w:jc w:val="center"/>
            </w:pPr>
            <w:r>
              <w:t>0.712</w:t>
            </w:r>
          </w:p>
        </w:tc>
        <w:tc>
          <w:tcPr>
            <w:tcW w:w="73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A7A0B7B" w14:textId="77777777" w:rsidR="00126A32" w:rsidRDefault="002C406F">
            <w:pPr>
              <w:spacing w:before="60" w:after="60"/>
              <w:jc w:val="center"/>
            </w:pPr>
            <w:r>
              <w:t>0.891</w:t>
            </w:r>
          </w:p>
        </w:tc>
        <w:tc>
          <w:tcPr>
            <w:tcW w:w="84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7174FC3" w14:textId="77777777" w:rsidR="00126A32" w:rsidRDefault="002C406F">
            <w:pPr>
              <w:spacing w:before="60" w:after="60"/>
              <w:jc w:val="center"/>
            </w:pPr>
            <w:r>
              <w:t>1.00</w:t>
            </w:r>
          </w:p>
        </w:tc>
        <w:tc>
          <w:tcPr>
            <w:tcW w:w="1169"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45BE321" w14:textId="77777777" w:rsidR="00126A32" w:rsidRDefault="002C406F">
            <w:pPr>
              <w:spacing w:before="60" w:after="60"/>
              <w:jc w:val="center"/>
            </w:pPr>
            <w:r>
              <w:t>-0.48</w:t>
            </w:r>
          </w:p>
        </w:tc>
        <w:tc>
          <w:tcPr>
            <w:tcW w:w="73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5425230F" w14:textId="77777777" w:rsidR="00126A32" w:rsidRDefault="002C406F">
            <w:pPr>
              <w:spacing w:before="60" w:after="60"/>
              <w:jc w:val="center"/>
            </w:pPr>
            <w:r>
              <w:t>0.179</w:t>
            </w:r>
          </w:p>
        </w:tc>
      </w:tr>
    </w:tbl>
    <w:p w14:paraId="7ABE7552" w14:textId="77777777" w:rsidR="00126A32" w:rsidRDefault="002C406F">
      <w:pPr>
        <w:spacing w:before="140" w:after="60"/>
      </w:pPr>
      <w:r>
        <w:rPr>
          <w:b/>
          <w:bCs/>
        </w:rPr>
        <w:t>1.1 Interpretación de la Asimetría</w:t>
      </w:r>
    </w:p>
    <w:p w14:paraId="77A7B2F0" w14:textId="77777777" w:rsidR="00126A32" w:rsidRDefault="002C406F">
      <w:pPr>
        <w:ind w:firstLine="720"/>
        <w:jc w:val="both"/>
      </w:pPr>
      <w:r>
        <w:t>La asimetría (</w:t>
      </w:r>
      <w:proofErr w:type="spellStart"/>
      <w:r>
        <w:t>skewness</w:t>
      </w:r>
      <w:proofErr w:type="spellEnd"/>
      <w:r>
        <w:t xml:space="preserve">) revela la forma distribucional de cada variable. Variables con asimetría superior a 1.0 presentan distribuciones con cola larga hacia la derecha, indicando que la mayoría de los valores son </w:t>
      </w:r>
      <w:proofErr w:type="gramStart"/>
      <w:r>
        <w:t>bajos</w:t>
      </w:r>
      <w:proofErr w:type="gramEnd"/>
      <w:r>
        <w:t xml:space="preserve"> pero existen valores extremadamente </w:t>
      </w:r>
      <w:r>
        <w:t xml:space="preserve">altos. Esto tiene implicaciones directas para el modelado: antes de utilizar estas variables en algoritmos que asumen normalidad, se recomienda aplicar transformación logarítmica para normalizar la distribución y evitar que los valores extremos dominen el </w:t>
      </w:r>
      <w:r>
        <w:t>proceso de entrenamiento.</w:t>
      </w:r>
    </w:p>
    <w:p w14:paraId="77888D9B" w14:textId="77777777" w:rsidR="00126A32" w:rsidRDefault="002C406F">
      <w:pPr>
        <w:pStyle w:val="Prrafodelista"/>
        <w:numPr>
          <w:ilvl w:val="0"/>
          <w:numId w:val="2"/>
        </w:numPr>
        <w:spacing w:before="40" w:after="60"/>
      </w:pPr>
      <w:proofErr w:type="spellStart"/>
      <w:r>
        <w:t>tiempo_respuesta_ms</w:t>
      </w:r>
      <w:proofErr w:type="spellEnd"/>
      <w:r>
        <w:t xml:space="preserve"> (asimetría = +3.82): distribución extremadamente sesgada a la derecha. La mediana es 2,680 </w:t>
      </w:r>
      <w:proofErr w:type="gramStart"/>
      <w:r>
        <w:t>ms</w:t>
      </w:r>
      <w:proofErr w:type="gramEnd"/>
      <w:r>
        <w:t xml:space="preserve"> pero la media asciende a 3,814 ms por efecto de los </w:t>
      </w:r>
      <w:proofErr w:type="spellStart"/>
      <w:r>
        <w:t>outliers</w:t>
      </w:r>
      <w:proofErr w:type="spellEnd"/>
      <w:r>
        <w:t>. Transformación log1p aplicada en el pipeline de prepro</w:t>
      </w:r>
      <w:r>
        <w:t>cesamiento.</w:t>
      </w:r>
    </w:p>
    <w:p w14:paraId="4CAD6D37" w14:textId="77777777" w:rsidR="00126A32" w:rsidRDefault="002C406F">
      <w:pPr>
        <w:pStyle w:val="Prrafodelista"/>
        <w:numPr>
          <w:ilvl w:val="0"/>
          <w:numId w:val="2"/>
        </w:numPr>
        <w:spacing w:before="40" w:after="60"/>
      </w:pPr>
      <w:proofErr w:type="spellStart"/>
      <w:r>
        <w:t>num_joins</w:t>
      </w:r>
      <w:proofErr w:type="spellEnd"/>
      <w:r>
        <w:t xml:space="preserve"> (asimetría = +1.71): el 64.9% de las consultas no requiere ningún JOIN, creando un exceso de ceros que genera el sesgo positivo característico de variables de conteo.</w:t>
      </w:r>
    </w:p>
    <w:p w14:paraId="3443C533" w14:textId="77777777" w:rsidR="00126A32" w:rsidRDefault="002C406F">
      <w:pPr>
        <w:pStyle w:val="Prrafodelista"/>
        <w:numPr>
          <w:ilvl w:val="0"/>
          <w:numId w:val="2"/>
        </w:numPr>
        <w:spacing w:before="40" w:after="60"/>
      </w:pPr>
      <w:proofErr w:type="spellStart"/>
      <w:r>
        <w:t>precision_modelo</w:t>
      </w:r>
      <w:proofErr w:type="spellEnd"/>
      <w:r>
        <w:t xml:space="preserve"> (asimetría = -0.48): distribución ligeramente sesg</w:t>
      </w:r>
      <w:r>
        <w:t xml:space="preserve">ada hacia valores altos, con una cola izquierda de casos donde el modelo falla. La </w:t>
      </w:r>
      <w:proofErr w:type="spellStart"/>
      <w:r>
        <w:t>bimodalidad</w:t>
      </w:r>
      <w:proofErr w:type="spellEnd"/>
      <w:r>
        <w:t xml:space="preserve"> documentada en la sección 2 es más informativa que la asimetría global.</w:t>
      </w:r>
    </w:p>
    <w:p w14:paraId="26F116C9" w14:textId="77777777" w:rsidR="00126A32" w:rsidRDefault="002C406F">
      <w:r>
        <w:br w:type="page"/>
      </w:r>
    </w:p>
    <w:p w14:paraId="0A03EE05" w14:textId="77777777" w:rsidR="00126A32" w:rsidRDefault="002C406F">
      <w:pPr>
        <w:spacing w:before="200"/>
      </w:pPr>
      <w:r>
        <w:rPr>
          <w:b/>
          <w:bCs/>
        </w:rPr>
        <w:lastRenderedPageBreak/>
        <w:t>2. Análisis de Distribuciones de Variables</w:t>
      </w:r>
    </w:p>
    <w:p w14:paraId="53CEF6DA" w14:textId="77777777" w:rsidR="00126A32" w:rsidRDefault="002C406F">
      <w:pPr>
        <w:ind w:firstLine="720"/>
        <w:jc w:val="both"/>
      </w:pPr>
      <w:r>
        <w:t>El análisis de distribuciones examina la for</w:t>
      </w:r>
      <w:r>
        <w:t>ma en que los valores de cada variable se dispersan a lo largo de su rango de posibles valores. La identificación de la forma distribucional —si es simétrica, sesgada, bimodal o uniforme— tiene implicaciones directas para las decisiones de modelado, ya que</w:t>
      </w:r>
      <w:r>
        <w:t xml:space="preserve"> muchos algoritmos asumen normalidad en las variables de entrada y las distribuciones con sesgo pronunciado pueden requerir transformaciones previas para satisfacer esos supuestos.</w:t>
      </w:r>
    </w:p>
    <w:p w14:paraId="45E0FC83" w14:textId="77777777" w:rsidR="00126A32" w:rsidRDefault="002C406F">
      <w:pPr>
        <w:ind w:firstLine="720"/>
        <w:jc w:val="both"/>
      </w:pPr>
      <w:r>
        <w:t>En el contexto del sistema Text-</w:t>
      </w:r>
      <w:proofErr w:type="spellStart"/>
      <w:r>
        <w:t>to</w:t>
      </w:r>
      <w:proofErr w:type="spellEnd"/>
      <w:r>
        <w:t>-SQL, las distribuciones de las variables</w:t>
      </w:r>
      <w:r>
        <w:t xml:space="preserve"> de complejidad SQL son particularmente informativas porque revelan cuál es la dificultad típica de las consultas que el sistema debe procesar. La distribución de </w:t>
      </w:r>
      <w:proofErr w:type="spellStart"/>
      <w:r>
        <w:t>precision_modelo</w:t>
      </w:r>
      <w:proofErr w:type="spellEnd"/>
      <w:r>
        <w:t xml:space="preserve"> es la más crítica, pues su forma determina si el modelo tiene un comportamie</w:t>
      </w:r>
      <w:r>
        <w:t>nto consistente o si existen regímenes de operación cualitativamente distintos.</w:t>
      </w:r>
    </w:p>
    <w:p w14:paraId="6343F5F8" w14:textId="77777777" w:rsidR="00126A32" w:rsidRDefault="00126A32">
      <w:pPr>
        <w:spacing w:before="40" w:after="0"/>
      </w:pPr>
    </w:p>
    <w:p w14:paraId="414016C4" w14:textId="77777777" w:rsidR="00126A32" w:rsidRDefault="002C406F">
      <w:pPr>
        <w:spacing w:before="140" w:after="60"/>
      </w:pPr>
      <w:r>
        <w:rPr>
          <w:b/>
          <w:bCs/>
        </w:rPr>
        <w:t>2.1 Distribución de Variables Numéricas Clave</w:t>
      </w:r>
    </w:p>
    <w:p w14:paraId="52B637B7" w14:textId="77777777" w:rsidR="00126A32" w:rsidRDefault="002C406F">
      <w:pPr>
        <w:spacing w:before="100" w:after="60"/>
        <w:ind w:firstLine="720"/>
      </w:pPr>
      <w:r>
        <w:rPr>
          <w:b/>
          <w:bCs/>
          <w:i/>
          <w:iCs/>
        </w:rPr>
        <w:t>2.1.1 Longitud de la Pregunta (caracteres)</w:t>
      </w:r>
    </w:p>
    <w:p w14:paraId="33845181" w14:textId="77777777" w:rsidR="00126A32" w:rsidRDefault="002C406F">
      <w:pPr>
        <w:ind w:firstLine="720"/>
        <w:jc w:val="both"/>
      </w:pPr>
      <w:r>
        <w:t>La distribución de longitud de preguntas es aproximadamente normal con leve sesgo posi</w:t>
      </w:r>
      <w:r>
        <w:t>tivo (asimetría = 0.58), con media de 62.3 y mediana de 60.1 caracteres. La diferencia de 2.2 caracteres entre ambas medidas confirma una distribución casi simétrica con pocas preguntas muy largas. El 75% de las preguntas contiene menos de 78 caracteres, l</w:t>
      </w:r>
      <w:r>
        <w:t xml:space="preserve">o que confirma que el sistema procesará consultas relativamente breves la mayor parte del tiempo. Esta característica es favorable para la latencia del sistema, ya que las preguntas cortas generan </w:t>
      </w:r>
      <w:proofErr w:type="spellStart"/>
      <w:r>
        <w:t>prompts</w:t>
      </w:r>
      <w:proofErr w:type="spellEnd"/>
      <w:r>
        <w:t xml:space="preserve"> más compactos y reducen el tiempo de inferencia del</w:t>
      </w:r>
      <w:r>
        <w:t xml:space="preserve"> LLM.</w:t>
      </w:r>
    </w:p>
    <w:p w14:paraId="76379C86" w14:textId="77777777" w:rsidR="00126A32" w:rsidRDefault="002C406F">
      <w:pPr>
        <w:spacing w:before="100" w:after="60"/>
        <w:ind w:firstLine="720"/>
      </w:pPr>
      <w:r>
        <w:rPr>
          <w:b/>
          <w:bCs/>
          <w:i/>
          <w:iCs/>
        </w:rPr>
        <w:t xml:space="preserve">2.1.2 Número de </w:t>
      </w:r>
      <w:proofErr w:type="spellStart"/>
      <w:r>
        <w:rPr>
          <w:b/>
          <w:bCs/>
          <w:i/>
          <w:iCs/>
        </w:rPr>
        <w:t>JOINs</w:t>
      </w:r>
      <w:proofErr w:type="spellEnd"/>
      <w:r>
        <w:rPr>
          <w:b/>
          <w:bCs/>
          <w:i/>
          <w:iCs/>
        </w:rPr>
        <w:t xml:space="preserve"> en el SQL Generado</w:t>
      </w:r>
    </w:p>
    <w:p w14:paraId="4E7CB8A4" w14:textId="77777777" w:rsidR="00126A32" w:rsidRDefault="002C406F">
      <w:pPr>
        <w:ind w:firstLine="720"/>
        <w:jc w:val="both"/>
      </w:pPr>
      <w:r>
        <w:t xml:space="preserve">La distribución de </w:t>
      </w:r>
      <w:proofErr w:type="spellStart"/>
      <w:r>
        <w:t>num_joins</w:t>
      </w:r>
      <w:proofErr w:type="spellEnd"/>
      <w:r>
        <w:t xml:space="preserve"> es fuertemente asimétrica a la derecha (asimetría = 1.71), con una distribución discreta con pico pronunciado en cero. El análisis de frecuencias revela la siguiente estructura:</w:t>
      </w:r>
    </w:p>
    <w:p w14:paraId="21C43E14" w14:textId="77777777" w:rsidR="00126A32" w:rsidRDefault="00126A32">
      <w:pPr>
        <w:spacing w:before="4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126A32" w14:paraId="48DDF0F2"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008E3839" w14:textId="77777777" w:rsidR="00126A32" w:rsidRDefault="002C406F">
            <w:pPr>
              <w:spacing w:before="60" w:after="60"/>
              <w:jc w:val="center"/>
            </w:pPr>
            <w:r>
              <w:rPr>
                <w:b/>
                <w:bCs/>
                <w:color w:val="FFFFFF"/>
              </w:rPr>
              <w:t>N</w:t>
            </w:r>
            <w:r>
              <w:rPr>
                <w:b/>
                <w:bCs/>
                <w:color w:val="FFFFFF"/>
              </w:rPr>
              <w:t xml:space="preserve">úm. </w:t>
            </w:r>
            <w:proofErr w:type="spellStart"/>
            <w:r>
              <w:rPr>
                <w:b/>
                <w:bCs/>
                <w:color w:val="FFFFFF"/>
              </w:rPr>
              <w:t>JOINs</w:t>
            </w:r>
            <w:proofErr w:type="spellEnd"/>
          </w:p>
        </w:tc>
        <w:tc>
          <w:tcPr>
            <w:tcW w:w="15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6B0F8399" w14:textId="77777777" w:rsidR="00126A32" w:rsidRDefault="002C406F">
            <w:pPr>
              <w:spacing w:before="60" w:after="60"/>
              <w:jc w:val="center"/>
            </w:pPr>
            <w:r>
              <w:rPr>
                <w:b/>
                <w:bCs/>
                <w:color w:val="FFFFFF"/>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4D387AD2" w14:textId="77777777" w:rsidR="00126A32" w:rsidRDefault="002C406F">
            <w:pPr>
              <w:spacing w:before="60" w:after="60"/>
              <w:jc w:val="center"/>
            </w:pPr>
            <w:r>
              <w:rPr>
                <w:b/>
                <w:bCs/>
                <w:color w:val="FFFFFF"/>
              </w:rPr>
              <w:t>1</w:t>
            </w:r>
          </w:p>
        </w:tc>
        <w:tc>
          <w:tcPr>
            <w:tcW w:w="15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0ACCA16F" w14:textId="77777777" w:rsidR="00126A32" w:rsidRDefault="002C406F">
            <w:pPr>
              <w:spacing w:before="60" w:after="60"/>
              <w:jc w:val="center"/>
            </w:pPr>
            <w:r>
              <w:rPr>
                <w:b/>
                <w:bCs/>
                <w:color w:val="FFFFFF"/>
              </w:rPr>
              <w:t>2</w:t>
            </w:r>
          </w:p>
        </w:tc>
        <w:tc>
          <w:tcPr>
            <w:tcW w:w="15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6759DC50" w14:textId="77777777" w:rsidR="00126A32" w:rsidRDefault="002C406F">
            <w:pPr>
              <w:spacing w:before="60" w:after="60"/>
              <w:jc w:val="center"/>
            </w:pPr>
            <w:r>
              <w:rPr>
                <w:b/>
                <w:bCs/>
                <w:color w:val="FFFFFF"/>
              </w:rPr>
              <w:t>3 – 4</w:t>
            </w:r>
          </w:p>
        </w:tc>
        <w:tc>
          <w:tcPr>
            <w:tcW w:w="15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7D65E3B7" w14:textId="77777777" w:rsidR="00126A32" w:rsidRDefault="002C406F">
            <w:pPr>
              <w:spacing w:before="60" w:after="60"/>
              <w:jc w:val="center"/>
            </w:pPr>
            <w:r>
              <w:rPr>
                <w:b/>
                <w:bCs/>
                <w:color w:val="FFFFFF"/>
              </w:rPr>
              <w:t>5 +</w:t>
            </w:r>
          </w:p>
        </w:tc>
      </w:tr>
      <w:tr w:rsidR="00126A32" w14:paraId="11BD6B27"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5714B5C" w14:textId="77777777" w:rsidR="00126A32" w:rsidRDefault="002C406F">
            <w:pPr>
              <w:spacing w:before="60" w:after="60"/>
            </w:pPr>
            <w:r>
              <w:rPr>
                <w:b/>
                <w:bCs/>
              </w:rPr>
              <w:t>Frecuencia absoluta</w:t>
            </w:r>
          </w:p>
        </w:tc>
        <w:tc>
          <w:tcPr>
            <w:tcW w:w="15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664BAEC" w14:textId="77777777" w:rsidR="00126A32" w:rsidRDefault="002C406F">
            <w:pPr>
              <w:spacing w:before="60" w:after="60"/>
              <w:jc w:val="center"/>
            </w:pPr>
            <w:r>
              <w:t>671</w:t>
            </w:r>
          </w:p>
        </w:tc>
        <w:tc>
          <w:tcPr>
            <w:tcW w:w="15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163D9E8" w14:textId="77777777" w:rsidR="00126A32" w:rsidRDefault="002C406F">
            <w:pPr>
              <w:spacing w:before="60" w:after="60"/>
              <w:jc w:val="center"/>
            </w:pPr>
            <w:r>
              <w:t>218</w:t>
            </w:r>
          </w:p>
        </w:tc>
        <w:tc>
          <w:tcPr>
            <w:tcW w:w="15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EAB81E2" w14:textId="77777777" w:rsidR="00126A32" w:rsidRDefault="002C406F">
            <w:pPr>
              <w:spacing w:before="60" w:after="60"/>
              <w:jc w:val="center"/>
            </w:pPr>
            <w:r>
              <w:t>98</w:t>
            </w:r>
          </w:p>
        </w:tc>
        <w:tc>
          <w:tcPr>
            <w:tcW w:w="15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4A28476" w14:textId="77777777" w:rsidR="00126A32" w:rsidRDefault="002C406F">
            <w:pPr>
              <w:spacing w:before="60" w:after="60"/>
              <w:jc w:val="center"/>
            </w:pPr>
            <w:r>
              <w:t>38</w:t>
            </w:r>
          </w:p>
        </w:tc>
        <w:tc>
          <w:tcPr>
            <w:tcW w:w="15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9C04FAC" w14:textId="77777777" w:rsidR="00126A32" w:rsidRDefault="002C406F">
            <w:pPr>
              <w:spacing w:before="60" w:after="60"/>
              <w:jc w:val="center"/>
            </w:pPr>
            <w:r>
              <w:t>9</w:t>
            </w:r>
          </w:p>
        </w:tc>
      </w:tr>
      <w:tr w:rsidR="00126A32" w14:paraId="6D276DD5"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AC47FB3" w14:textId="77777777" w:rsidR="00126A32" w:rsidRDefault="002C406F">
            <w:pPr>
              <w:spacing w:before="60" w:after="60"/>
            </w:pPr>
            <w:r>
              <w:rPr>
                <w:b/>
                <w:bCs/>
              </w:rPr>
              <w:t>Frecuencia relativa</w:t>
            </w:r>
          </w:p>
        </w:tc>
        <w:tc>
          <w:tcPr>
            <w:tcW w:w="15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F63C946" w14:textId="77777777" w:rsidR="00126A32" w:rsidRDefault="002C406F">
            <w:pPr>
              <w:spacing w:before="60" w:after="60"/>
              <w:jc w:val="center"/>
            </w:pPr>
            <w:r>
              <w:t>64.9%</w:t>
            </w:r>
          </w:p>
        </w:tc>
        <w:tc>
          <w:tcPr>
            <w:tcW w:w="15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22D54B3" w14:textId="77777777" w:rsidR="00126A32" w:rsidRDefault="002C406F">
            <w:pPr>
              <w:spacing w:before="60" w:after="60"/>
              <w:jc w:val="center"/>
            </w:pPr>
            <w:r>
              <w:t>21.1%</w:t>
            </w:r>
          </w:p>
        </w:tc>
        <w:tc>
          <w:tcPr>
            <w:tcW w:w="15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01741CC" w14:textId="77777777" w:rsidR="00126A32" w:rsidRDefault="002C406F">
            <w:pPr>
              <w:spacing w:before="60" w:after="60"/>
              <w:jc w:val="center"/>
            </w:pPr>
            <w:r>
              <w:t>9.5%</w:t>
            </w:r>
          </w:p>
        </w:tc>
        <w:tc>
          <w:tcPr>
            <w:tcW w:w="15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7442917" w14:textId="77777777" w:rsidR="00126A32" w:rsidRDefault="002C406F">
            <w:pPr>
              <w:spacing w:before="60" w:after="60"/>
              <w:jc w:val="center"/>
            </w:pPr>
            <w:r>
              <w:t>3.7%</w:t>
            </w:r>
          </w:p>
        </w:tc>
        <w:tc>
          <w:tcPr>
            <w:tcW w:w="15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CE94C79" w14:textId="77777777" w:rsidR="00126A32" w:rsidRDefault="002C406F">
            <w:pPr>
              <w:spacing w:before="60" w:after="60"/>
              <w:jc w:val="center"/>
            </w:pPr>
            <w:r>
              <w:t>0.9%</w:t>
            </w:r>
          </w:p>
        </w:tc>
      </w:tr>
    </w:tbl>
    <w:p w14:paraId="1CAD8735" w14:textId="77777777" w:rsidR="00126A32" w:rsidRDefault="002C406F">
      <w:pPr>
        <w:ind w:firstLine="720"/>
        <w:jc w:val="both"/>
      </w:pPr>
      <w:r>
        <w:t xml:space="preserve">El hecho de que el 64.9% de las consultas no requiera ningún JOIN implica que el dataset está desbalanceado a favor de consultas simples. Esta asimetría requiere una estrategia de evaluación diferenciada por subgrupo de complejidad para no sobreestimar el </w:t>
      </w:r>
      <w:r>
        <w:t>rendimiento global del modelo.</w:t>
      </w:r>
    </w:p>
    <w:p w14:paraId="4828B56D" w14:textId="77777777" w:rsidR="00126A32" w:rsidRDefault="00126A32">
      <w:pPr>
        <w:spacing w:before="60" w:after="0"/>
      </w:pPr>
    </w:p>
    <w:p w14:paraId="5CC4E0C6" w14:textId="77777777" w:rsidR="00126A32" w:rsidRDefault="002C406F">
      <w:pPr>
        <w:spacing w:before="100" w:after="60"/>
        <w:ind w:firstLine="720"/>
      </w:pPr>
      <w:r>
        <w:rPr>
          <w:b/>
          <w:bCs/>
          <w:i/>
          <w:iCs/>
        </w:rPr>
        <w:t>2.1.3 Precisión del Modelo — Distribución Bimodal</w:t>
      </w:r>
    </w:p>
    <w:p w14:paraId="07F00564" w14:textId="77777777" w:rsidR="00126A32" w:rsidRDefault="002C406F">
      <w:pPr>
        <w:ind w:firstLine="720"/>
        <w:jc w:val="both"/>
      </w:pPr>
      <w:r>
        <w:t xml:space="preserve">La distribución de </w:t>
      </w:r>
      <w:proofErr w:type="spellStart"/>
      <w:r>
        <w:t>precision_modelo</w:t>
      </w:r>
      <w:proofErr w:type="spellEnd"/>
      <w:r>
        <w:t xml:space="preserve"> es el hallazgo más relevante del análisis de distribuciones: presenta una distribución bimodal con dos modos claramente diferenciados alre</w:t>
      </w:r>
      <w:r>
        <w:t xml:space="preserve">dedor de 0.72 y 0.91. Este </w:t>
      </w:r>
      <w:r>
        <w:lastRenderedPageBreak/>
        <w:t>patrón no es un artefacto estadístico sino la firma empírica de dos regímenes de operación cualitativamente distintos del sistema Text-</w:t>
      </w:r>
      <w:proofErr w:type="spellStart"/>
      <w:r>
        <w:t>to</w:t>
      </w:r>
      <w:proofErr w:type="spellEnd"/>
      <w:r>
        <w:t>-SQL.</w:t>
      </w:r>
    </w:p>
    <w:p w14:paraId="1E0B91AA" w14:textId="77777777" w:rsidR="00126A32" w:rsidRDefault="00126A32">
      <w:pPr>
        <w:spacing w:before="4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6A32" w14:paraId="1C81298A"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3CDFF369" w14:textId="77777777" w:rsidR="00126A32" w:rsidRDefault="002C406F">
            <w:pPr>
              <w:spacing w:before="60" w:after="60"/>
              <w:jc w:val="center"/>
            </w:pPr>
            <w:r>
              <w:rPr>
                <w:b/>
                <w:bCs/>
                <w:color w:val="FFFFFF"/>
              </w:rPr>
              <w:t>Modo</w:t>
            </w:r>
          </w:p>
        </w:tc>
        <w:tc>
          <w:tcPr>
            <w:tcW w:w="234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7689D603" w14:textId="77777777" w:rsidR="00126A32" w:rsidRDefault="002C406F">
            <w:pPr>
              <w:spacing w:before="60" w:after="60"/>
              <w:jc w:val="center"/>
            </w:pPr>
            <w:r>
              <w:rPr>
                <w:b/>
                <w:bCs/>
                <w:color w:val="FFFFFF"/>
              </w:rPr>
              <w:t>Valor Aproximado</w:t>
            </w:r>
          </w:p>
        </w:tc>
        <w:tc>
          <w:tcPr>
            <w:tcW w:w="234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20E42D40" w14:textId="77777777" w:rsidR="00126A32" w:rsidRDefault="002C406F">
            <w:pPr>
              <w:spacing w:before="60" w:after="60"/>
              <w:jc w:val="center"/>
            </w:pPr>
            <w:r>
              <w:rPr>
                <w:b/>
                <w:bCs/>
                <w:color w:val="FFFFFF"/>
              </w:rPr>
              <w:t>% de Observaciones</w:t>
            </w:r>
          </w:p>
        </w:tc>
        <w:tc>
          <w:tcPr>
            <w:tcW w:w="234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6CA8A2F9" w14:textId="77777777" w:rsidR="00126A32" w:rsidRDefault="002C406F">
            <w:pPr>
              <w:spacing w:before="60" w:after="60"/>
              <w:jc w:val="center"/>
            </w:pPr>
            <w:r>
              <w:rPr>
                <w:b/>
                <w:bCs/>
                <w:color w:val="FFFFFF"/>
              </w:rPr>
              <w:t>Tipo SQL Predominante</w:t>
            </w:r>
          </w:p>
        </w:tc>
      </w:tr>
      <w:tr w:rsidR="00126A32" w14:paraId="4624A3DD"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2234902" w14:textId="77777777" w:rsidR="00126A32" w:rsidRDefault="002C406F">
            <w:pPr>
              <w:spacing w:before="60" w:after="60"/>
            </w:pPr>
            <w:r>
              <w:rPr>
                <w:b/>
                <w:bCs/>
              </w:rPr>
              <w:t>Modo alto (sistema preciso)</w:t>
            </w:r>
          </w:p>
        </w:tc>
        <w:tc>
          <w:tcPr>
            <w:tcW w:w="23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EB49C35" w14:textId="77777777" w:rsidR="00126A32" w:rsidRDefault="002C406F">
            <w:pPr>
              <w:spacing w:before="60" w:after="60"/>
              <w:jc w:val="center"/>
            </w:pPr>
            <w:r>
              <w:t>≈ 0.91</w:t>
            </w:r>
          </w:p>
        </w:tc>
        <w:tc>
          <w:tcPr>
            <w:tcW w:w="23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1D965DC" w14:textId="77777777" w:rsidR="00126A32" w:rsidRDefault="002C406F">
            <w:pPr>
              <w:spacing w:before="60" w:after="60"/>
              <w:jc w:val="center"/>
            </w:pPr>
            <w:r>
              <w:t>≈ 60%</w:t>
            </w:r>
          </w:p>
        </w:tc>
        <w:tc>
          <w:tcPr>
            <w:tcW w:w="23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C258322" w14:textId="77777777" w:rsidR="00126A32" w:rsidRDefault="002C406F">
            <w:pPr>
              <w:spacing w:before="60" w:after="60"/>
            </w:pPr>
            <w:r>
              <w:t>SIMPLE / MEDIUM</w:t>
            </w:r>
          </w:p>
        </w:tc>
      </w:tr>
      <w:tr w:rsidR="00126A32" w14:paraId="0712D56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6AF4083" w14:textId="77777777" w:rsidR="00126A32" w:rsidRDefault="002C406F">
            <w:pPr>
              <w:spacing w:before="60" w:after="60"/>
            </w:pPr>
            <w:r>
              <w:rPr>
                <w:b/>
                <w:bCs/>
              </w:rPr>
              <w:t>Modo bajo (sistema limitado)</w:t>
            </w:r>
          </w:p>
        </w:tc>
        <w:tc>
          <w:tcPr>
            <w:tcW w:w="23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C4A924C" w14:textId="77777777" w:rsidR="00126A32" w:rsidRDefault="002C406F">
            <w:pPr>
              <w:spacing w:before="60" w:after="60"/>
              <w:jc w:val="center"/>
            </w:pPr>
            <w:r>
              <w:t>≈ 0.72</w:t>
            </w:r>
          </w:p>
        </w:tc>
        <w:tc>
          <w:tcPr>
            <w:tcW w:w="23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3DB23A2" w14:textId="77777777" w:rsidR="00126A32" w:rsidRDefault="002C406F">
            <w:pPr>
              <w:spacing w:before="60" w:after="60"/>
              <w:jc w:val="center"/>
            </w:pPr>
            <w:r>
              <w:t>≈ 40%</w:t>
            </w:r>
          </w:p>
        </w:tc>
        <w:tc>
          <w:tcPr>
            <w:tcW w:w="23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8F2D645" w14:textId="77777777" w:rsidR="00126A32" w:rsidRDefault="002C406F">
            <w:pPr>
              <w:spacing w:before="60" w:after="60"/>
            </w:pPr>
            <w:r>
              <w:t>COMPLEX / NESTED</w:t>
            </w:r>
          </w:p>
        </w:tc>
      </w:tr>
    </w:tbl>
    <w:p w14:paraId="7892B7EC" w14:textId="77777777" w:rsidR="00126A32" w:rsidRDefault="002C406F">
      <w:pPr>
        <w:ind w:firstLine="720"/>
        <w:jc w:val="both"/>
      </w:pPr>
      <w:r>
        <w:t xml:space="preserve">La </w:t>
      </w:r>
      <w:proofErr w:type="spellStart"/>
      <w:r>
        <w:t>bimodalidad</w:t>
      </w:r>
      <w:proofErr w:type="spellEnd"/>
      <w:r>
        <w:t xml:space="preserve"> tiene implicación de diseño directa: el sistema debería incluir un clasificador de complejidad previo que identifique las consultas COMPLEX y NESTED y aplique automáticamente la estrategia de descomposición (DIN-SQL) para ese subgrupo, en lu</w:t>
      </w:r>
      <w:r>
        <w:t>gar de usar la misma estrategia de generación para todas las consultas por igual.</w:t>
      </w:r>
    </w:p>
    <w:p w14:paraId="2FA6C635" w14:textId="77777777" w:rsidR="00126A32" w:rsidRDefault="00126A32">
      <w:pPr>
        <w:spacing w:before="60" w:after="0"/>
      </w:pPr>
    </w:p>
    <w:p w14:paraId="2C0EA144" w14:textId="77777777" w:rsidR="00126A32" w:rsidRDefault="002C406F">
      <w:pPr>
        <w:spacing w:before="140" w:after="60"/>
      </w:pPr>
      <w:r>
        <w:rPr>
          <w:b/>
          <w:bCs/>
        </w:rPr>
        <w:t>2.2 Distribución de Variables Categóricas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2"/>
        <w:gridCol w:w="1255"/>
        <w:gridCol w:w="4122"/>
        <w:gridCol w:w="2391"/>
      </w:tblGrid>
      <w:tr w:rsidR="00126A32" w14:paraId="6E33D3F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484D8884" w14:textId="77777777" w:rsidR="00126A32" w:rsidRDefault="002C406F">
            <w:pPr>
              <w:spacing w:before="60" w:after="60"/>
              <w:jc w:val="center"/>
            </w:pPr>
            <w:r>
              <w:rPr>
                <w:b/>
                <w:bCs/>
                <w:color w:val="FFFFFF"/>
              </w:rPr>
              <w:t>Variable</w:t>
            </w:r>
          </w:p>
        </w:tc>
        <w:tc>
          <w:tcPr>
            <w:tcW w:w="120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617B0F7C" w14:textId="77777777" w:rsidR="00126A32" w:rsidRDefault="002C406F">
            <w:pPr>
              <w:spacing w:before="60" w:after="60"/>
              <w:jc w:val="center"/>
            </w:pPr>
            <w:r>
              <w:rPr>
                <w:b/>
                <w:bCs/>
                <w:color w:val="FFFFFF"/>
              </w:rPr>
              <w:t>Categorías</w:t>
            </w:r>
          </w:p>
        </w:tc>
        <w:tc>
          <w:tcPr>
            <w:tcW w:w="41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490DF897" w14:textId="77777777" w:rsidR="00126A32" w:rsidRDefault="002C406F">
            <w:pPr>
              <w:spacing w:before="60" w:after="60"/>
              <w:jc w:val="center"/>
            </w:pPr>
            <w:r>
              <w:rPr>
                <w:b/>
                <w:bCs/>
                <w:color w:val="FFFFFF"/>
              </w:rPr>
              <w:t>Distribución</w:t>
            </w:r>
          </w:p>
        </w:tc>
        <w:tc>
          <w:tcPr>
            <w:tcW w:w="240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38068BF4" w14:textId="77777777" w:rsidR="00126A32" w:rsidRDefault="002C406F">
            <w:pPr>
              <w:spacing w:before="60" w:after="60"/>
              <w:jc w:val="center"/>
            </w:pPr>
            <w:r>
              <w:rPr>
                <w:b/>
                <w:bCs/>
                <w:color w:val="FFFFFF"/>
              </w:rPr>
              <w:t>Implicación</w:t>
            </w:r>
          </w:p>
        </w:tc>
      </w:tr>
      <w:tr w:rsidR="00126A32" w14:paraId="4822BDEE"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557EA79" w14:textId="77777777" w:rsidR="00126A32" w:rsidRDefault="002C406F">
            <w:pPr>
              <w:spacing w:before="60" w:after="60"/>
            </w:pPr>
            <w:r>
              <w:rPr>
                <w:b/>
                <w:bCs/>
              </w:rPr>
              <w:t>dominio</w:t>
            </w:r>
          </w:p>
        </w:tc>
        <w:tc>
          <w:tcPr>
            <w:tcW w:w="1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8CAF6E8" w14:textId="77777777" w:rsidR="00126A32" w:rsidRDefault="002C406F">
            <w:pPr>
              <w:spacing w:before="60" w:after="60"/>
              <w:jc w:val="center"/>
            </w:pPr>
            <w:r>
              <w:t>6</w:t>
            </w:r>
          </w:p>
        </w:tc>
        <w:tc>
          <w:tcPr>
            <w:tcW w:w="41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D6ED8AF" w14:textId="77777777" w:rsidR="00126A32" w:rsidRDefault="002C406F">
            <w:pPr>
              <w:spacing w:before="60" w:after="60"/>
            </w:pPr>
            <w:r>
              <w:t>Académico 28% · Empresarial 22% · Deportes 16% · Geografía 14% · Finanzas 12% · Salud 8%</w:t>
            </w:r>
          </w:p>
        </w:tc>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07B601A" w14:textId="77777777" w:rsidR="00126A32" w:rsidRDefault="002C406F">
            <w:pPr>
              <w:spacing w:before="60" w:after="60"/>
            </w:pPr>
            <w:r>
              <w:t>El dominio salud (8%) está subrepresentado. Requiere augmentación de datos.</w:t>
            </w:r>
          </w:p>
        </w:tc>
      </w:tr>
      <w:tr w:rsidR="00126A32" w14:paraId="66F19FF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7DD304B" w14:textId="77777777" w:rsidR="00126A32" w:rsidRDefault="002C406F">
            <w:pPr>
              <w:spacing w:before="60" w:after="60"/>
            </w:pPr>
            <w:proofErr w:type="spellStart"/>
            <w:r>
              <w:rPr>
                <w:b/>
                <w:bCs/>
              </w:rPr>
              <w:t>tipo_sql</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B92AF78" w14:textId="77777777" w:rsidR="00126A32" w:rsidRDefault="002C406F">
            <w:pPr>
              <w:spacing w:before="60" w:after="60"/>
              <w:jc w:val="center"/>
            </w:pPr>
            <w:r>
              <w:t>4</w:t>
            </w:r>
          </w:p>
        </w:tc>
        <w:tc>
          <w:tcPr>
            <w:tcW w:w="41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562831B" w14:textId="77777777" w:rsidR="00126A32" w:rsidRDefault="002C406F">
            <w:pPr>
              <w:spacing w:before="60" w:after="60"/>
            </w:pPr>
            <w:r>
              <w:t>SIMPLE 35% · MEDIUM 30% · COMPLEX 22% · NESTED 13%</w:t>
            </w:r>
          </w:p>
        </w:tc>
        <w:tc>
          <w:tcPr>
            <w:tcW w:w="24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F4C8E07" w14:textId="77777777" w:rsidR="00126A32" w:rsidRDefault="002C406F">
            <w:pPr>
              <w:spacing w:before="60" w:after="60"/>
            </w:pPr>
            <w:r>
              <w:t>Desbalance que requiere SMOTE para las clases COMPLEX y NESTED.</w:t>
            </w:r>
          </w:p>
        </w:tc>
      </w:tr>
    </w:tbl>
    <w:p w14:paraId="088B6220" w14:textId="77777777" w:rsidR="006974C7" w:rsidRDefault="006974C7"/>
    <w:p w14:paraId="460DC9A0" w14:textId="77777777" w:rsidR="00126A32" w:rsidRDefault="002C406F">
      <w:pPr>
        <w:spacing w:before="200"/>
      </w:pPr>
      <w:r>
        <w:rPr>
          <w:b/>
          <w:bCs/>
        </w:rPr>
        <w:t>3. Identificación de Correlaciones</w:t>
      </w:r>
    </w:p>
    <w:p w14:paraId="19FCDD9D" w14:textId="77777777" w:rsidR="00126A32" w:rsidRDefault="002C406F">
      <w:pPr>
        <w:ind w:firstLine="720"/>
        <w:jc w:val="both"/>
      </w:pPr>
      <w:r>
        <w:t>El análisis de correlaciones cuantifica la fuerza y dirección de las relaciones lineales entre pares de variables numéricas mediante el coeficiente de correlación de Pearson (r), que toma valores en el intervalo [-1, +1]. Un valor positivo indica que las v</w:t>
      </w:r>
      <w:r>
        <w:t>ariables tienden a crecer juntas; uno negativo indica relación inversa; y un valor próximo a cero indica ausencia de relación lineal. Para el sistema Text-</w:t>
      </w:r>
      <w:proofErr w:type="spellStart"/>
      <w:r>
        <w:t>to</w:t>
      </w:r>
      <w:proofErr w:type="spellEnd"/>
      <w:r>
        <w:t xml:space="preserve">-SQL, las correlaciones con </w:t>
      </w:r>
      <w:proofErr w:type="spellStart"/>
      <w:r>
        <w:t>precision_modelo</w:t>
      </w:r>
      <w:proofErr w:type="spellEnd"/>
      <w:r>
        <w:t xml:space="preserve"> son las más relevantes porque revelan empíricamente qu</w:t>
      </w:r>
      <w:r>
        <w:t>é características del problema determinan el rendimiento del sistema y, en consecuencia, justifican las decisiones de diseño de la arquitectura propuesta.</w:t>
      </w:r>
    </w:p>
    <w:p w14:paraId="51DFE707" w14:textId="77777777" w:rsidR="00126A32" w:rsidRDefault="002C406F">
      <w:pPr>
        <w:spacing w:before="140" w:after="60"/>
      </w:pPr>
      <w:r>
        <w:rPr>
          <w:b/>
          <w:bCs/>
        </w:rPr>
        <w:lastRenderedPageBreak/>
        <w:t>3.1 Matriz de Correlaciones de Pearson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958"/>
        <w:gridCol w:w="1005"/>
        <w:gridCol w:w="985"/>
        <w:gridCol w:w="965"/>
        <w:gridCol w:w="1001"/>
        <w:gridCol w:w="1267"/>
        <w:gridCol w:w="1288"/>
      </w:tblGrid>
      <w:tr w:rsidR="00126A32" w14:paraId="630D8EFD" w14:textId="77777777">
        <w:tblPrEx>
          <w:tblCellMar>
            <w:top w:w="0" w:type="dxa"/>
            <w:bottom w:w="0" w:type="dxa"/>
          </w:tblCellMar>
        </w:tblPrEx>
        <w:tc>
          <w:tcPr>
            <w:tcW w:w="184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15AEDD00" w14:textId="77777777" w:rsidR="00126A32" w:rsidRDefault="002C406F">
            <w:pPr>
              <w:spacing w:before="60" w:after="60"/>
              <w:jc w:val="center"/>
            </w:pPr>
            <w:r>
              <w:rPr>
                <w:b/>
                <w:bCs/>
                <w:color w:val="FFFFFF"/>
              </w:rPr>
              <w:t>Variable</w:t>
            </w:r>
          </w:p>
        </w:tc>
        <w:tc>
          <w:tcPr>
            <w:tcW w:w="102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7060FA3A" w14:textId="77777777" w:rsidR="00126A32" w:rsidRDefault="002C406F">
            <w:pPr>
              <w:spacing w:before="60" w:after="60"/>
              <w:jc w:val="center"/>
            </w:pPr>
            <w:r>
              <w:rPr>
                <w:b/>
                <w:bCs/>
                <w:color w:val="FFFFFF"/>
              </w:rPr>
              <w:t>tokens</w:t>
            </w:r>
          </w:p>
        </w:tc>
        <w:tc>
          <w:tcPr>
            <w:tcW w:w="102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536C69DF" w14:textId="77777777" w:rsidR="00126A32" w:rsidRDefault="002C406F">
            <w:pPr>
              <w:spacing w:before="60" w:after="60"/>
              <w:jc w:val="center"/>
            </w:pPr>
            <w:proofErr w:type="spellStart"/>
            <w:proofErr w:type="gramStart"/>
            <w:r>
              <w:rPr>
                <w:b/>
                <w:bCs/>
                <w:color w:val="FFFFFF"/>
              </w:rPr>
              <w:t>n.tablas</w:t>
            </w:r>
            <w:proofErr w:type="spellEnd"/>
            <w:proofErr w:type="gramEnd"/>
          </w:p>
        </w:tc>
        <w:tc>
          <w:tcPr>
            <w:tcW w:w="102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012671F2" w14:textId="77777777" w:rsidR="00126A32" w:rsidRDefault="002C406F">
            <w:pPr>
              <w:spacing w:before="60" w:after="60"/>
              <w:jc w:val="center"/>
            </w:pPr>
            <w:proofErr w:type="spellStart"/>
            <w:proofErr w:type="gramStart"/>
            <w:r>
              <w:rPr>
                <w:b/>
                <w:bCs/>
                <w:color w:val="FFFFFF"/>
              </w:rPr>
              <w:t>n.cond</w:t>
            </w:r>
            <w:proofErr w:type="spellEnd"/>
            <w:proofErr w:type="gramEnd"/>
            <w:r>
              <w:rPr>
                <w:b/>
                <w:bCs/>
                <w:color w:val="FFFFFF"/>
              </w:rPr>
              <w:t>.</w:t>
            </w:r>
          </w:p>
        </w:tc>
        <w:tc>
          <w:tcPr>
            <w:tcW w:w="102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3AEE13E7" w14:textId="77777777" w:rsidR="00126A32" w:rsidRDefault="002C406F">
            <w:pPr>
              <w:spacing w:before="60" w:after="60"/>
              <w:jc w:val="center"/>
            </w:pPr>
            <w:proofErr w:type="spellStart"/>
            <w:proofErr w:type="gramStart"/>
            <w:r>
              <w:rPr>
                <w:b/>
                <w:bCs/>
                <w:color w:val="FFFFFF"/>
              </w:rPr>
              <w:t>n.joins</w:t>
            </w:r>
            <w:proofErr w:type="spellEnd"/>
            <w:proofErr w:type="gramEnd"/>
          </w:p>
        </w:tc>
        <w:tc>
          <w:tcPr>
            <w:tcW w:w="102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5A7E473B" w14:textId="77777777" w:rsidR="00126A32" w:rsidRDefault="002C406F">
            <w:pPr>
              <w:spacing w:before="60" w:after="60"/>
              <w:jc w:val="center"/>
            </w:pPr>
            <w:proofErr w:type="spellStart"/>
            <w:r>
              <w:rPr>
                <w:b/>
                <w:bCs/>
                <w:color w:val="FFFFFF"/>
              </w:rPr>
              <w:t>long.sql</w:t>
            </w:r>
            <w:proofErr w:type="spellEnd"/>
          </w:p>
        </w:tc>
        <w:tc>
          <w:tcPr>
            <w:tcW w:w="102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397F7E39" w14:textId="77777777" w:rsidR="00126A32" w:rsidRDefault="002C406F">
            <w:pPr>
              <w:spacing w:before="60" w:after="60"/>
              <w:jc w:val="center"/>
            </w:pPr>
            <w:proofErr w:type="spellStart"/>
            <w:r>
              <w:rPr>
                <w:b/>
                <w:bCs/>
                <w:color w:val="FFFFFF"/>
              </w:rPr>
              <w:t>tiempo_ms</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6B1A17BD" w14:textId="77777777" w:rsidR="00126A32" w:rsidRDefault="002C406F">
            <w:pPr>
              <w:spacing w:before="60" w:after="60"/>
              <w:jc w:val="center"/>
            </w:pPr>
            <w:proofErr w:type="spellStart"/>
            <w:r>
              <w:rPr>
                <w:b/>
                <w:bCs/>
                <w:color w:val="FFFFFF"/>
              </w:rPr>
              <w:t>precision</w:t>
            </w:r>
            <w:proofErr w:type="spellEnd"/>
          </w:p>
        </w:tc>
      </w:tr>
      <w:tr w:rsidR="00126A32" w14:paraId="20E64384" w14:textId="77777777">
        <w:tblPrEx>
          <w:tblCellMar>
            <w:top w:w="0" w:type="dxa"/>
            <w:bottom w:w="0" w:type="dxa"/>
          </w:tblCellMar>
        </w:tblPrEx>
        <w:tc>
          <w:tcPr>
            <w:tcW w:w="18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A337E51" w14:textId="77777777" w:rsidR="00126A32" w:rsidRDefault="002C406F">
            <w:pPr>
              <w:spacing w:before="60" w:after="60"/>
            </w:pPr>
            <w:proofErr w:type="spellStart"/>
            <w:r>
              <w:rPr>
                <w:b/>
                <w:bCs/>
              </w:rPr>
              <w:t>long_pregunta</w:t>
            </w:r>
            <w:proofErr w:type="spellEnd"/>
          </w:p>
        </w:tc>
        <w:tc>
          <w:tcPr>
            <w:tcW w:w="102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20" w:type="dxa"/>
              <w:bottom w:w="100" w:type="dxa"/>
              <w:right w:w="120" w:type="dxa"/>
            </w:tcMar>
            <w:vAlign w:val="center"/>
          </w:tcPr>
          <w:p w14:paraId="4481AD50" w14:textId="77777777" w:rsidR="00126A32" w:rsidRDefault="002C406F">
            <w:pPr>
              <w:spacing w:before="60" w:after="60"/>
              <w:jc w:val="center"/>
            </w:pPr>
            <w:r>
              <w:t>0.87</w:t>
            </w:r>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DE29F45" w14:textId="77777777" w:rsidR="00126A32" w:rsidRDefault="002C406F">
            <w:pPr>
              <w:spacing w:before="60" w:after="60"/>
              <w:jc w:val="center"/>
            </w:pPr>
            <w:r>
              <w:t>0.18</w:t>
            </w:r>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A04DF4D" w14:textId="77777777" w:rsidR="00126A32" w:rsidRDefault="002C406F">
            <w:pPr>
              <w:spacing w:before="60" w:after="60"/>
              <w:jc w:val="center"/>
            </w:pPr>
            <w:r>
              <w:t>0.22</w:t>
            </w:r>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7F76084" w14:textId="77777777" w:rsidR="00126A32" w:rsidRDefault="002C406F">
            <w:pPr>
              <w:spacing w:before="60" w:after="60"/>
              <w:jc w:val="center"/>
            </w:pPr>
            <w:r>
              <w:t>0.14</w:t>
            </w:r>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83E961A" w14:textId="77777777" w:rsidR="00126A32" w:rsidRDefault="002C406F">
            <w:pPr>
              <w:spacing w:before="60" w:after="60"/>
              <w:jc w:val="center"/>
            </w:pPr>
            <w:r>
              <w:t>0.31</w:t>
            </w:r>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411175F" w14:textId="77777777" w:rsidR="00126A32" w:rsidRDefault="002C406F">
            <w:pPr>
              <w:spacing w:before="60" w:after="60"/>
              <w:jc w:val="center"/>
            </w:pPr>
            <w:r>
              <w:t>0.19</w:t>
            </w:r>
          </w:p>
        </w:tc>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EBA6CA2" w14:textId="77777777" w:rsidR="00126A32" w:rsidRDefault="002C406F">
            <w:pPr>
              <w:spacing w:before="60" w:after="60"/>
              <w:jc w:val="center"/>
            </w:pPr>
            <w:r>
              <w:t>-0.21</w:t>
            </w:r>
          </w:p>
        </w:tc>
      </w:tr>
      <w:tr w:rsidR="00126A32" w14:paraId="6519EFC4" w14:textId="77777777">
        <w:tblPrEx>
          <w:tblCellMar>
            <w:top w:w="0" w:type="dxa"/>
            <w:bottom w:w="0" w:type="dxa"/>
          </w:tblCellMar>
        </w:tblPrEx>
        <w:tc>
          <w:tcPr>
            <w:tcW w:w="18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CB8EF6D" w14:textId="77777777" w:rsidR="00126A32" w:rsidRDefault="002C406F">
            <w:pPr>
              <w:spacing w:before="60" w:after="60"/>
            </w:pPr>
            <w:proofErr w:type="spellStart"/>
            <w:r>
              <w:rPr>
                <w:b/>
                <w:bCs/>
              </w:rPr>
              <w:t>tokens_pregunta</w:t>
            </w:r>
            <w:proofErr w:type="spellEnd"/>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DC60596" w14:textId="77777777" w:rsidR="00126A32" w:rsidRDefault="002C406F">
            <w:pPr>
              <w:spacing w:before="60" w:after="60"/>
              <w:jc w:val="center"/>
            </w:pPr>
            <w:r>
              <w:t>—</w:t>
            </w: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50D10EED" w14:textId="77777777" w:rsidR="00126A32" w:rsidRDefault="002C406F">
            <w:pPr>
              <w:spacing w:before="60" w:after="60"/>
              <w:jc w:val="center"/>
            </w:pPr>
            <w:r>
              <w:t>0.21</w:t>
            </w: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F368637" w14:textId="77777777" w:rsidR="00126A32" w:rsidRDefault="002C406F">
            <w:pPr>
              <w:spacing w:before="60" w:after="60"/>
              <w:jc w:val="center"/>
            </w:pPr>
            <w:r>
              <w:t>0.24</w:t>
            </w: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9C7F04D" w14:textId="77777777" w:rsidR="00126A32" w:rsidRDefault="002C406F">
            <w:pPr>
              <w:spacing w:before="60" w:after="60"/>
              <w:jc w:val="center"/>
            </w:pPr>
            <w:r>
              <w:t>0.17</w:t>
            </w: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65AB1C9" w14:textId="77777777" w:rsidR="00126A32" w:rsidRDefault="002C406F">
            <w:pPr>
              <w:spacing w:before="60" w:after="60"/>
              <w:jc w:val="center"/>
            </w:pPr>
            <w:r>
              <w:t>0.28</w:t>
            </w: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50633081" w14:textId="77777777" w:rsidR="00126A32" w:rsidRDefault="002C406F">
            <w:pPr>
              <w:spacing w:before="60" w:after="60"/>
              <w:jc w:val="center"/>
            </w:pPr>
            <w:r>
              <w:t>0.16</w:t>
            </w:r>
          </w:p>
        </w:tc>
        <w:tc>
          <w:tcPr>
            <w:tcW w:w="14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8489F75" w14:textId="77777777" w:rsidR="00126A32" w:rsidRDefault="002C406F">
            <w:pPr>
              <w:spacing w:before="60" w:after="60"/>
              <w:jc w:val="center"/>
            </w:pPr>
            <w:r>
              <w:t>-0.18</w:t>
            </w:r>
          </w:p>
        </w:tc>
      </w:tr>
      <w:tr w:rsidR="00126A32" w14:paraId="1FF2B8BA" w14:textId="77777777">
        <w:tblPrEx>
          <w:tblCellMar>
            <w:top w:w="0" w:type="dxa"/>
            <w:bottom w:w="0" w:type="dxa"/>
          </w:tblCellMar>
        </w:tblPrEx>
        <w:tc>
          <w:tcPr>
            <w:tcW w:w="18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F102F1C" w14:textId="77777777" w:rsidR="00126A32" w:rsidRDefault="002C406F">
            <w:pPr>
              <w:spacing w:before="60" w:after="60"/>
            </w:pPr>
            <w:proofErr w:type="spellStart"/>
            <w:r>
              <w:rPr>
                <w:b/>
                <w:bCs/>
              </w:rPr>
              <w:t>num_tablas</w:t>
            </w:r>
            <w:proofErr w:type="spellEnd"/>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AEC1725"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E40B557" w14:textId="77777777" w:rsidR="00126A32" w:rsidRDefault="002C406F">
            <w:pPr>
              <w:spacing w:before="60" w:after="60"/>
              <w:jc w:val="center"/>
            </w:pPr>
            <w:r>
              <w:t>—</w:t>
            </w:r>
          </w:p>
        </w:tc>
        <w:tc>
          <w:tcPr>
            <w:tcW w:w="102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20" w:type="dxa"/>
              <w:bottom w:w="100" w:type="dxa"/>
              <w:right w:w="120" w:type="dxa"/>
            </w:tcMar>
            <w:vAlign w:val="center"/>
          </w:tcPr>
          <w:p w14:paraId="4379AEB6" w14:textId="77777777" w:rsidR="00126A32" w:rsidRDefault="002C406F">
            <w:pPr>
              <w:spacing w:before="60" w:after="60"/>
              <w:jc w:val="center"/>
            </w:pPr>
            <w:r>
              <w:t>0.52</w:t>
            </w:r>
          </w:p>
        </w:tc>
        <w:tc>
          <w:tcPr>
            <w:tcW w:w="102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20" w:type="dxa"/>
              <w:bottom w:w="100" w:type="dxa"/>
              <w:right w:w="120" w:type="dxa"/>
            </w:tcMar>
            <w:vAlign w:val="center"/>
          </w:tcPr>
          <w:p w14:paraId="2E30495F" w14:textId="77777777" w:rsidR="00126A32" w:rsidRDefault="002C406F">
            <w:pPr>
              <w:spacing w:before="60" w:after="60"/>
              <w:jc w:val="center"/>
            </w:pPr>
            <w:r>
              <w:t>0.58</w:t>
            </w:r>
          </w:p>
        </w:tc>
        <w:tc>
          <w:tcPr>
            <w:tcW w:w="102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20" w:type="dxa"/>
              <w:bottom w:w="100" w:type="dxa"/>
              <w:right w:w="120" w:type="dxa"/>
            </w:tcMar>
            <w:vAlign w:val="center"/>
          </w:tcPr>
          <w:p w14:paraId="0D7B7F68" w14:textId="77777777" w:rsidR="00126A32" w:rsidRDefault="002C406F">
            <w:pPr>
              <w:spacing w:before="60" w:after="60"/>
              <w:jc w:val="center"/>
            </w:pPr>
            <w:r>
              <w:t>0.74</w:t>
            </w:r>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5D36D9B" w14:textId="77777777" w:rsidR="00126A32" w:rsidRDefault="002C406F">
            <w:pPr>
              <w:spacing w:before="60" w:after="60"/>
              <w:jc w:val="center"/>
            </w:pPr>
            <w:r>
              <w:t>0.44</w:t>
            </w:r>
          </w:p>
        </w:tc>
        <w:tc>
          <w:tcPr>
            <w:tcW w:w="14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20" w:type="dxa"/>
              <w:bottom w:w="100" w:type="dxa"/>
              <w:right w:w="120" w:type="dxa"/>
            </w:tcMar>
            <w:vAlign w:val="center"/>
          </w:tcPr>
          <w:p w14:paraId="2B20AF52" w14:textId="77777777" w:rsidR="00126A32" w:rsidRDefault="002C406F">
            <w:pPr>
              <w:spacing w:before="60" w:after="60"/>
              <w:jc w:val="center"/>
            </w:pPr>
            <w:r>
              <w:t>-0.41</w:t>
            </w:r>
          </w:p>
        </w:tc>
      </w:tr>
      <w:tr w:rsidR="00126A32" w14:paraId="7AC67699" w14:textId="77777777">
        <w:tblPrEx>
          <w:tblCellMar>
            <w:top w:w="0" w:type="dxa"/>
            <w:bottom w:w="0" w:type="dxa"/>
          </w:tblCellMar>
        </w:tblPrEx>
        <w:tc>
          <w:tcPr>
            <w:tcW w:w="18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DA58C8A" w14:textId="77777777" w:rsidR="00126A32" w:rsidRDefault="002C406F">
            <w:pPr>
              <w:spacing w:before="60" w:after="60"/>
            </w:pPr>
            <w:proofErr w:type="spellStart"/>
            <w:r>
              <w:rPr>
                <w:b/>
                <w:bCs/>
              </w:rPr>
              <w:t>num_condiciones</w:t>
            </w:r>
            <w:proofErr w:type="spellEnd"/>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30D633A"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3A45A6D"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532DBD78" w14:textId="77777777" w:rsidR="00126A32" w:rsidRDefault="002C406F">
            <w:pPr>
              <w:spacing w:before="60" w:after="60"/>
              <w:jc w:val="center"/>
            </w:pPr>
            <w:r>
              <w:t>—</w:t>
            </w: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CCA9570" w14:textId="77777777" w:rsidR="00126A32" w:rsidRDefault="002C406F">
            <w:pPr>
              <w:spacing w:before="60" w:after="60"/>
              <w:jc w:val="center"/>
            </w:pPr>
            <w:r>
              <w:t>0.44</w:t>
            </w:r>
          </w:p>
        </w:tc>
        <w:tc>
          <w:tcPr>
            <w:tcW w:w="102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20" w:type="dxa"/>
              <w:bottom w:w="100" w:type="dxa"/>
              <w:right w:w="120" w:type="dxa"/>
            </w:tcMar>
            <w:vAlign w:val="center"/>
          </w:tcPr>
          <w:p w14:paraId="22D3B24C" w14:textId="77777777" w:rsidR="00126A32" w:rsidRDefault="002C406F">
            <w:pPr>
              <w:spacing w:before="60" w:after="60"/>
              <w:jc w:val="center"/>
            </w:pPr>
            <w:r>
              <w:t>0.61</w:t>
            </w: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E6BC176" w14:textId="77777777" w:rsidR="00126A32" w:rsidRDefault="002C406F">
            <w:pPr>
              <w:spacing w:before="60" w:after="60"/>
              <w:jc w:val="center"/>
            </w:pPr>
            <w:r>
              <w:t>0.38</w:t>
            </w:r>
          </w:p>
        </w:tc>
        <w:tc>
          <w:tcPr>
            <w:tcW w:w="14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20" w:type="dxa"/>
              <w:bottom w:w="100" w:type="dxa"/>
              <w:right w:w="120" w:type="dxa"/>
            </w:tcMar>
            <w:vAlign w:val="center"/>
          </w:tcPr>
          <w:p w14:paraId="76E99A04" w14:textId="77777777" w:rsidR="00126A32" w:rsidRDefault="002C406F">
            <w:pPr>
              <w:spacing w:before="60" w:after="60"/>
              <w:jc w:val="center"/>
            </w:pPr>
            <w:r>
              <w:t>-0.38</w:t>
            </w:r>
          </w:p>
        </w:tc>
      </w:tr>
      <w:tr w:rsidR="00126A32" w14:paraId="4D2CC4EF" w14:textId="77777777">
        <w:tblPrEx>
          <w:tblCellMar>
            <w:top w:w="0" w:type="dxa"/>
            <w:bottom w:w="0" w:type="dxa"/>
          </w:tblCellMar>
        </w:tblPrEx>
        <w:tc>
          <w:tcPr>
            <w:tcW w:w="18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AC0C232" w14:textId="77777777" w:rsidR="00126A32" w:rsidRDefault="002C406F">
            <w:pPr>
              <w:spacing w:before="60" w:after="60"/>
            </w:pPr>
            <w:proofErr w:type="spellStart"/>
            <w:r>
              <w:rPr>
                <w:b/>
                <w:bCs/>
              </w:rPr>
              <w:t>num_joins</w:t>
            </w:r>
            <w:proofErr w:type="spellEnd"/>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FE6C052"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26CE08F"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5EF8E76"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2392DC5" w14:textId="77777777" w:rsidR="00126A32" w:rsidRDefault="002C406F">
            <w:pPr>
              <w:spacing w:before="60" w:after="60"/>
              <w:jc w:val="center"/>
            </w:pPr>
            <w:r>
              <w:t>—</w:t>
            </w:r>
          </w:p>
        </w:tc>
        <w:tc>
          <w:tcPr>
            <w:tcW w:w="102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20" w:type="dxa"/>
              <w:bottom w:w="100" w:type="dxa"/>
              <w:right w:w="120" w:type="dxa"/>
            </w:tcMar>
            <w:vAlign w:val="center"/>
          </w:tcPr>
          <w:p w14:paraId="669D9D6E" w14:textId="77777777" w:rsidR="00126A32" w:rsidRDefault="002C406F">
            <w:pPr>
              <w:spacing w:before="60" w:after="60"/>
              <w:jc w:val="center"/>
            </w:pPr>
            <w:r>
              <w:t>0.68</w:t>
            </w:r>
          </w:p>
        </w:tc>
        <w:tc>
          <w:tcPr>
            <w:tcW w:w="1020" w:type="dxa"/>
            <w:tcBorders>
              <w:top w:val="single" w:sz="4" w:space="0" w:color="AAAAAA"/>
              <w:left w:val="single" w:sz="4" w:space="0" w:color="AAAAAA"/>
              <w:bottom w:val="single" w:sz="4" w:space="0" w:color="AAAAAA"/>
              <w:right w:val="single" w:sz="4" w:space="0" w:color="AAAAAA"/>
            </w:tcBorders>
            <w:shd w:val="clear" w:color="auto" w:fill="BDD7EE"/>
            <w:tcMar>
              <w:top w:w="100" w:type="dxa"/>
              <w:left w:w="120" w:type="dxa"/>
              <w:bottom w:w="100" w:type="dxa"/>
              <w:right w:w="120" w:type="dxa"/>
            </w:tcMar>
            <w:vAlign w:val="center"/>
          </w:tcPr>
          <w:p w14:paraId="47AD6E03" w14:textId="77777777" w:rsidR="00126A32" w:rsidRDefault="002C406F">
            <w:pPr>
              <w:spacing w:before="60" w:after="60"/>
              <w:jc w:val="center"/>
            </w:pPr>
            <w:r>
              <w:t>0.51</w:t>
            </w:r>
          </w:p>
        </w:tc>
        <w:tc>
          <w:tcPr>
            <w:tcW w:w="14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20" w:type="dxa"/>
              <w:bottom w:w="100" w:type="dxa"/>
              <w:right w:w="120" w:type="dxa"/>
            </w:tcMar>
            <w:vAlign w:val="center"/>
          </w:tcPr>
          <w:p w14:paraId="63624CE4" w14:textId="77777777" w:rsidR="00126A32" w:rsidRDefault="002C406F">
            <w:pPr>
              <w:spacing w:before="60" w:after="60"/>
              <w:jc w:val="center"/>
            </w:pPr>
            <w:r>
              <w:t>-0.54</w:t>
            </w:r>
          </w:p>
        </w:tc>
      </w:tr>
      <w:tr w:rsidR="00126A32" w14:paraId="2275E646" w14:textId="77777777">
        <w:tblPrEx>
          <w:tblCellMar>
            <w:top w:w="0" w:type="dxa"/>
            <w:bottom w:w="0" w:type="dxa"/>
          </w:tblCellMar>
        </w:tblPrEx>
        <w:tc>
          <w:tcPr>
            <w:tcW w:w="18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98BD333" w14:textId="77777777" w:rsidR="00126A32" w:rsidRDefault="002C406F">
            <w:pPr>
              <w:spacing w:before="60" w:after="60"/>
            </w:pPr>
            <w:proofErr w:type="spellStart"/>
            <w:r>
              <w:rPr>
                <w:b/>
                <w:bCs/>
              </w:rPr>
              <w:t>longitud_sql</w:t>
            </w:r>
            <w:proofErr w:type="spellEnd"/>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4322538"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2CA9914"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15F75E6"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63AC609"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7CBF3B3" w14:textId="77777777" w:rsidR="00126A32" w:rsidRDefault="002C406F">
            <w:pPr>
              <w:spacing w:before="60" w:after="60"/>
              <w:jc w:val="center"/>
            </w:pPr>
            <w:r>
              <w:t>—</w:t>
            </w: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6510F38" w14:textId="77777777" w:rsidR="00126A32" w:rsidRDefault="002C406F">
            <w:pPr>
              <w:spacing w:before="60" w:after="60"/>
              <w:jc w:val="center"/>
            </w:pPr>
            <w:r>
              <w:t>0.48</w:t>
            </w:r>
          </w:p>
        </w:tc>
        <w:tc>
          <w:tcPr>
            <w:tcW w:w="14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20" w:type="dxa"/>
              <w:bottom w:w="100" w:type="dxa"/>
              <w:right w:w="120" w:type="dxa"/>
            </w:tcMar>
            <w:vAlign w:val="center"/>
          </w:tcPr>
          <w:p w14:paraId="3EC18E1E" w14:textId="77777777" w:rsidR="00126A32" w:rsidRDefault="002C406F">
            <w:pPr>
              <w:spacing w:before="60" w:after="60"/>
              <w:jc w:val="center"/>
            </w:pPr>
            <w:r>
              <w:t>-0.44</w:t>
            </w:r>
          </w:p>
        </w:tc>
      </w:tr>
      <w:tr w:rsidR="00126A32" w14:paraId="184DDD3E" w14:textId="77777777">
        <w:tblPrEx>
          <w:tblCellMar>
            <w:top w:w="0" w:type="dxa"/>
            <w:bottom w:w="0" w:type="dxa"/>
          </w:tblCellMar>
        </w:tblPrEx>
        <w:tc>
          <w:tcPr>
            <w:tcW w:w="18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00FC8F3" w14:textId="77777777" w:rsidR="00126A32" w:rsidRDefault="002C406F">
            <w:pPr>
              <w:spacing w:before="60" w:after="60"/>
            </w:pPr>
            <w:proofErr w:type="spellStart"/>
            <w:r>
              <w:rPr>
                <w:b/>
                <w:bCs/>
              </w:rPr>
              <w:t>tiempo_ms</w:t>
            </w:r>
            <w:proofErr w:type="spellEnd"/>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89CCAA0"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2162661"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6CB314E"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C2F3D8D"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B591740"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3DDC19A" w14:textId="77777777" w:rsidR="00126A32" w:rsidRDefault="002C406F">
            <w:pPr>
              <w:spacing w:before="60" w:after="60"/>
              <w:jc w:val="center"/>
            </w:pPr>
            <w:r>
              <w:t>—</w:t>
            </w:r>
          </w:p>
        </w:tc>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D58F222" w14:textId="77777777" w:rsidR="00126A32" w:rsidRDefault="002C406F">
            <w:pPr>
              <w:spacing w:before="60" w:after="60"/>
              <w:jc w:val="center"/>
            </w:pPr>
            <w:r>
              <w:t>-0.29</w:t>
            </w:r>
          </w:p>
        </w:tc>
      </w:tr>
      <w:tr w:rsidR="00126A32" w14:paraId="3BD7BF5C" w14:textId="77777777">
        <w:tblPrEx>
          <w:tblCellMar>
            <w:top w:w="0" w:type="dxa"/>
            <w:bottom w:w="0" w:type="dxa"/>
          </w:tblCellMar>
        </w:tblPrEx>
        <w:tc>
          <w:tcPr>
            <w:tcW w:w="18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E2D53A9" w14:textId="77777777" w:rsidR="00126A32" w:rsidRDefault="002C406F">
            <w:pPr>
              <w:spacing w:before="60" w:after="60"/>
            </w:pPr>
            <w:proofErr w:type="spellStart"/>
            <w:r>
              <w:rPr>
                <w:b/>
                <w:bCs/>
              </w:rPr>
              <w:t>precision_modelo</w:t>
            </w:r>
            <w:proofErr w:type="spellEnd"/>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BEF66D1"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A483379"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5EEB70BD"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950DCF4"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E392B64" w14:textId="77777777" w:rsidR="00126A32" w:rsidRDefault="00126A32">
            <w:pPr>
              <w:spacing w:before="60" w:after="60"/>
              <w:jc w:val="center"/>
            </w:pPr>
          </w:p>
        </w:tc>
        <w:tc>
          <w:tcPr>
            <w:tcW w:w="102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242A8B7" w14:textId="77777777" w:rsidR="00126A32" w:rsidRDefault="00126A32">
            <w:pPr>
              <w:spacing w:before="60" w:after="60"/>
              <w:jc w:val="center"/>
            </w:pPr>
          </w:p>
        </w:tc>
        <w:tc>
          <w:tcPr>
            <w:tcW w:w="14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24F6B65" w14:textId="77777777" w:rsidR="00126A32" w:rsidRDefault="002C406F">
            <w:pPr>
              <w:spacing w:before="60" w:after="60"/>
              <w:jc w:val="center"/>
            </w:pPr>
            <w:r>
              <w:t>—</w:t>
            </w:r>
          </w:p>
        </w:tc>
      </w:tr>
    </w:tbl>
    <w:p w14:paraId="5ED4F2B5" w14:textId="77777777" w:rsidR="00126A32" w:rsidRDefault="002C406F">
      <w:pPr>
        <w:jc w:val="both"/>
      </w:pPr>
      <w:r>
        <w:rPr>
          <w:b/>
          <w:bCs/>
        </w:rPr>
        <w:t xml:space="preserve">Nota: </w:t>
      </w:r>
      <w:r>
        <w:rPr>
          <w:i/>
          <w:iCs/>
          <w:sz w:val="20"/>
          <w:szCs w:val="20"/>
        </w:rPr>
        <w:t>Color azul = correlación positiva fuerte (|r| ≥ 0.50). Color salmón = correlación negativa significativa (r ≤ -0.38). Ambos colores indican relaciones estadísticamente relevantes para el diseño del sistema.</w:t>
      </w:r>
    </w:p>
    <w:p w14:paraId="2A6FE2C5" w14:textId="77777777" w:rsidR="00126A32" w:rsidRDefault="00126A32">
      <w:pPr>
        <w:spacing w:before="80" w:after="0"/>
      </w:pPr>
    </w:p>
    <w:p w14:paraId="215B7151" w14:textId="77777777" w:rsidR="00126A32" w:rsidRDefault="002C406F">
      <w:pPr>
        <w:spacing w:before="140" w:after="60"/>
      </w:pPr>
      <w:r>
        <w:rPr>
          <w:b/>
          <w:bCs/>
        </w:rPr>
        <w:t>3.2 Análisis de las Correlaciones más Relevantes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998"/>
        <w:gridCol w:w="5970"/>
      </w:tblGrid>
      <w:tr w:rsidR="00126A32" w14:paraId="7F0068C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4C16EA6B" w14:textId="77777777" w:rsidR="00126A32" w:rsidRDefault="002C406F">
            <w:pPr>
              <w:spacing w:before="60" w:after="60"/>
              <w:jc w:val="center"/>
            </w:pPr>
            <w:r>
              <w:rPr>
                <w:b/>
                <w:bCs/>
                <w:color w:val="FFFFFF"/>
              </w:rPr>
              <w:t>Par de Variables</w:t>
            </w:r>
          </w:p>
        </w:tc>
        <w:tc>
          <w:tcPr>
            <w:tcW w:w="90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262BFB57" w14:textId="77777777" w:rsidR="00126A32" w:rsidRDefault="002C406F">
            <w:pPr>
              <w:spacing w:before="60" w:after="60"/>
              <w:jc w:val="center"/>
            </w:pPr>
            <w:r>
              <w:rPr>
                <w:b/>
                <w:bCs/>
                <w:color w:val="FFFFFF"/>
              </w:rPr>
              <w:t>r de Pearson</w:t>
            </w:r>
          </w:p>
        </w:tc>
        <w:tc>
          <w:tcPr>
            <w:tcW w:w="60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005604BD" w14:textId="77777777" w:rsidR="00126A32" w:rsidRDefault="002C406F">
            <w:pPr>
              <w:spacing w:before="60" w:after="60"/>
              <w:jc w:val="center"/>
            </w:pPr>
            <w:r>
              <w:rPr>
                <w:b/>
                <w:bCs/>
                <w:color w:val="FFFFFF"/>
              </w:rPr>
              <w:t>Interpretación e Implicación para el Sistema</w:t>
            </w:r>
          </w:p>
        </w:tc>
      </w:tr>
      <w:tr w:rsidR="00126A32" w14:paraId="51C857A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DBF8064" w14:textId="77777777" w:rsidR="00126A32" w:rsidRDefault="002C406F">
            <w:pPr>
              <w:spacing w:before="60" w:after="60"/>
            </w:pPr>
            <w:proofErr w:type="spellStart"/>
            <w:r>
              <w:rPr>
                <w:b/>
                <w:bCs/>
              </w:rPr>
              <w:t>num_joins</w:t>
            </w:r>
            <w:proofErr w:type="spellEnd"/>
            <w:r>
              <w:rPr>
                <w:b/>
                <w:bCs/>
              </w:rPr>
              <w:t xml:space="preserve"> ↔ </w:t>
            </w:r>
            <w:proofErr w:type="spellStart"/>
            <w:r>
              <w:rPr>
                <w:b/>
                <w:bCs/>
              </w:rPr>
              <w:t>precision_modelo</w:t>
            </w:r>
            <w:proofErr w:type="spellEnd"/>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6AD611B" w14:textId="77777777" w:rsidR="00126A32" w:rsidRDefault="002C406F">
            <w:pPr>
              <w:spacing w:before="60" w:after="60"/>
              <w:jc w:val="center"/>
            </w:pPr>
            <w:r>
              <w:rPr>
                <w:b/>
                <w:bCs/>
              </w:rPr>
              <w:t>-0.54</w:t>
            </w:r>
          </w:p>
        </w:tc>
        <w:tc>
          <w:tcPr>
            <w:tcW w:w="60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4732E6A" w14:textId="77777777" w:rsidR="00126A32" w:rsidRDefault="002C406F">
            <w:pPr>
              <w:spacing w:before="60" w:after="60"/>
            </w:pPr>
            <w:r>
              <w:t xml:space="preserve">Correlación negativa más fuerte con la precisión. A mayor número de </w:t>
            </w:r>
            <w:proofErr w:type="spellStart"/>
            <w:r>
              <w:t>JOINs</w:t>
            </w:r>
            <w:proofErr w:type="spellEnd"/>
            <w:r>
              <w:t xml:space="preserve">, menor precisión del LLM. Justifica empíricamente la estrategia RAG con </w:t>
            </w:r>
            <w:proofErr w:type="spellStart"/>
            <w:r>
              <w:t>schema</w:t>
            </w:r>
            <w:proofErr w:type="spellEnd"/>
            <w:r>
              <w:t xml:space="preserve"> </w:t>
            </w:r>
            <w:proofErr w:type="spellStart"/>
            <w:r>
              <w:t>linking</w:t>
            </w:r>
            <w:proofErr w:type="spellEnd"/>
            <w:r>
              <w:t>: restringir el contexto a las tablas relevantes mitiga este efecto documentado.</w:t>
            </w:r>
          </w:p>
        </w:tc>
      </w:tr>
      <w:tr w:rsidR="00126A32" w14:paraId="22EFF8F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DD8400C" w14:textId="77777777" w:rsidR="00126A32" w:rsidRDefault="002C406F">
            <w:pPr>
              <w:spacing w:before="60" w:after="60"/>
            </w:pPr>
            <w:proofErr w:type="spellStart"/>
            <w:r>
              <w:rPr>
                <w:b/>
                <w:bCs/>
              </w:rPr>
              <w:t>num_tablas</w:t>
            </w:r>
            <w:proofErr w:type="spellEnd"/>
            <w:r>
              <w:rPr>
                <w:b/>
                <w:bCs/>
              </w:rPr>
              <w:t xml:space="preserve"> ↔ </w:t>
            </w:r>
            <w:proofErr w:type="spellStart"/>
            <w:r>
              <w:rPr>
                <w:b/>
                <w:bCs/>
              </w:rPr>
              <w:t>longitud_sql</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C1DC8AD" w14:textId="77777777" w:rsidR="00126A32" w:rsidRDefault="002C406F">
            <w:pPr>
              <w:spacing w:before="60" w:after="60"/>
              <w:jc w:val="center"/>
            </w:pPr>
            <w:r>
              <w:rPr>
                <w:b/>
                <w:bCs/>
              </w:rPr>
              <w:t>0.74</w:t>
            </w:r>
          </w:p>
        </w:tc>
        <w:tc>
          <w:tcPr>
            <w:tcW w:w="60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5DA87727" w14:textId="77777777" w:rsidR="00126A32" w:rsidRDefault="002C406F">
            <w:pPr>
              <w:spacing w:before="60" w:after="60"/>
            </w:pPr>
            <w:r>
              <w:t>Correlación positiva fuerte. Más tablas en la consulta produce SQL más largo. Predictor útil del tiempo de generación y la complejidad computacional del proceso.</w:t>
            </w:r>
          </w:p>
        </w:tc>
      </w:tr>
      <w:tr w:rsidR="00126A32" w14:paraId="245A163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B3022B4" w14:textId="77777777" w:rsidR="00126A32" w:rsidRDefault="002C406F">
            <w:pPr>
              <w:spacing w:before="60" w:after="60"/>
            </w:pPr>
            <w:proofErr w:type="spellStart"/>
            <w:r>
              <w:rPr>
                <w:b/>
                <w:bCs/>
              </w:rPr>
              <w:t>num_tablas</w:t>
            </w:r>
            <w:proofErr w:type="spellEnd"/>
            <w:r>
              <w:rPr>
                <w:b/>
                <w:bCs/>
              </w:rPr>
              <w:t xml:space="preserve"> ↔ </w:t>
            </w:r>
            <w:proofErr w:type="spellStart"/>
            <w:r>
              <w:rPr>
                <w:b/>
                <w:bCs/>
              </w:rPr>
              <w:t>num_joins</w:t>
            </w:r>
            <w:proofErr w:type="spellEnd"/>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0B04BF4" w14:textId="77777777" w:rsidR="00126A32" w:rsidRDefault="002C406F">
            <w:pPr>
              <w:spacing w:before="60" w:after="60"/>
              <w:jc w:val="center"/>
            </w:pPr>
            <w:r>
              <w:rPr>
                <w:b/>
                <w:bCs/>
              </w:rPr>
              <w:t>0.58</w:t>
            </w:r>
          </w:p>
        </w:tc>
        <w:tc>
          <w:tcPr>
            <w:tcW w:w="60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65E8D27" w14:textId="77777777" w:rsidR="00126A32" w:rsidRDefault="002C406F">
            <w:pPr>
              <w:spacing w:before="60" w:after="60"/>
            </w:pPr>
            <w:r>
              <w:t>Correlación esperada: más tablas implica más operaciones JOIN. Ambas variables capturan la misma dimensión de complejidad estructural y son parcialmente redundantes.</w:t>
            </w:r>
          </w:p>
        </w:tc>
      </w:tr>
      <w:tr w:rsidR="00126A32" w14:paraId="7D10653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F1412C7" w14:textId="77777777" w:rsidR="00126A32" w:rsidRDefault="002C406F">
            <w:pPr>
              <w:spacing w:before="60" w:after="60"/>
            </w:pPr>
            <w:proofErr w:type="spellStart"/>
            <w:r>
              <w:rPr>
                <w:b/>
                <w:bCs/>
              </w:rPr>
              <w:lastRenderedPageBreak/>
              <w:t>longitud_sql</w:t>
            </w:r>
            <w:proofErr w:type="spellEnd"/>
            <w:r>
              <w:rPr>
                <w:b/>
                <w:bCs/>
              </w:rPr>
              <w:t xml:space="preserve"> ↔ </w:t>
            </w:r>
            <w:proofErr w:type="spellStart"/>
            <w:r>
              <w:rPr>
                <w:b/>
                <w:bCs/>
              </w:rPr>
              <w:t>precision_modelo</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021365C" w14:textId="77777777" w:rsidR="00126A32" w:rsidRDefault="002C406F">
            <w:pPr>
              <w:spacing w:before="60" w:after="60"/>
              <w:jc w:val="center"/>
            </w:pPr>
            <w:r>
              <w:rPr>
                <w:b/>
                <w:bCs/>
              </w:rPr>
              <w:t>-0.44</w:t>
            </w:r>
          </w:p>
        </w:tc>
        <w:tc>
          <w:tcPr>
            <w:tcW w:w="60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52F27A4" w14:textId="77777777" w:rsidR="00126A32" w:rsidRDefault="002C406F">
            <w:pPr>
              <w:spacing w:before="60" w:after="60"/>
            </w:pPr>
            <w:r>
              <w:t>SQL más largo correlaciona con menor precisión. Evidencia adicional de que la complejidad del SQL dificulta la generación correcta por parte del LLM.</w:t>
            </w:r>
          </w:p>
        </w:tc>
      </w:tr>
      <w:tr w:rsidR="00126A32" w14:paraId="723E7BC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908CADF" w14:textId="77777777" w:rsidR="00126A32" w:rsidRDefault="002C406F">
            <w:pPr>
              <w:spacing w:before="60" w:after="60"/>
            </w:pPr>
            <w:proofErr w:type="spellStart"/>
            <w:r>
              <w:rPr>
                <w:b/>
                <w:bCs/>
              </w:rPr>
              <w:t>longitud_sql</w:t>
            </w:r>
            <w:proofErr w:type="spellEnd"/>
            <w:r>
              <w:rPr>
                <w:b/>
                <w:bCs/>
              </w:rPr>
              <w:t xml:space="preserve"> ↔ </w:t>
            </w:r>
            <w:proofErr w:type="spellStart"/>
            <w:r>
              <w:rPr>
                <w:b/>
                <w:bCs/>
              </w:rPr>
              <w:t>tiempo_ms</w:t>
            </w:r>
            <w:proofErr w:type="spellEnd"/>
          </w:p>
        </w:tc>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15BB4A3" w14:textId="77777777" w:rsidR="00126A32" w:rsidRDefault="002C406F">
            <w:pPr>
              <w:spacing w:before="60" w:after="60"/>
              <w:jc w:val="center"/>
            </w:pPr>
            <w:r>
              <w:rPr>
                <w:b/>
                <w:bCs/>
              </w:rPr>
              <w:t>0.48</w:t>
            </w:r>
          </w:p>
        </w:tc>
        <w:tc>
          <w:tcPr>
            <w:tcW w:w="60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62DB326" w14:textId="77777777" w:rsidR="00126A32" w:rsidRDefault="002C406F">
            <w:pPr>
              <w:spacing w:before="60" w:after="60"/>
            </w:pPr>
            <w:r>
              <w:t>Las consultas que generan SQL más largo tardan más en procesarse. Justifica el umbral de latencia SMART de ≤ 10 segundos como función de la complejidad de la consulta.</w:t>
            </w:r>
          </w:p>
        </w:tc>
      </w:tr>
      <w:tr w:rsidR="00126A32" w14:paraId="3A303CC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21FDD0E" w14:textId="77777777" w:rsidR="00126A32" w:rsidRDefault="002C406F">
            <w:pPr>
              <w:spacing w:before="60" w:after="60"/>
            </w:pPr>
            <w:proofErr w:type="spellStart"/>
            <w:r>
              <w:rPr>
                <w:b/>
                <w:bCs/>
              </w:rPr>
              <w:t>longitud_pregunta</w:t>
            </w:r>
            <w:proofErr w:type="spellEnd"/>
            <w:r>
              <w:rPr>
                <w:b/>
                <w:bCs/>
              </w:rPr>
              <w:t xml:space="preserve"> ↔ </w:t>
            </w:r>
            <w:proofErr w:type="spellStart"/>
            <w:r>
              <w:rPr>
                <w:b/>
                <w:bCs/>
              </w:rPr>
              <w:t>tokens_pregunta</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B7058D8" w14:textId="77777777" w:rsidR="00126A32" w:rsidRDefault="002C406F">
            <w:pPr>
              <w:spacing w:before="60" w:after="60"/>
              <w:jc w:val="center"/>
            </w:pPr>
            <w:r>
              <w:rPr>
                <w:b/>
                <w:bCs/>
              </w:rPr>
              <w:t>0.87</w:t>
            </w:r>
          </w:p>
        </w:tc>
        <w:tc>
          <w:tcPr>
            <w:tcW w:w="60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00D52DA" w14:textId="77777777" w:rsidR="00126A32" w:rsidRDefault="002C406F">
            <w:pPr>
              <w:spacing w:before="60" w:after="60"/>
            </w:pPr>
            <w:r>
              <w:t>Correlación casi perfecta esperada: más caracteres implica más palabras. Indica que una de las dos variables puede eliminarse por redundancia sin pérdida de información.</w:t>
            </w:r>
          </w:p>
        </w:tc>
      </w:tr>
    </w:tbl>
    <w:p w14:paraId="39B6529E" w14:textId="77777777" w:rsidR="00126A32" w:rsidRDefault="002C406F">
      <w:pPr>
        <w:spacing w:before="200"/>
      </w:pPr>
      <w:r>
        <w:rPr>
          <w:b/>
          <w:bCs/>
        </w:rPr>
        <w:t>4. Detección de Valores Atípicos (Outliers)</w:t>
      </w:r>
    </w:p>
    <w:p w14:paraId="228C5D4E" w14:textId="77777777" w:rsidR="00126A32" w:rsidRDefault="002C406F">
      <w:pPr>
        <w:ind w:firstLine="720"/>
        <w:jc w:val="both"/>
      </w:pPr>
      <w:r>
        <w:t>La detección de valores atípicos es una de las etapas más críticas del análisis exploratorio porque estos valores pueden tener dos naturalezas completamente distintas con implicaciones opuestas: pueden ser errore</w:t>
      </w:r>
      <w:r>
        <w:t>s de medición o registro que deben eliminarse o corregirse antes del modelado, o pueden ser observaciones genuinas y científicamente valiosas que revelan casos extremos reales del problema. Distinguir entre ambas naturalezas requiere juicio de dominio adem</w:t>
      </w:r>
      <w:r>
        <w:t>ás de criterios estadísticos.</w:t>
      </w:r>
    </w:p>
    <w:p w14:paraId="7DE42E02" w14:textId="77777777" w:rsidR="00126A32" w:rsidRDefault="002C406F">
      <w:pPr>
        <w:ind w:firstLine="720"/>
        <w:jc w:val="both"/>
      </w:pPr>
      <w:r>
        <w:t xml:space="preserve">Se emplean dos métodos complementarios para la detección. El método del Rango Intercuartílico (IQR) clasifica como </w:t>
      </w:r>
      <w:proofErr w:type="spellStart"/>
      <w:r>
        <w:t>outlier</w:t>
      </w:r>
      <w:proofErr w:type="spellEnd"/>
      <w:r>
        <w:t xml:space="preserve"> todo valor que cae fuera del intervalo [Q1 − 1.5·IQR, Q3 + 1.5·IQR]; es el método más robusto porque no</w:t>
      </w:r>
      <w:r>
        <w:t xml:space="preserve"> depende de supuestos distribucionales. El método del Z-score clasifica como </w:t>
      </w:r>
      <w:proofErr w:type="spellStart"/>
      <w:r>
        <w:t>outlier</w:t>
      </w:r>
      <w:proofErr w:type="spellEnd"/>
      <w:r>
        <w:t xml:space="preserve"> todo valor con |z| &gt; 3, siendo adecuado para distribuciones aproximadamente normales.</w:t>
      </w:r>
    </w:p>
    <w:p w14:paraId="35C5F72B" w14:textId="77777777" w:rsidR="00126A32" w:rsidRDefault="00126A32">
      <w:pPr>
        <w:spacing w:before="40" w:after="0"/>
      </w:pPr>
    </w:p>
    <w:p w14:paraId="06A7EA97" w14:textId="77777777" w:rsidR="00126A32" w:rsidRDefault="002C406F">
      <w:pPr>
        <w:spacing w:before="140" w:after="60"/>
      </w:pPr>
      <w:r>
        <w:rPr>
          <w:b/>
          <w:bCs/>
        </w:rPr>
        <w:t>4.1 Resumen de Outliers por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746"/>
        <w:gridCol w:w="766"/>
        <w:gridCol w:w="770"/>
        <w:gridCol w:w="1136"/>
        <w:gridCol w:w="1156"/>
        <w:gridCol w:w="2517"/>
      </w:tblGrid>
      <w:tr w:rsidR="00126A32" w14:paraId="543C71FD"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72DF5EA5" w14:textId="77777777" w:rsidR="00126A32" w:rsidRDefault="002C406F">
            <w:pPr>
              <w:spacing w:before="60" w:after="60"/>
              <w:jc w:val="center"/>
            </w:pPr>
            <w:r>
              <w:rPr>
                <w:b/>
                <w:bCs/>
                <w:color w:val="FFFFFF"/>
              </w:rPr>
              <w:t>Variable</w:t>
            </w:r>
          </w:p>
        </w:tc>
        <w:tc>
          <w:tcPr>
            <w:tcW w:w="78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7E3EDE31" w14:textId="77777777" w:rsidR="00126A32" w:rsidRDefault="002C406F">
            <w:pPr>
              <w:spacing w:before="60" w:after="60"/>
              <w:jc w:val="center"/>
            </w:pPr>
            <w:r>
              <w:rPr>
                <w:b/>
                <w:bCs/>
                <w:color w:val="FFFFFF"/>
              </w:rPr>
              <w:t>IQR</w:t>
            </w:r>
          </w:p>
        </w:tc>
        <w:tc>
          <w:tcPr>
            <w:tcW w:w="78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4CDF008D" w14:textId="77777777" w:rsidR="00126A32" w:rsidRDefault="002C406F">
            <w:pPr>
              <w:spacing w:before="60" w:after="60"/>
              <w:jc w:val="center"/>
            </w:pPr>
            <w:r>
              <w:rPr>
                <w:b/>
                <w:bCs/>
                <w:color w:val="FFFFFF"/>
              </w:rPr>
              <w:t>Z-score</w:t>
            </w:r>
          </w:p>
        </w:tc>
        <w:tc>
          <w:tcPr>
            <w:tcW w:w="78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2224F9B7" w14:textId="77777777" w:rsidR="00126A32" w:rsidRDefault="002C406F">
            <w:pPr>
              <w:spacing w:before="60" w:after="60"/>
              <w:jc w:val="center"/>
            </w:pPr>
            <w:r>
              <w:rPr>
                <w:b/>
                <w:bCs/>
                <w:color w:val="FFFFFF"/>
              </w:rPr>
              <w:t>% Total</w:t>
            </w:r>
          </w:p>
        </w:tc>
        <w:tc>
          <w:tcPr>
            <w:tcW w:w="120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7F8CA8CF" w14:textId="77777777" w:rsidR="00126A32" w:rsidRDefault="002C406F">
            <w:pPr>
              <w:spacing w:before="60" w:after="60"/>
              <w:jc w:val="center"/>
            </w:pPr>
            <w:r>
              <w:rPr>
                <w:b/>
                <w:bCs/>
                <w:color w:val="FFFFFF"/>
              </w:rPr>
              <w:t>Límite inferior</w:t>
            </w:r>
          </w:p>
        </w:tc>
        <w:tc>
          <w:tcPr>
            <w:tcW w:w="120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52350A67" w14:textId="77777777" w:rsidR="00126A32" w:rsidRDefault="002C406F">
            <w:pPr>
              <w:spacing w:before="60" w:after="60"/>
              <w:jc w:val="center"/>
            </w:pPr>
            <w:r>
              <w:rPr>
                <w:b/>
                <w:bCs/>
                <w:color w:val="FFFFFF"/>
              </w:rPr>
              <w:t>Límite superior</w:t>
            </w:r>
          </w:p>
        </w:tc>
        <w:tc>
          <w:tcPr>
            <w:tcW w:w="294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57DCFF56" w14:textId="77777777" w:rsidR="00126A32" w:rsidRDefault="002C406F">
            <w:pPr>
              <w:spacing w:before="60" w:after="60"/>
              <w:jc w:val="center"/>
            </w:pPr>
            <w:r>
              <w:rPr>
                <w:b/>
                <w:bCs/>
                <w:color w:val="FFFFFF"/>
              </w:rPr>
              <w:t>Decisión de tratamiento</w:t>
            </w:r>
          </w:p>
        </w:tc>
      </w:tr>
      <w:tr w:rsidR="00126A32" w14:paraId="0A1C7351"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DEDD865" w14:textId="77777777" w:rsidR="00126A32" w:rsidRDefault="002C406F">
            <w:pPr>
              <w:spacing w:before="60" w:after="60"/>
            </w:pPr>
            <w:proofErr w:type="spellStart"/>
            <w:r>
              <w:rPr>
                <w:b/>
                <w:bCs/>
              </w:rPr>
              <w:t>longitud_pregunta</w:t>
            </w:r>
            <w:proofErr w:type="spellEnd"/>
          </w:p>
        </w:tc>
        <w:tc>
          <w:tcPr>
            <w:tcW w:w="7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8935A3C" w14:textId="77777777" w:rsidR="00126A32" w:rsidRDefault="002C406F">
            <w:pPr>
              <w:spacing w:before="60" w:after="60"/>
              <w:jc w:val="center"/>
            </w:pPr>
            <w:r>
              <w:t>28</w:t>
            </w:r>
          </w:p>
        </w:tc>
        <w:tc>
          <w:tcPr>
            <w:tcW w:w="7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7F96478" w14:textId="77777777" w:rsidR="00126A32" w:rsidRDefault="002C406F">
            <w:pPr>
              <w:spacing w:before="60" w:after="60"/>
              <w:jc w:val="center"/>
            </w:pPr>
            <w:r>
              <w:t>12</w:t>
            </w:r>
          </w:p>
        </w:tc>
        <w:tc>
          <w:tcPr>
            <w:tcW w:w="7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5904408" w14:textId="77777777" w:rsidR="00126A32" w:rsidRDefault="002C406F">
            <w:pPr>
              <w:spacing w:before="60" w:after="60"/>
              <w:jc w:val="center"/>
            </w:pPr>
            <w:r>
              <w:t>2.7%</w:t>
            </w:r>
          </w:p>
        </w:tc>
        <w:tc>
          <w:tcPr>
            <w:tcW w:w="1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A8ECB15" w14:textId="77777777" w:rsidR="00126A32" w:rsidRDefault="002C406F">
            <w:pPr>
              <w:spacing w:before="60" w:after="60"/>
              <w:jc w:val="center"/>
            </w:pPr>
            <w:r>
              <w:t>&lt; 1</w:t>
            </w:r>
          </w:p>
        </w:tc>
        <w:tc>
          <w:tcPr>
            <w:tcW w:w="1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311DF37" w14:textId="77777777" w:rsidR="00126A32" w:rsidRDefault="002C406F">
            <w:pPr>
              <w:spacing w:before="60" w:after="60"/>
              <w:jc w:val="center"/>
            </w:pPr>
            <w:r>
              <w:t xml:space="preserve">≥ 139 </w:t>
            </w:r>
            <w:proofErr w:type="spellStart"/>
            <w:r>
              <w:t>chars</w:t>
            </w:r>
            <w:proofErr w:type="spellEnd"/>
          </w:p>
        </w:tc>
        <w:tc>
          <w:tcPr>
            <w:tcW w:w="29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FACFAC0" w14:textId="77777777" w:rsidR="00126A32" w:rsidRDefault="002C406F">
            <w:pPr>
              <w:spacing w:before="60" w:after="60"/>
            </w:pPr>
            <w:r>
              <w:t>Conservar — preguntas largas son válidas en el dominio</w:t>
            </w:r>
          </w:p>
        </w:tc>
      </w:tr>
      <w:tr w:rsidR="00126A32" w14:paraId="4122F8FE"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080B38F" w14:textId="77777777" w:rsidR="00126A32" w:rsidRDefault="002C406F">
            <w:pPr>
              <w:spacing w:before="60" w:after="60"/>
            </w:pPr>
            <w:proofErr w:type="spellStart"/>
            <w:r>
              <w:rPr>
                <w:b/>
                <w:bCs/>
              </w:rPr>
              <w:t>tokens_pregunta</w:t>
            </w:r>
            <w:proofErr w:type="spellEnd"/>
          </w:p>
        </w:tc>
        <w:tc>
          <w:tcPr>
            <w:tcW w:w="7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4753336" w14:textId="77777777" w:rsidR="00126A32" w:rsidRDefault="002C406F">
            <w:pPr>
              <w:spacing w:before="60" w:after="60"/>
              <w:jc w:val="center"/>
            </w:pPr>
            <w:r>
              <w:t>22</w:t>
            </w:r>
          </w:p>
        </w:tc>
        <w:tc>
          <w:tcPr>
            <w:tcW w:w="7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F3A9CA5" w14:textId="77777777" w:rsidR="00126A32" w:rsidRDefault="002C406F">
            <w:pPr>
              <w:spacing w:before="60" w:after="60"/>
              <w:jc w:val="center"/>
            </w:pPr>
            <w:r>
              <w:t>9</w:t>
            </w:r>
          </w:p>
        </w:tc>
        <w:tc>
          <w:tcPr>
            <w:tcW w:w="78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20" w:type="dxa"/>
              <w:bottom w:w="100" w:type="dxa"/>
              <w:right w:w="120" w:type="dxa"/>
            </w:tcMar>
            <w:vAlign w:val="center"/>
          </w:tcPr>
          <w:p w14:paraId="06985F2E" w14:textId="77777777" w:rsidR="00126A32" w:rsidRDefault="002C406F">
            <w:pPr>
              <w:spacing w:before="60" w:after="60"/>
              <w:jc w:val="center"/>
            </w:pPr>
            <w:r>
              <w:t>2.1%</w:t>
            </w:r>
          </w:p>
        </w:tc>
        <w:tc>
          <w:tcPr>
            <w:tcW w:w="12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E88174B" w14:textId="77777777" w:rsidR="00126A32" w:rsidRDefault="002C406F">
            <w:pPr>
              <w:spacing w:before="60" w:after="60"/>
              <w:jc w:val="center"/>
            </w:pPr>
            <w:r>
              <w:t>&lt; 4</w:t>
            </w:r>
          </w:p>
        </w:tc>
        <w:tc>
          <w:tcPr>
            <w:tcW w:w="12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5F258D5" w14:textId="77777777" w:rsidR="00126A32" w:rsidRDefault="002C406F">
            <w:pPr>
              <w:spacing w:before="60" w:after="60"/>
              <w:jc w:val="center"/>
            </w:pPr>
            <w:r>
              <w:t>≥ 22 tokens</w:t>
            </w:r>
          </w:p>
        </w:tc>
        <w:tc>
          <w:tcPr>
            <w:tcW w:w="29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D46D340" w14:textId="77777777" w:rsidR="00126A32" w:rsidRDefault="002C406F">
            <w:pPr>
              <w:spacing w:before="60" w:after="60"/>
            </w:pPr>
            <w:r>
              <w:t>Conservar — consultas extensas son legítimas</w:t>
            </w:r>
          </w:p>
        </w:tc>
      </w:tr>
      <w:tr w:rsidR="00126A32" w14:paraId="3CA3529B"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5B711B2" w14:textId="77777777" w:rsidR="00126A32" w:rsidRDefault="002C406F">
            <w:pPr>
              <w:spacing w:before="60" w:after="60"/>
            </w:pPr>
            <w:proofErr w:type="spellStart"/>
            <w:r>
              <w:rPr>
                <w:b/>
                <w:bCs/>
              </w:rPr>
              <w:t>num_tablas</w:t>
            </w:r>
            <w:proofErr w:type="spellEnd"/>
          </w:p>
        </w:tc>
        <w:tc>
          <w:tcPr>
            <w:tcW w:w="7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B2EC950" w14:textId="77777777" w:rsidR="00126A32" w:rsidRDefault="002C406F">
            <w:pPr>
              <w:spacing w:before="60" w:after="60"/>
              <w:jc w:val="center"/>
            </w:pPr>
            <w:r>
              <w:t>14</w:t>
            </w:r>
          </w:p>
        </w:tc>
        <w:tc>
          <w:tcPr>
            <w:tcW w:w="7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CEDA80E" w14:textId="77777777" w:rsidR="00126A32" w:rsidRDefault="002C406F">
            <w:pPr>
              <w:spacing w:before="60" w:after="60"/>
              <w:jc w:val="center"/>
            </w:pPr>
            <w:r>
              <w:t>6</w:t>
            </w:r>
          </w:p>
        </w:tc>
        <w:tc>
          <w:tcPr>
            <w:tcW w:w="7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454D815" w14:textId="77777777" w:rsidR="00126A32" w:rsidRDefault="002C406F">
            <w:pPr>
              <w:spacing w:before="60" w:after="60"/>
              <w:jc w:val="center"/>
            </w:pPr>
            <w:r>
              <w:t>1.4%</w:t>
            </w:r>
          </w:p>
        </w:tc>
        <w:tc>
          <w:tcPr>
            <w:tcW w:w="1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5F283E8" w14:textId="77777777" w:rsidR="00126A32" w:rsidRDefault="002C406F">
            <w:pPr>
              <w:spacing w:before="60" w:after="60"/>
              <w:jc w:val="center"/>
            </w:pPr>
            <w:r>
              <w:t>N/A</w:t>
            </w:r>
          </w:p>
        </w:tc>
        <w:tc>
          <w:tcPr>
            <w:tcW w:w="1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3BB32CC" w14:textId="77777777" w:rsidR="00126A32" w:rsidRDefault="002C406F">
            <w:pPr>
              <w:spacing w:before="60" w:after="60"/>
              <w:jc w:val="center"/>
            </w:pPr>
            <w:r>
              <w:t>≥ 6 tablas</w:t>
            </w:r>
          </w:p>
        </w:tc>
        <w:tc>
          <w:tcPr>
            <w:tcW w:w="29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F989BF2" w14:textId="77777777" w:rsidR="00126A32" w:rsidRDefault="002C406F">
            <w:pPr>
              <w:spacing w:before="60" w:after="60"/>
            </w:pPr>
            <w:r>
              <w:t>Conservar — esquemas complejos son casos reales</w:t>
            </w:r>
          </w:p>
        </w:tc>
      </w:tr>
      <w:tr w:rsidR="00126A32" w14:paraId="6C08BA5C"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0A4C6EB" w14:textId="77777777" w:rsidR="00126A32" w:rsidRDefault="002C406F">
            <w:pPr>
              <w:spacing w:before="60" w:after="60"/>
            </w:pPr>
            <w:proofErr w:type="spellStart"/>
            <w:r>
              <w:rPr>
                <w:b/>
                <w:bCs/>
              </w:rPr>
              <w:lastRenderedPageBreak/>
              <w:t>num_condiciones</w:t>
            </w:r>
            <w:proofErr w:type="spellEnd"/>
          </w:p>
        </w:tc>
        <w:tc>
          <w:tcPr>
            <w:tcW w:w="7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C701192" w14:textId="77777777" w:rsidR="00126A32" w:rsidRDefault="002C406F">
            <w:pPr>
              <w:spacing w:before="60" w:after="60"/>
              <w:jc w:val="center"/>
            </w:pPr>
            <w:r>
              <w:t>18</w:t>
            </w:r>
          </w:p>
        </w:tc>
        <w:tc>
          <w:tcPr>
            <w:tcW w:w="7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25ECC9A" w14:textId="77777777" w:rsidR="00126A32" w:rsidRDefault="002C406F">
            <w:pPr>
              <w:spacing w:before="60" w:after="60"/>
              <w:jc w:val="center"/>
            </w:pPr>
            <w:r>
              <w:t>8</w:t>
            </w:r>
          </w:p>
        </w:tc>
        <w:tc>
          <w:tcPr>
            <w:tcW w:w="78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20" w:type="dxa"/>
              <w:bottom w:w="100" w:type="dxa"/>
              <w:right w:w="120" w:type="dxa"/>
            </w:tcMar>
            <w:vAlign w:val="center"/>
          </w:tcPr>
          <w:p w14:paraId="69DC237C" w14:textId="77777777" w:rsidR="00126A32" w:rsidRDefault="002C406F">
            <w:pPr>
              <w:spacing w:before="60" w:after="60"/>
              <w:jc w:val="center"/>
            </w:pPr>
            <w:r>
              <w:t>1.7%</w:t>
            </w:r>
          </w:p>
        </w:tc>
        <w:tc>
          <w:tcPr>
            <w:tcW w:w="12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D4A2955" w14:textId="77777777" w:rsidR="00126A32" w:rsidRDefault="002C406F">
            <w:pPr>
              <w:spacing w:before="60" w:after="60"/>
              <w:jc w:val="center"/>
            </w:pPr>
            <w:r>
              <w:t>N/A</w:t>
            </w:r>
          </w:p>
        </w:tc>
        <w:tc>
          <w:tcPr>
            <w:tcW w:w="12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1208130" w14:textId="77777777" w:rsidR="00126A32" w:rsidRDefault="002C406F">
            <w:pPr>
              <w:spacing w:before="60" w:after="60"/>
              <w:jc w:val="center"/>
            </w:pPr>
            <w:r>
              <w:t xml:space="preserve">≥ 6 </w:t>
            </w:r>
            <w:proofErr w:type="spellStart"/>
            <w:r>
              <w:t>cond</w:t>
            </w:r>
            <w:proofErr w:type="spellEnd"/>
            <w:r>
              <w:t>.</w:t>
            </w:r>
          </w:p>
        </w:tc>
        <w:tc>
          <w:tcPr>
            <w:tcW w:w="29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708EA13" w14:textId="77777777" w:rsidR="00126A32" w:rsidRDefault="002C406F">
            <w:pPr>
              <w:spacing w:before="60" w:after="60"/>
            </w:pPr>
            <w:r>
              <w:t>Conservar — filtros múltiples son legítimos</w:t>
            </w:r>
          </w:p>
        </w:tc>
      </w:tr>
      <w:tr w:rsidR="00126A32" w14:paraId="0AEBA6B1"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5E244FF" w14:textId="77777777" w:rsidR="00126A32" w:rsidRDefault="002C406F">
            <w:pPr>
              <w:spacing w:before="60" w:after="60"/>
            </w:pPr>
            <w:proofErr w:type="spellStart"/>
            <w:r>
              <w:rPr>
                <w:b/>
                <w:bCs/>
              </w:rPr>
              <w:t>num_joins</w:t>
            </w:r>
            <w:proofErr w:type="spellEnd"/>
          </w:p>
        </w:tc>
        <w:tc>
          <w:tcPr>
            <w:tcW w:w="7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47DC1ED" w14:textId="77777777" w:rsidR="00126A32" w:rsidRDefault="002C406F">
            <w:pPr>
              <w:spacing w:before="60" w:after="60"/>
              <w:jc w:val="center"/>
            </w:pPr>
            <w:r>
              <w:t>21</w:t>
            </w:r>
          </w:p>
        </w:tc>
        <w:tc>
          <w:tcPr>
            <w:tcW w:w="7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7859264" w14:textId="77777777" w:rsidR="00126A32" w:rsidRDefault="002C406F">
            <w:pPr>
              <w:spacing w:before="60" w:after="60"/>
              <w:jc w:val="center"/>
            </w:pPr>
            <w:r>
              <w:t>9</w:t>
            </w:r>
          </w:p>
        </w:tc>
        <w:tc>
          <w:tcPr>
            <w:tcW w:w="7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A4DD261" w14:textId="77777777" w:rsidR="00126A32" w:rsidRDefault="002C406F">
            <w:pPr>
              <w:spacing w:before="60" w:after="60"/>
              <w:jc w:val="center"/>
            </w:pPr>
            <w:r>
              <w:t>2.0%</w:t>
            </w:r>
          </w:p>
        </w:tc>
        <w:tc>
          <w:tcPr>
            <w:tcW w:w="1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68CBB17" w14:textId="77777777" w:rsidR="00126A32" w:rsidRDefault="002C406F">
            <w:pPr>
              <w:spacing w:before="60" w:after="60"/>
              <w:jc w:val="center"/>
            </w:pPr>
            <w:r>
              <w:t>N/A</w:t>
            </w:r>
          </w:p>
        </w:tc>
        <w:tc>
          <w:tcPr>
            <w:tcW w:w="1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FF231E8" w14:textId="77777777" w:rsidR="00126A32" w:rsidRDefault="002C406F">
            <w:pPr>
              <w:spacing w:before="60" w:after="60"/>
              <w:jc w:val="center"/>
            </w:pPr>
            <w:r>
              <w:t xml:space="preserve">≥ 4 </w:t>
            </w:r>
            <w:proofErr w:type="spellStart"/>
            <w:r>
              <w:t>joins</w:t>
            </w:r>
            <w:proofErr w:type="spellEnd"/>
          </w:p>
        </w:tc>
        <w:tc>
          <w:tcPr>
            <w:tcW w:w="29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9714EDE" w14:textId="77777777" w:rsidR="00126A32" w:rsidRDefault="002C406F">
            <w:pPr>
              <w:spacing w:before="60" w:after="60"/>
            </w:pPr>
            <w:r>
              <w:t xml:space="preserve">Analizar — revisar consultas con ≥ 4 </w:t>
            </w:r>
            <w:proofErr w:type="spellStart"/>
            <w:r>
              <w:t>JOINs</w:t>
            </w:r>
            <w:proofErr w:type="spellEnd"/>
          </w:p>
        </w:tc>
      </w:tr>
      <w:tr w:rsidR="00126A32" w14:paraId="2DA738EA"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D669A83" w14:textId="77777777" w:rsidR="00126A32" w:rsidRDefault="002C406F">
            <w:pPr>
              <w:spacing w:before="60" w:after="60"/>
            </w:pPr>
            <w:proofErr w:type="spellStart"/>
            <w:r>
              <w:rPr>
                <w:b/>
                <w:bCs/>
              </w:rPr>
              <w:t>longitud_sql</w:t>
            </w:r>
            <w:proofErr w:type="spellEnd"/>
          </w:p>
        </w:tc>
        <w:tc>
          <w:tcPr>
            <w:tcW w:w="7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4424EA2" w14:textId="77777777" w:rsidR="00126A32" w:rsidRDefault="002C406F">
            <w:pPr>
              <w:spacing w:before="60" w:after="60"/>
              <w:jc w:val="center"/>
            </w:pPr>
            <w:r>
              <w:t>41</w:t>
            </w:r>
          </w:p>
        </w:tc>
        <w:tc>
          <w:tcPr>
            <w:tcW w:w="7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ECF7BC8" w14:textId="77777777" w:rsidR="00126A32" w:rsidRDefault="002C406F">
            <w:pPr>
              <w:spacing w:before="60" w:after="60"/>
              <w:jc w:val="center"/>
            </w:pPr>
            <w:r>
              <w:t>18</w:t>
            </w:r>
          </w:p>
        </w:tc>
        <w:tc>
          <w:tcPr>
            <w:tcW w:w="78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20" w:type="dxa"/>
              <w:bottom w:w="100" w:type="dxa"/>
              <w:right w:w="120" w:type="dxa"/>
            </w:tcMar>
            <w:vAlign w:val="center"/>
          </w:tcPr>
          <w:p w14:paraId="28CCAD2E" w14:textId="77777777" w:rsidR="00126A32" w:rsidRDefault="002C406F">
            <w:pPr>
              <w:spacing w:before="60" w:after="60"/>
              <w:jc w:val="center"/>
            </w:pPr>
            <w:r>
              <w:rPr>
                <w:b/>
                <w:bCs/>
              </w:rPr>
              <w:t>4.0%</w:t>
            </w:r>
          </w:p>
        </w:tc>
        <w:tc>
          <w:tcPr>
            <w:tcW w:w="12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F1C8B90" w14:textId="77777777" w:rsidR="00126A32" w:rsidRDefault="002C406F">
            <w:pPr>
              <w:spacing w:before="60" w:after="60"/>
              <w:jc w:val="center"/>
            </w:pPr>
            <w:r>
              <w:t>&lt; 22</w:t>
            </w:r>
          </w:p>
        </w:tc>
        <w:tc>
          <w:tcPr>
            <w:tcW w:w="12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522E297" w14:textId="77777777" w:rsidR="00126A32" w:rsidRDefault="002C406F">
            <w:pPr>
              <w:spacing w:before="60" w:after="60"/>
              <w:jc w:val="center"/>
            </w:pPr>
            <w:r>
              <w:t xml:space="preserve">≥ 362 </w:t>
            </w:r>
            <w:proofErr w:type="spellStart"/>
            <w:r>
              <w:t>chars</w:t>
            </w:r>
            <w:proofErr w:type="spellEnd"/>
          </w:p>
        </w:tc>
        <w:tc>
          <w:tcPr>
            <w:tcW w:w="29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65B7512" w14:textId="77777777" w:rsidR="00126A32" w:rsidRDefault="002C406F">
            <w:pPr>
              <w:spacing w:before="60" w:after="60"/>
            </w:pPr>
            <w:r>
              <w:t xml:space="preserve">Analizar — SQL &gt; 350 </w:t>
            </w:r>
            <w:proofErr w:type="spellStart"/>
            <w:r>
              <w:t>chars</w:t>
            </w:r>
            <w:proofErr w:type="spellEnd"/>
            <w:r>
              <w:t>: verificar validez sintáctica</w:t>
            </w:r>
          </w:p>
        </w:tc>
      </w:tr>
      <w:tr w:rsidR="00126A32" w14:paraId="3AD4D540"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33F28C7" w14:textId="77777777" w:rsidR="00126A32" w:rsidRDefault="002C406F">
            <w:pPr>
              <w:spacing w:before="60" w:after="60"/>
            </w:pPr>
            <w:proofErr w:type="spellStart"/>
            <w:r>
              <w:rPr>
                <w:b/>
                <w:bCs/>
              </w:rPr>
              <w:t>tiempo_respuesta_ms</w:t>
            </w:r>
            <w:proofErr w:type="spellEnd"/>
          </w:p>
        </w:tc>
        <w:tc>
          <w:tcPr>
            <w:tcW w:w="7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90BFD83" w14:textId="77777777" w:rsidR="00126A32" w:rsidRDefault="002C406F">
            <w:pPr>
              <w:spacing w:before="60" w:after="60"/>
              <w:jc w:val="center"/>
            </w:pPr>
            <w:r>
              <w:t>86</w:t>
            </w:r>
          </w:p>
        </w:tc>
        <w:tc>
          <w:tcPr>
            <w:tcW w:w="7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C094C4E" w14:textId="77777777" w:rsidR="00126A32" w:rsidRDefault="002C406F">
            <w:pPr>
              <w:spacing w:before="60" w:after="60"/>
              <w:jc w:val="center"/>
            </w:pPr>
            <w:r>
              <w:t>38</w:t>
            </w:r>
          </w:p>
        </w:tc>
        <w:tc>
          <w:tcPr>
            <w:tcW w:w="78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20" w:type="dxa"/>
              <w:bottom w:w="100" w:type="dxa"/>
              <w:right w:w="120" w:type="dxa"/>
            </w:tcMar>
            <w:vAlign w:val="center"/>
          </w:tcPr>
          <w:p w14:paraId="1BC12248" w14:textId="77777777" w:rsidR="00126A32" w:rsidRDefault="002C406F">
            <w:pPr>
              <w:spacing w:before="60" w:after="60"/>
              <w:jc w:val="center"/>
            </w:pPr>
            <w:r>
              <w:rPr>
                <w:b/>
                <w:bCs/>
              </w:rPr>
              <w:t>8.7%</w:t>
            </w:r>
          </w:p>
        </w:tc>
        <w:tc>
          <w:tcPr>
            <w:tcW w:w="1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B4CE4BE" w14:textId="77777777" w:rsidR="00126A32" w:rsidRDefault="002C406F">
            <w:pPr>
              <w:spacing w:before="60" w:after="60"/>
              <w:jc w:val="center"/>
            </w:pPr>
            <w:r>
              <w:t>N/A</w:t>
            </w:r>
          </w:p>
        </w:tc>
        <w:tc>
          <w:tcPr>
            <w:tcW w:w="1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FF03CE5" w14:textId="77777777" w:rsidR="00126A32" w:rsidRDefault="002C406F">
            <w:pPr>
              <w:spacing w:before="60" w:after="60"/>
              <w:jc w:val="center"/>
            </w:pPr>
            <w:r>
              <w:t>≥ 9,200 ms</w:t>
            </w:r>
          </w:p>
        </w:tc>
        <w:tc>
          <w:tcPr>
            <w:tcW w:w="29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E5CD7F0" w14:textId="77777777" w:rsidR="00126A32" w:rsidRDefault="002C406F">
            <w:pPr>
              <w:spacing w:before="60" w:after="60"/>
            </w:pPr>
            <w:r>
              <w:t>Transformar — aplicar log1p antes del modelado</w:t>
            </w:r>
          </w:p>
        </w:tc>
      </w:tr>
      <w:tr w:rsidR="00126A32" w14:paraId="02BB689D"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205C188" w14:textId="77777777" w:rsidR="00126A32" w:rsidRDefault="002C406F">
            <w:pPr>
              <w:spacing w:before="60" w:after="60"/>
            </w:pPr>
            <w:proofErr w:type="spellStart"/>
            <w:r>
              <w:rPr>
                <w:b/>
                <w:bCs/>
              </w:rPr>
              <w:t>precision_modelo</w:t>
            </w:r>
            <w:proofErr w:type="spellEnd"/>
          </w:p>
        </w:tc>
        <w:tc>
          <w:tcPr>
            <w:tcW w:w="7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1DE4A9D" w14:textId="77777777" w:rsidR="00126A32" w:rsidRDefault="002C406F">
            <w:pPr>
              <w:spacing w:before="60" w:after="60"/>
              <w:jc w:val="center"/>
            </w:pPr>
            <w:r>
              <w:t>12</w:t>
            </w:r>
          </w:p>
        </w:tc>
        <w:tc>
          <w:tcPr>
            <w:tcW w:w="7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7E11219" w14:textId="77777777" w:rsidR="00126A32" w:rsidRDefault="002C406F">
            <w:pPr>
              <w:spacing w:before="60" w:after="60"/>
              <w:jc w:val="center"/>
            </w:pPr>
            <w:r>
              <w:t>5</w:t>
            </w:r>
          </w:p>
        </w:tc>
        <w:tc>
          <w:tcPr>
            <w:tcW w:w="78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20" w:type="dxa"/>
              <w:bottom w:w="100" w:type="dxa"/>
              <w:right w:w="120" w:type="dxa"/>
            </w:tcMar>
            <w:vAlign w:val="center"/>
          </w:tcPr>
          <w:p w14:paraId="2080113E" w14:textId="77777777" w:rsidR="00126A32" w:rsidRDefault="002C406F">
            <w:pPr>
              <w:spacing w:before="60" w:after="60"/>
              <w:jc w:val="center"/>
            </w:pPr>
            <w:r>
              <w:t>1.2%</w:t>
            </w:r>
          </w:p>
        </w:tc>
        <w:tc>
          <w:tcPr>
            <w:tcW w:w="12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C223EED" w14:textId="77777777" w:rsidR="00126A32" w:rsidRDefault="002C406F">
            <w:pPr>
              <w:spacing w:before="60" w:after="60"/>
              <w:jc w:val="center"/>
            </w:pPr>
            <w:r>
              <w:t>&lt; 0.43</w:t>
            </w:r>
          </w:p>
        </w:tc>
        <w:tc>
          <w:tcPr>
            <w:tcW w:w="12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8D50E45" w14:textId="77777777" w:rsidR="00126A32" w:rsidRDefault="002C406F">
            <w:pPr>
              <w:spacing w:before="60" w:after="60"/>
              <w:jc w:val="center"/>
            </w:pPr>
            <w:r>
              <w:t>N/A</w:t>
            </w:r>
          </w:p>
        </w:tc>
        <w:tc>
          <w:tcPr>
            <w:tcW w:w="29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09156CB" w14:textId="77777777" w:rsidR="00126A32" w:rsidRDefault="002C406F">
            <w:pPr>
              <w:spacing w:before="60" w:after="60"/>
            </w:pPr>
            <w:r>
              <w:t>Conservar — casos difíciles son informativos</w:t>
            </w:r>
          </w:p>
        </w:tc>
      </w:tr>
    </w:tbl>
    <w:p w14:paraId="6AA911B8" w14:textId="77777777" w:rsidR="00126A32" w:rsidRDefault="00126A32">
      <w:pPr>
        <w:spacing w:before="80" w:after="0"/>
      </w:pPr>
    </w:p>
    <w:p w14:paraId="7319B302" w14:textId="77777777" w:rsidR="00126A32" w:rsidRDefault="002C406F">
      <w:pPr>
        <w:spacing w:before="140" w:after="60"/>
      </w:pPr>
      <w:r>
        <w:rPr>
          <w:b/>
          <w:bCs/>
        </w:rPr>
        <w:t xml:space="preserve">4.2 Análisis Específico del </w:t>
      </w:r>
      <w:proofErr w:type="spellStart"/>
      <w:r>
        <w:rPr>
          <w:b/>
          <w:bCs/>
        </w:rPr>
        <w:t>Outlier</w:t>
      </w:r>
      <w:proofErr w:type="spellEnd"/>
      <w:r>
        <w:rPr>
          <w:b/>
          <w:bCs/>
        </w:rPr>
        <w:t xml:space="preserve"> Principal: </w:t>
      </w:r>
      <w:proofErr w:type="spellStart"/>
      <w:r>
        <w:rPr>
          <w:b/>
          <w:bCs/>
        </w:rPr>
        <w:t>tiempo_respuesta_ms</w:t>
      </w:r>
      <w:proofErr w:type="spellEnd"/>
    </w:p>
    <w:p w14:paraId="3BF54B8A" w14:textId="77777777" w:rsidR="00126A32" w:rsidRDefault="002C406F">
      <w:pPr>
        <w:ind w:firstLine="720"/>
        <w:jc w:val="both"/>
      </w:pPr>
      <w:r>
        <w:t xml:space="preserve">La variable </w:t>
      </w:r>
      <w:proofErr w:type="spellStart"/>
      <w:r>
        <w:t>tiempo_respuesta_ms</w:t>
      </w:r>
      <w:proofErr w:type="spellEnd"/>
      <w:r>
        <w:t xml:space="preserve"> concentra el mayor porcentaje de </w:t>
      </w:r>
      <w:proofErr w:type="spellStart"/>
      <w:r>
        <w:t>outliers</w:t>
      </w:r>
      <w:proofErr w:type="spellEnd"/>
      <w:r>
        <w:t xml:space="preserve"> (8.7%) y merece un análisis específico dado que sus valores extremos tienen un patrón no aleatorio: se concentran exclusivamente en consultas de tipo NESTED. Esta característica conf</w:t>
      </w:r>
      <w:r>
        <w:t xml:space="preserve">irma que no son errores de medición sino consultas legítimamente difíciles que causan </w:t>
      </w:r>
      <w:proofErr w:type="spellStart"/>
      <w:r>
        <w:t>timeouts</w:t>
      </w:r>
      <w:proofErr w:type="spellEnd"/>
      <w:r>
        <w:t xml:space="preserve"> del servidor de inferencia.</w:t>
      </w:r>
    </w:p>
    <w:p w14:paraId="4C5FB1B1" w14:textId="77777777" w:rsidR="00126A32" w:rsidRDefault="00126A32">
      <w:pPr>
        <w:spacing w:before="4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6A32" w14:paraId="0CF1CC1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0E30B4DC" w14:textId="77777777" w:rsidR="00126A32" w:rsidRDefault="002C406F">
            <w:pPr>
              <w:spacing w:before="60" w:after="60"/>
              <w:jc w:val="center"/>
            </w:pPr>
            <w:r>
              <w:rPr>
                <w:b/>
                <w:bCs/>
                <w:color w:val="FFFFFF"/>
              </w:rPr>
              <w:t>Característica</w:t>
            </w:r>
          </w:p>
        </w:tc>
        <w:tc>
          <w:tcPr>
            <w:tcW w:w="234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7D97226D" w14:textId="77777777" w:rsidR="00126A32" w:rsidRDefault="002C406F">
            <w:pPr>
              <w:spacing w:before="60" w:after="60"/>
              <w:jc w:val="center"/>
            </w:pPr>
            <w:r>
              <w:rPr>
                <w:b/>
                <w:bCs/>
                <w:color w:val="FFFFFF"/>
              </w:rPr>
              <w:t>Consultas Normales</w:t>
            </w:r>
          </w:p>
        </w:tc>
        <w:tc>
          <w:tcPr>
            <w:tcW w:w="234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2A10ACE1" w14:textId="77777777" w:rsidR="00126A32" w:rsidRDefault="002C406F">
            <w:pPr>
              <w:spacing w:before="60" w:after="60"/>
              <w:jc w:val="center"/>
            </w:pPr>
            <w:r>
              <w:rPr>
                <w:b/>
                <w:bCs/>
                <w:color w:val="FFFFFF"/>
              </w:rPr>
              <w:t>Outliers (&gt; 9,200 ms)</w:t>
            </w:r>
          </w:p>
        </w:tc>
        <w:tc>
          <w:tcPr>
            <w:tcW w:w="234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5CC50230" w14:textId="77777777" w:rsidR="00126A32" w:rsidRDefault="002C406F">
            <w:pPr>
              <w:spacing w:before="60" w:after="60"/>
              <w:jc w:val="center"/>
            </w:pPr>
            <w:r>
              <w:rPr>
                <w:b/>
                <w:bCs/>
                <w:color w:val="FFFFFF"/>
              </w:rPr>
              <w:t>Diferencia</w:t>
            </w:r>
          </w:p>
        </w:tc>
      </w:tr>
      <w:tr w:rsidR="00126A32" w14:paraId="3FAB843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32F9AB2" w14:textId="77777777" w:rsidR="00126A32" w:rsidRDefault="002C406F">
            <w:pPr>
              <w:spacing w:before="60" w:after="60"/>
            </w:pPr>
            <w:r>
              <w:rPr>
                <w:b/>
                <w:bCs/>
              </w:rPr>
              <w:t>Tipo SQL predominante</w:t>
            </w:r>
          </w:p>
        </w:tc>
        <w:tc>
          <w:tcPr>
            <w:tcW w:w="23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44E80AC" w14:textId="77777777" w:rsidR="00126A32" w:rsidRDefault="002C406F">
            <w:pPr>
              <w:spacing w:before="60" w:after="60"/>
              <w:jc w:val="center"/>
            </w:pPr>
            <w:r>
              <w:t>SIMPLE / MEDIUM</w:t>
            </w:r>
          </w:p>
        </w:tc>
        <w:tc>
          <w:tcPr>
            <w:tcW w:w="23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2AB1071" w14:textId="77777777" w:rsidR="00126A32" w:rsidRDefault="002C406F">
            <w:pPr>
              <w:spacing w:before="60" w:after="60"/>
              <w:jc w:val="center"/>
            </w:pPr>
            <w:r>
              <w:t>100% NESTED</w:t>
            </w:r>
          </w:p>
        </w:tc>
        <w:tc>
          <w:tcPr>
            <w:tcW w:w="23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7A27D3E" w14:textId="77777777" w:rsidR="00126A32" w:rsidRDefault="002C406F">
            <w:pPr>
              <w:spacing w:before="60" w:after="60"/>
              <w:jc w:val="center"/>
            </w:pPr>
            <w:r>
              <w:t>Segregación perfecta</w:t>
            </w:r>
          </w:p>
        </w:tc>
      </w:tr>
      <w:tr w:rsidR="00126A32" w14:paraId="7C783D83"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1FC4A3C" w14:textId="77777777" w:rsidR="00126A32" w:rsidRDefault="002C406F">
            <w:pPr>
              <w:spacing w:before="60" w:after="60"/>
            </w:pPr>
            <w:r>
              <w:rPr>
                <w:b/>
                <w:bCs/>
              </w:rPr>
              <w:t>Tiempo mediano</w:t>
            </w:r>
          </w:p>
        </w:tc>
        <w:tc>
          <w:tcPr>
            <w:tcW w:w="23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6B8BD3C" w14:textId="77777777" w:rsidR="00126A32" w:rsidRDefault="002C406F">
            <w:pPr>
              <w:spacing w:before="60" w:after="60"/>
              <w:jc w:val="center"/>
            </w:pPr>
            <w:r>
              <w:t>2,680 ms</w:t>
            </w:r>
          </w:p>
        </w:tc>
        <w:tc>
          <w:tcPr>
            <w:tcW w:w="234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20" w:type="dxa"/>
              <w:bottom w:w="100" w:type="dxa"/>
              <w:right w:w="120" w:type="dxa"/>
            </w:tcMar>
            <w:vAlign w:val="center"/>
          </w:tcPr>
          <w:p w14:paraId="68406DAD" w14:textId="77777777" w:rsidR="00126A32" w:rsidRDefault="002C406F">
            <w:pPr>
              <w:spacing w:before="60" w:after="60"/>
              <w:jc w:val="center"/>
            </w:pPr>
            <w:r>
              <w:t>24,800 ms</w:t>
            </w:r>
          </w:p>
        </w:tc>
        <w:tc>
          <w:tcPr>
            <w:tcW w:w="23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ABC7F9C" w14:textId="77777777" w:rsidR="00126A32" w:rsidRDefault="002C406F">
            <w:pPr>
              <w:spacing w:before="60" w:after="60"/>
              <w:jc w:val="center"/>
            </w:pPr>
            <w:r>
              <w:t>9.3 veces más lento</w:t>
            </w:r>
          </w:p>
        </w:tc>
      </w:tr>
      <w:tr w:rsidR="00126A32" w14:paraId="103B727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BDCD37C" w14:textId="77777777" w:rsidR="00126A32" w:rsidRDefault="002C406F">
            <w:pPr>
              <w:spacing w:before="60" w:after="60"/>
            </w:pPr>
            <w:r>
              <w:rPr>
                <w:b/>
                <w:bCs/>
              </w:rPr>
              <w:t xml:space="preserve">Núm. de </w:t>
            </w:r>
            <w:proofErr w:type="spellStart"/>
            <w:r>
              <w:rPr>
                <w:b/>
                <w:bCs/>
              </w:rPr>
              <w:t>JOINs</w:t>
            </w:r>
            <w:proofErr w:type="spellEnd"/>
            <w:r>
              <w:rPr>
                <w:b/>
                <w:bCs/>
              </w:rPr>
              <w:t xml:space="preserve"> (</w:t>
            </w:r>
            <w:proofErr w:type="spellStart"/>
            <w:r>
              <w:rPr>
                <w:b/>
                <w:bCs/>
              </w:rPr>
              <w:t>prom</w:t>
            </w:r>
            <w:proofErr w:type="spellEnd"/>
            <w:r>
              <w:rPr>
                <w:b/>
                <w:bCs/>
              </w:rPr>
              <w:t>.)</w:t>
            </w:r>
          </w:p>
        </w:tc>
        <w:tc>
          <w:tcPr>
            <w:tcW w:w="23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1AA107E" w14:textId="77777777" w:rsidR="00126A32" w:rsidRDefault="002C406F">
            <w:pPr>
              <w:spacing w:before="60" w:after="60"/>
              <w:jc w:val="center"/>
            </w:pPr>
            <w:r>
              <w:t>0.8</w:t>
            </w:r>
          </w:p>
        </w:tc>
        <w:tc>
          <w:tcPr>
            <w:tcW w:w="23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4478074" w14:textId="77777777" w:rsidR="00126A32" w:rsidRDefault="002C406F">
            <w:pPr>
              <w:spacing w:before="60" w:after="60"/>
              <w:jc w:val="center"/>
            </w:pPr>
            <w:r>
              <w:t>3.4</w:t>
            </w:r>
          </w:p>
        </w:tc>
        <w:tc>
          <w:tcPr>
            <w:tcW w:w="23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6178AFA" w14:textId="77777777" w:rsidR="00126A32" w:rsidRDefault="002C406F">
            <w:pPr>
              <w:spacing w:before="60" w:after="60"/>
              <w:jc w:val="center"/>
            </w:pPr>
            <w:r>
              <w:t xml:space="preserve">4.25 veces más </w:t>
            </w:r>
            <w:proofErr w:type="spellStart"/>
            <w:r>
              <w:t>JOINs</w:t>
            </w:r>
            <w:proofErr w:type="spellEnd"/>
          </w:p>
        </w:tc>
      </w:tr>
      <w:tr w:rsidR="00126A32" w14:paraId="0B446EB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53A1EF74" w14:textId="77777777" w:rsidR="00126A32" w:rsidRDefault="002C406F">
            <w:pPr>
              <w:spacing w:before="60" w:after="60"/>
            </w:pPr>
            <w:r>
              <w:rPr>
                <w:b/>
                <w:bCs/>
              </w:rPr>
              <w:t>Tratamiento aplicado</w:t>
            </w:r>
          </w:p>
        </w:tc>
        <w:tc>
          <w:tcPr>
            <w:tcW w:w="23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66C1AE6" w14:textId="77777777" w:rsidR="00126A32" w:rsidRDefault="002C406F">
            <w:pPr>
              <w:spacing w:before="60" w:after="60"/>
              <w:jc w:val="center"/>
            </w:pPr>
            <w:r>
              <w:t>Log1p(x)</w:t>
            </w:r>
          </w:p>
        </w:tc>
        <w:tc>
          <w:tcPr>
            <w:tcW w:w="23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C50904A" w14:textId="77777777" w:rsidR="00126A32" w:rsidRDefault="002C406F">
            <w:pPr>
              <w:spacing w:before="60" w:after="60"/>
              <w:jc w:val="center"/>
            </w:pPr>
            <w:r>
              <w:t>Log1p(x) conservado</w:t>
            </w:r>
          </w:p>
        </w:tc>
        <w:tc>
          <w:tcPr>
            <w:tcW w:w="2340" w:type="dxa"/>
            <w:tcBorders>
              <w:top w:val="single" w:sz="4" w:space="0" w:color="AAAAAA"/>
              <w:left w:val="single" w:sz="4" w:space="0" w:color="AAAAAA"/>
              <w:bottom w:val="single" w:sz="4" w:space="0" w:color="AAAAAA"/>
              <w:right w:val="single" w:sz="4" w:space="0" w:color="AAAAAA"/>
            </w:tcBorders>
            <w:shd w:val="clear" w:color="auto" w:fill="DEEFD6"/>
            <w:tcMar>
              <w:top w:w="100" w:type="dxa"/>
              <w:left w:w="120" w:type="dxa"/>
              <w:bottom w:w="100" w:type="dxa"/>
              <w:right w:w="120" w:type="dxa"/>
            </w:tcMar>
            <w:vAlign w:val="center"/>
          </w:tcPr>
          <w:p w14:paraId="39BC6390" w14:textId="77777777" w:rsidR="00126A32" w:rsidRDefault="002C406F">
            <w:pPr>
              <w:spacing w:before="60" w:after="60"/>
              <w:jc w:val="center"/>
            </w:pPr>
            <w:r>
              <w:rPr>
                <w:b/>
                <w:bCs/>
              </w:rPr>
              <w:t>Asimetría: 3.82 → 0.38</w:t>
            </w:r>
          </w:p>
        </w:tc>
      </w:tr>
    </w:tbl>
    <w:p w14:paraId="5B594A49" w14:textId="77777777" w:rsidR="00126A32" w:rsidRDefault="002C406F">
      <w:pPr>
        <w:ind w:firstLine="720"/>
        <w:jc w:val="both"/>
      </w:pPr>
      <w:r>
        <w:t xml:space="preserve">Decisión final respecto a los </w:t>
      </w:r>
      <w:proofErr w:type="spellStart"/>
      <w:r>
        <w:t>outliers</w:t>
      </w:r>
      <w:proofErr w:type="spellEnd"/>
      <w:r>
        <w:t xml:space="preserve"> de </w:t>
      </w:r>
      <w:proofErr w:type="spellStart"/>
      <w:r>
        <w:t>tiempo_ms</w:t>
      </w:r>
      <w:proofErr w:type="spellEnd"/>
      <w:r>
        <w:t xml:space="preserve">: CONSERVAR con transformación log1p. Eliminar estos casos sesgaría el análisis al excluir los escenarios más exigentes del sistema, que son precisamente los más importantes para evaluar el rendimiento en </w:t>
      </w:r>
      <w:r>
        <w:t>producción y diseñar estrategias de optimización.</w:t>
      </w:r>
    </w:p>
    <w:p w14:paraId="56D6C751" w14:textId="77777777" w:rsidR="00126A32" w:rsidRDefault="002C406F">
      <w:pPr>
        <w:spacing w:before="200"/>
      </w:pPr>
      <w:r>
        <w:rPr>
          <w:b/>
          <w:bCs/>
        </w:rPr>
        <w:lastRenderedPageBreak/>
        <w:t>5. Análisis de Valores Faltantes (</w:t>
      </w:r>
      <w:proofErr w:type="spellStart"/>
      <w:r>
        <w:rPr>
          <w:b/>
          <w:bCs/>
        </w:rPr>
        <w:t>Missing</w:t>
      </w:r>
      <w:proofErr w:type="spellEnd"/>
      <w:r>
        <w:rPr>
          <w:b/>
          <w:bCs/>
        </w:rPr>
        <w:t xml:space="preserve"> </w:t>
      </w:r>
      <w:proofErr w:type="spellStart"/>
      <w:r>
        <w:rPr>
          <w:b/>
          <w:bCs/>
        </w:rPr>
        <w:t>Values</w:t>
      </w:r>
      <w:proofErr w:type="spellEnd"/>
      <w:r>
        <w:rPr>
          <w:b/>
          <w:bCs/>
        </w:rPr>
        <w:t>)</w:t>
      </w:r>
    </w:p>
    <w:p w14:paraId="08A943C6" w14:textId="77777777" w:rsidR="00126A32" w:rsidRDefault="002C406F">
      <w:pPr>
        <w:ind w:firstLine="720"/>
        <w:jc w:val="both"/>
      </w:pPr>
      <w:r>
        <w:t>El análisis de valores faltantes examina la magnitud y el patrón de datos ausentes en el dataset. La magnitud determina si la estrategia de manejo apropiada es la imputación (para tasas bajas, generalmente &lt; 10%) o la eliminación de observaciones (para tas</w:t>
      </w:r>
      <w:r>
        <w:t xml:space="preserve">as altas, aunque con el riesgo de perder información valiosa). El patrón de ausencia es igualmente crítico: los datos pueden faltar completamente al azar (MCAR — </w:t>
      </w:r>
      <w:proofErr w:type="spellStart"/>
      <w:r>
        <w:t>Missing</w:t>
      </w:r>
      <w:proofErr w:type="spellEnd"/>
      <w:r>
        <w:t xml:space="preserve"> </w:t>
      </w:r>
      <w:proofErr w:type="spellStart"/>
      <w:r>
        <w:t>Completely</w:t>
      </w:r>
      <w:proofErr w:type="spellEnd"/>
      <w:r>
        <w:t xml:space="preserve"> At </w:t>
      </w:r>
      <w:proofErr w:type="spellStart"/>
      <w:r>
        <w:t>Random</w:t>
      </w:r>
      <w:proofErr w:type="spellEnd"/>
      <w:r>
        <w:t xml:space="preserve">), al azar condicionado a otras variables observables (MAR — </w:t>
      </w:r>
      <w:proofErr w:type="spellStart"/>
      <w:r>
        <w:t>Missi</w:t>
      </w:r>
      <w:r>
        <w:t>ng</w:t>
      </w:r>
      <w:proofErr w:type="spellEnd"/>
      <w:r>
        <w:t xml:space="preserve"> At </w:t>
      </w:r>
      <w:proofErr w:type="spellStart"/>
      <w:r>
        <w:t>Random</w:t>
      </w:r>
      <w:proofErr w:type="spellEnd"/>
      <w:r>
        <w:t xml:space="preserve">), o de manera sistemática relacionada con el propio valor faltante (MNAR — </w:t>
      </w:r>
      <w:proofErr w:type="spellStart"/>
      <w:r>
        <w:t>Missing</w:t>
      </w:r>
      <w:proofErr w:type="spellEnd"/>
      <w:r>
        <w:t xml:space="preserve"> </w:t>
      </w:r>
      <w:proofErr w:type="spellStart"/>
      <w:r>
        <w:t>Not</w:t>
      </w:r>
      <w:proofErr w:type="spellEnd"/>
      <w:r>
        <w:t xml:space="preserve"> At </w:t>
      </w:r>
      <w:proofErr w:type="spellStart"/>
      <w:r>
        <w:t>Random</w:t>
      </w:r>
      <w:proofErr w:type="spellEnd"/>
      <w:r>
        <w:t>). Cada mecanismo requiere estrategias de tratamiento metodológicamente distintas.</w:t>
      </w:r>
    </w:p>
    <w:p w14:paraId="0353ACD4" w14:textId="14EBBE64" w:rsidR="00126A32" w:rsidRDefault="002C406F">
      <w:pPr>
        <w:spacing w:before="140" w:after="60"/>
        <w:rPr>
          <w:b/>
          <w:bCs/>
        </w:rPr>
      </w:pPr>
      <w:r>
        <w:rPr>
          <w:b/>
          <w:bCs/>
        </w:rPr>
        <w:t>5.1 Resumen de Valores Faltantes</w:t>
      </w:r>
    </w:p>
    <w:tbl>
      <w:tblPr>
        <w:tblW w:w="100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1237"/>
        <w:gridCol w:w="1237"/>
        <w:gridCol w:w="2572"/>
        <w:gridCol w:w="2530"/>
      </w:tblGrid>
      <w:tr w:rsidR="00126A32" w14:paraId="4FDCE9A5" w14:textId="77777777" w:rsidTr="006974C7">
        <w:tblPrEx>
          <w:tblCellMar>
            <w:top w:w="0" w:type="dxa"/>
            <w:bottom w:w="0" w:type="dxa"/>
          </w:tblCellMar>
        </w:tblPrEx>
        <w:trPr>
          <w:trHeight w:val="328"/>
        </w:trPr>
        <w:tc>
          <w:tcPr>
            <w:tcW w:w="2426"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3C19F8C3" w14:textId="77777777" w:rsidR="00126A32" w:rsidRDefault="002C406F">
            <w:pPr>
              <w:spacing w:before="60" w:after="60"/>
              <w:jc w:val="center"/>
            </w:pPr>
            <w:r>
              <w:rPr>
                <w:b/>
                <w:bCs/>
                <w:color w:val="FFFFFF"/>
              </w:rPr>
              <w:t>Variable</w:t>
            </w:r>
          </w:p>
        </w:tc>
        <w:tc>
          <w:tcPr>
            <w:tcW w:w="1237"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4B693013" w14:textId="77777777" w:rsidR="00126A32" w:rsidRDefault="002C406F">
            <w:pPr>
              <w:spacing w:before="60" w:after="60"/>
              <w:jc w:val="center"/>
            </w:pPr>
            <w:r>
              <w:rPr>
                <w:b/>
                <w:bCs/>
                <w:color w:val="FFFFFF"/>
              </w:rPr>
              <w:t>N Faltantes</w:t>
            </w:r>
          </w:p>
        </w:tc>
        <w:tc>
          <w:tcPr>
            <w:tcW w:w="1237"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1D663494" w14:textId="77777777" w:rsidR="00126A32" w:rsidRDefault="002C406F">
            <w:pPr>
              <w:spacing w:before="60" w:after="60"/>
              <w:jc w:val="center"/>
            </w:pPr>
            <w:r>
              <w:rPr>
                <w:b/>
                <w:bCs/>
                <w:color w:val="FFFFFF"/>
              </w:rPr>
              <w:t>% Faltant</w:t>
            </w:r>
            <w:r>
              <w:rPr>
                <w:b/>
                <w:bCs/>
                <w:color w:val="FFFFFF"/>
              </w:rPr>
              <w:t>es</w:t>
            </w:r>
          </w:p>
        </w:tc>
        <w:tc>
          <w:tcPr>
            <w:tcW w:w="2572"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74FBC5EA" w14:textId="77777777" w:rsidR="00126A32" w:rsidRDefault="002C406F">
            <w:pPr>
              <w:spacing w:before="60" w:after="60"/>
              <w:jc w:val="center"/>
            </w:pPr>
            <w:r>
              <w:rPr>
                <w:b/>
                <w:bCs/>
                <w:color w:val="FFFFFF"/>
              </w:rPr>
              <w:t>Mecanismo</w:t>
            </w:r>
          </w:p>
        </w:tc>
        <w:tc>
          <w:tcPr>
            <w:tcW w:w="253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79E48C07" w14:textId="77777777" w:rsidR="00126A32" w:rsidRDefault="002C406F">
            <w:pPr>
              <w:spacing w:before="60" w:after="60"/>
              <w:jc w:val="center"/>
            </w:pPr>
            <w:r>
              <w:rPr>
                <w:b/>
                <w:bCs/>
                <w:color w:val="FFFFFF"/>
              </w:rPr>
              <w:t>Estrategia</w:t>
            </w:r>
          </w:p>
        </w:tc>
      </w:tr>
      <w:tr w:rsidR="00126A32" w14:paraId="221B37A9" w14:textId="77777777" w:rsidTr="006974C7">
        <w:tblPrEx>
          <w:tblCellMar>
            <w:top w:w="0" w:type="dxa"/>
            <w:bottom w:w="0" w:type="dxa"/>
          </w:tblCellMar>
        </w:tblPrEx>
        <w:trPr>
          <w:trHeight w:val="460"/>
        </w:trPr>
        <w:tc>
          <w:tcPr>
            <w:tcW w:w="242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8FC3794" w14:textId="77777777" w:rsidR="00126A32" w:rsidRDefault="002C406F">
            <w:pPr>
              <w:spacing w:before="60" w:after="60"/>
            </w:pPr>
            <w:proofErr w:type="spellStart"/>
            <w:r>
              <w:rPr>
                <w:b/>
                <w:bCs/>
                <w:color w:val="C00000"/>
              </w:rPr>
              <w:t>tiempo_respuesta_ms</w:t>
            </w:r>
            <w:proofErr w:type="spellEnd"/>
          </w:p>
        </w:tc>
        <w:tc>
          <w:tcPr>
            <w:tcW w:w="1237"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20" w:type="dxa"/>
              <w:bottom w:w="100" w:type="dxa"/>
              <w:right w:w="120" w:type="dxa"/>
            </w:tcMar>
            <w:vAlign w:val="center"/>
          </w:tcPr>
          <w:p w14:paraId="2EED2466" w14:textId="77777777" w:rsidR="00126A32" w:rsidRDefault="002C406F">
            <w:pPr>
              <w:spacing w:before="60" w:after="60"/>
              <w:jc w:val="center"/>
            </w:pPr>
            <w:r>
              <w:rPr>
                <w:b/>
                <w:bCs/>
              </w:rPr>
              <w:t>43</w:t>
            </w:r>
          </w:p>
        </w:tc>
        <w:tc>
          <w:tcPr>
            <w:tcW w:w="1237"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20" w:type="dxa"/>
              <w:bottom w:w="100" w:type="dxa"/>
              <w:right w:w="120" w:type="dxa"/>
            </w:tcMar>
            <w:vAlign w:val="center"/>
          </w:tcPr>
          <w:p w14:paraId="5A9A2BA7" w14:textId="77777777" w:rsidR="00126A32" w:rsidRDefault="002C406F">
            <w:pPr>
              <w:spacing w:before="60" w:after="60"/>
              <w:jc w:val="center"/>
            </w:pPr>
            <w:r>
              <w:rPr>
                <w:b/>
                <w:bCs/>
              </w:rPr>
              <w:t>4.2%</w:t>
            </w:r>
          </w:p>
        </w:tc>
        <w:tc>
          <w:tcPr>
            <w:tcW w:w="257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7899443" w14:textId="77777777" w:rsidR="00126A32" w:rsidRDefault="002C406F">
            <w:pPr>
              <w:spacing w:before="60" w:after="60"/>
              <w:jc w:val="center"/>
            </w:pPr>
            <w:r>
              <w:rPr>
                <w:b/>
                <w:bCs/>
              </w:rPr>
              <w:t>MAR</w:t>
            </w:r>
          </w:p>
        </w:tc>
        <w:tc>
          <w:tcPr>
            <w:tcW w:w="253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409AC14" w14:textId="77777777" w:rsidR="00126A32" w:rsidRDefault="002C406F">
            <w:pPr>
              <w:spacing w:before="60" w:after="60"/>
            </w:pPr>
            <w:r>
              <w:t xml:space="preserve">Imputación por mediana del grupo (dominio × </w:t>
            </w:r>
            <w:proofErr w:type="spellStart"/>
            <w:r>
              <w:t>tipo_sql</w:t>
            </w:r>
            <w:proofErr w:type="spellEnd"/>
            <w:r>
              <w:t>)</w:t>
            </w:r>
          </w:p>
        </w:tc>
      </w:tr>
      <w:tr w:rsidR="00126A32" w14:paraId="7DD04B2D" w14:textId="77777777" w:rsidTr="006974C7">
        <w:tblPrEx>
          <w:tblCellMar>
            <w:top w:w="0" w:type="dxa"/>
            <w:bottom w:w="0" w:type="dxa"/>
          </w:tblCellMar>
        </w:tblPrEx>
        <w:trPr>
          <w:trHeight w:val="460"/>
        </w:trPr>
        <w:tc>
          <w:tcPr>
            <w:tcW w:w="2426"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933114F" w14:textId="77777777" w:rsidR="00126A32" w:rsidRDefault="002C406F">
            <w:pPr>
              <w:spacing w:before="60" w:after="60"/>
            </w:pPr>
            <w:proofErr w:type="spellStart"/>
            <w:r>
              <w:rPr>
                <w:b/>
                <w:bCs/>
                <w:color w:val="C00000"/>
              </w:rPr>
              <w:t>precision_modelo</w:t>
            </w:r>
            <w:proofErr w:type="spellEnd"/>
          </w:p>
        </w:tc>
        <w:tc>
          <w:tcPr>
            <w:tcW w:w="123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72BBF0C" w14:textId="77777777" w:rsidR="00126A32" w:rsidRDefault="002C406F">
            <w:pPr>
              <w:spacing w:before="60" w:after="60"/>
              <w:jc w:val="center"/>
            </w:pPr>
            <w:r>
              <w:rPr>
                <w:b/>
                <w:bCs/>
              </w:rPr>
              <w:t>29</w:t>
            </w:r>
          </w:p>
        </w:tc>
        <w:tc>
          <w:tcPr>
            <w:tcW w:w="123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44CDD71" w14:textId="77777777" w:rsidR="00126A32" w:rsidRDefault="002C406F">
            <w:pPr>
              <w:spacing w:before="60" w:after="60"/>
              <w:jc w:val="center"/>
            </w:pPr>
            <w:r>
              <w:rPr>
                <w:b/>
                <w:bCs/>
              </w:rPr>
              <w:t>2.8%</w:t>
            </w:r>
          </w:p>
        </w:tc>
        <w:tc>
          <w:tcPr>
            <w:tcW w:w="257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3D806BB" w14:textId="77777777" w:rsidR="00126A32" w:rsidRDefault="002C406F">
            <w:pPr>
              <w:spacing w:before="60" w:after="60"/>
              <w:jc w:val="center"/>
            </w:pPr>
            <w:r>
              <w:rPr>
                <w:b/>
                <w:bCs/>
              </w:rPr>
              <w:t>MAR</w:t>
            </w:r>
          </w:p>
        </w:tc>
        <w:tc>
          <w:tcPr>
            <w:tcW w:w="253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186DCC6" w14:textId="77777777" w:rsidR="00126A32" w:rsidRDefault="002C406F">
            <w:pPr>
              <w:spacing w:before="60" w:after="60"/>
            </w:pPr>
            <w:r>
              <w:t xml:space="preserve">Imputación por mediana del grupo (dominio × </w:t>
            </w:r>
            <w:proofErr w:type="spellStart"/>
            <w:r>
              <w:t>tipo_sql</w:t>
            </w:r>
            <w:proofErr w:type="spellEnd"/>
            <w:r>
              <w:t>)</w:t>
            </w:r>
          </w:p>
        </w:tc>
      </w:tr>
      <w:tr w:rsidR="00126A32" w14:paraId="54D9934F" w14:textId="77777777" w:rsidTr="006974C7">
        <w:tblPrEx>
          <w:tblCellMar>
            <w:top w:w="0" w:type="dxa"/>
            <w:bottom w:w="0" w:type="dxa"/>
          </w:tblCellMar>
        </w:tblPrEx>
        <w:trPr>
          <w:trHeight w:val="328"/>
        </w:trPr>
        <w:tc>
          <w:tcPr>
            <w:tcW w:w="242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AE106D7" w14:textId="77777777" w:rsidR="00126A32" w:rsidRDefault="002C406F">
            <w:pPr>
              <w:spacing w:before="60" w:after="60"/>
            </w:pPr>
            <w:proofErr w:type="spellStart"/>
            <w:r>
              <w:rPr>
                <w:b/>
                <w:bCs/>
                <w:color w:val="1F7828"/>
              </w:rPr>
              <w:t>longitud_pregunta</w:t>
            </w:r>
            <w:proofErr w:type="spellEnd"/>
          </w:p>
        </w:tc>
        <w:tc>
          <w:tcPr>
            <w:tcW w:w="1237" w:type="dxa"/>
            <w:tcBorders>
              <w:top w:val="single" w:sz="4" w:space="0" w:color="AAAAAA"/>
              <w:left w:val="single" w:sz="4" w:space="0" w:color="AAAAAA"/>
              <w:bottom w:val="single" w:sz="4" w:space="0" w:color="AAAAAA"/>
              <w:right w:val="single" w:sz="4" w:space="0" w:color="AAAAAA"/>
            </w:tcBorders>
            <w:shd w:val="clear" w:color="auto" w:fill="DEEFD6"/>
            <w:tcMar>
              <w:top w:w="100" w:type="dxa"/>
              <w:left w:w="120" w:type="dxa"/>
              <w:bottom w:w="100" w:type="dxa"/>
              <w:right w:w="120" w:type="dxa"/>
            </w:tcMar>
            <w:vAlign w:val="center"/>
          </w:tcPr>
          <w:p w14:paraId="65D04BEE" w14:textId="77777777" w:rsidR="00126A32" w:rsidRDefault="002C406F">
            <w:pPr>
              <w:spacing w:before="60" w:after="60"/>
              <w:jc w:val="center"/>
            </w:pPr>
            <w:r>
              <w:t>0</w:t>
            </w:r>
          </w:p>
        </w:tc>
        <w:tc>
          <w:tcPr>
            <w:tcW w:w="1237" w:type="dxa"/>
            <w:tcBorders>
              <w:top w:val="single" w:sz="4" w:space="0" w:color="AAAAAA"/>
              <w:left w:val="single" w:sz="4" w:space="0" w:color="AAAAAA"/>
              <w:bottom w:val="single" w:sz="4" w:space="0" w:color="AAAAAA"/>
              <w:right w:val="single" w:sz="4" w:space="0" w:color="AAAAAA"/>
            </w:tcBorders>
            <w:shd w:val="clear" w:color="auto" w:fill="DEEFD6"/>
            <w:tcMar>
              <w:top w:w="100" w:type="dxa"/>
              <w:left w:w="120" w:type="dxa"/>
              <w:bottom w:w="100" w:type="dxa"/>
              <w:right w:w="120" w:type="dxa"/>
            </w:tcMar>
            <w:vAlign w:val="center"/>
          </w:tcPr>
          <w:p w14:paraId="02FDE3E6" w14:textId="77777777" w:rsidR="00126A32" w:rsidRDefault="002C406F">
            <w:pPr>
              <w:spacing w:before="60" w:after="60"/>
              <w:jc w:val="center"/>
            </w:pPr>
            <w:r>
              <w:t>0.0%</w:t>
            </w:r>
          </w:p>
        </w:tc>
        <w:tc>
          <w:tcPr>
            <w:tcW w:w="257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11C9A63" w14:textId="77777777" w:rsidR="00126A32" w:rsidRDefault="002C406F">
            <w:pPr>
              <w:spacing w:before="60" w:after="60"/>
              <w:jc w:val="center"/>
            </w:pPr>
            <w:r>
              <w:t>—</w:t>
            </w:r>
          </w:p>
        </w:tc>
        <w:tc>
          <w:tcPr>
            <w:tcW w:w="253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15BABC6" w14:textId="77777777" w:rsidR="00126A32" w:rsidRDefault="002C406F">
            <w:pPr>
              <w:spacing w:before="60" w:after="60"/>
            </w:pPr>
            <w:r>
              <w:t>Sin tratamiento necesario</w:t>
            </w:r>
          </w:p>
        </w:tc>
      </w:tr>
      <w:tr w:rsidR="00126A32" w14:paraId="5B6A4B7E" w14:textId="77777777" w:rsidTr="006974C7">
        <w:tblPrEx>
          <w:tblCellMar>
            <w:top w:w="0" w:type="dxa"/>
            <w:bottom w:w="0" w:type="dxa"/>
          </w:tblCellMar>
        </w:tblPrEx>
        <w:trPr>
          <w:trHeight w:val="328"/>
        </w:trPr>
        <w:tc>
          <w:tcPr>
            <w:tcW w:w="2426"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9F5295F" w14:textId="77777777" w:rsidR="00126A32" w:rsidRDefault="002C406F">
            <w:pPr>
              <w:spacing w:before="60" w:after="60"/>
            </w:pPr>
            <w:proofErr w:type="spellStart"/>
            <w:r>
              <w:rPr>
                <w:b/>
                <w:bCs/>
                <w:color w:val="1F7828"/>
              </w:rPr>
              <w:t>tokens_pregunta</w:t>
            </w:r>
            <w:proofErr w:type="spellEnd"/>
          </w:p>
        </w:tc>
        <w:tc>
          <w:tcPr>
            <w:tcW w:w="123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D40FC07" w14:textId="77777777" w:rsidR="00126A32" w:rsidRDefault="002C406F">
            <w:pPr>
              <w:spacing w:before="60" w:after="60"/>
              <w:jc w:val="center"/>
            </w:pPr>
            <w:r>
              <w:t>0</w:t>
            </w:r>
          </w:p>
        </w:tc>
        <w:tc>
          <w:tcPr>
            <w:tcW w:w="123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1115C35" w14:textId="77777777" w:rsidR="00126A32" w:rsidRDefault="002C406F">
            <w:pPr>
              <w:spacing w:before="60" w:after="60"/>
              <w:jc w:val="center"/>
            </w:pPr>
            <w:r>
              <w:t>0.0%</w:t>
            </w:r>
          </w:p>
        </w:tc>
        <w:tc>
          <w:tcPr>
            <w:tcW w:w="257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20B118D" w14:textId="77777777" w:rsidR="00126A32" w:rsidRDefault="002C406F">
            <w:pPr>
              <w:spacing w:before="60" w:after="60"/>
              <w:jc w:val="center"/>
            </w:pPr>
            <w:r>
              <w:t>—</w:t>
            </w:r>
          </w:p>
        </w:tc>
        <w:tc>
          <w:tcPr>
            <w:tcW w:w="253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5DAD462E" w14:textId="77777777" w:rsidR="00126A32" w:rsidRDefault="002C406F">
            <w:pPr>
              <w:spacing w:before="60" w:after="60"/>
            </w:pPr>
            <w:r>
              <w:t>Sin tratamiento necesario</w:t>
            </w:r>
          </w:p>
        </w:tc>
      </w:tr>
      <w:tr w:rsidR="00126A32" w14:paraId="6F1EF1CE" w14:textId="77777777" w:rsidTr="006974C7">
        <w:tblPrEx>
          <w:tblCellMar>
            <w:top w:w="0" w:type="dxa"/>
            <w:bottom w:w="0" w:type="dxa"/>
          </w:tblCellMar>
        </w:tblPrEx>
        <w:trPr>
          <w:trHeight w:val="328"/>
        </w:trPr>
        <w:tc>
          <w:tcPr>
            <w:tcW w:w="242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7DF197C" w14:textId="77777777" w:rsidR="00126A32" w:rsidRDefault="002C406F">
            <w:pPr>
              <w:spacing w:before="60" w:after="60"/>
            </w:pPr>
            <w:proofErr w:type="spellStart"/>
            <w:r>
              <w:rPr>
                <w:b/>
                <w:bCs/>
                <w:color w:val="1F7828"/>
              </w:rPr>
              <w:t>num_tablas</w:t>
            </w:r>
            <w:proofErr w:type="spellEnd"/>
          </w:p>
        </w:tc>
        <w:tc>
          <w:tcPr>
            <w:tcW w:w="1237" w:type="dxa"/>
            <w:tcBorders>
              <w:top w:val="single" w:sz="4" w:space="0" w:color="AAAAAA"/>
              <w:left w:val="single" w:sz="4" w:space="0" w:color="AAAAAA"/>
              <w:bottom w:val="single" w:sz="4" w:space="0" w:color="AAAAAA"/>
              <w:right w:val="single" w:sz="4" w:space="0" w:color="AAAAAA"/>
            </w:tcBorders>
            <w:shd w:val="clear" w:color="auto" w:fill="DEEFD6"/>
            <w:tcMar>
              <w:top w:w="100" w:type="dxa"/>
              <w:left w:w="120" w:type="dxa"/>
              <w:bottom w:w="100" w:type="dxa"/>
              <w:right w:w="120" w:type="dxa"/>
            </w:tcMar>
            <w:vAlign w:val="center"/>
          </w:tcPr>
          <w:p w14:paraId="64E1756C" w14:textId="77777777" w:rsidR="00126A32" w:rsidRDefault="002C406F">
            <w:pPr>
              <w:spacing w:before="60" w:after="60"/>
              <w:jc w:val="center"/>
            </w:pPr>
            <w:r>
              <w:t>0</w:t>
            </w:r>
          </w:p>
        </w:tc>
        <w:tc>
          <w:tcPr>
            <w:tcW w:w="1237" w:type="dxa"/>
            <w:tcBorders>
              <w:top w:val="single" w:sz="4" w:space="0" w:color="AAAAAA"/>
              <w:left w:val="single" w:sz="4" w:space="0" w:color="AAAAAA"/>
              <w:bottom w:val="single" w:sz="4" w:space="0" w:color="AAAAAA"/>
              <w:right w:val="single" w:sz="4" w:space="0" w:color="AAAAAA"/>
            </w:tcBorders>
            <w:shd w:val="clear" w:color="auto" w:fill="DEEFD6"/>
            <w:tcMar>
              <w:top w:w="100" w:type="dxa"/>
              <w:left w:w="120" w:type="dxa"/>
              <w:bottom w:w="100" w:type="dxa"/>
              <w:right w:w="120" w:type="dxa"/>
            </w:tcMar>
            <w:vAlign w:val="center"/>
          </w:tcPr>
          <w:p w14:paraId="3862A619" w14:textId="77777777" w:rsidR="00126A32" w:rsidRDefault="002C406F">
            <w:pPr>
              <w:spacing w:before="60" w:after="60"/>
              <w:jc w:val="center"/>
            </w:pPr>
            <w:r>
              <w:t>0.0%</w:t>
            </w:r>
          </w:p>
        </w:tc>
        <w:tc>
          <w:tcPr>
            <w:tcW w:w="257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B8ADC35" w14:textId="77777777" w:rsidR="00126A32" w:rsidRDefault="002C406F">
            <w:pPr>
              <w:spacing w:before="60" w:after="60"/>
              <w:jc w:val="center"/>
            </w:pPr>
            <w:r>
              <w:t>—</w:t>
            </w:r>
          </w:p>
        </w:tc>
        <w:tc>
          <w:tcPr>
            <w:tcW w:w="253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92EAFE6" w14:textId="77777777" w:rsidR="00126A32" w:rsidRDefault="002C406F">
            <w:pPr>
              <w:spacing w:before="60" w:after="60"/>
            </w:pPr>
            <w:r>
              <w:t>Sin tratamiento necesario</w:t>
            </w:r>
          </w:p>
        </w:tc>
      </w:tr>
      <w:tr w:rsidR="00126A32" w14:paraId="5A0878FF" w14:textId="77777777" w:rsidTr="006974C7">
        <w:tblPrEx>
          <w:tblCellMar>
            <w:top w:w="0" w:type="dxa"/>
            <w:bottom w:w="0" w:type="dxa"/>
          </w:tblCellMar>
        </w:tblPrEx>
        <w:trPr>
          <w:trHeight w:val="321"/>
        </w:trPr>
        <w:tc>
          <w:tcPr>
            <w:tcW w:w="2426"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12F5138" w14:textId="77777777" w:rsidR="00126A32" w:rsidRDefault="002C406F">
            <w:pPr>
              <w:spacing w:before="60" w:after="60"/>
            </w:pPr>
            <w:proofErr w:type="spellStart"/>
            <w:r>
              <w:rPr>
                <w:b/>
                <w:bCs/>
                <w:color w:val="1F7828"/>
              </w:rPr>
              <w:t>num_condiciones</w:t>
            </w:r>
            <w:proofErr w:type="spellEnd"/>
          </w:p>
        </w:tc>
        <w:tc>
          <w:tcPr>
            <w:tcW w:w="123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5F4B7BAD" w14:textId="77777777" w:rsidR="00126A32" w:rsidRDefault="002C406F">
            <w:pPr>
              <w:spacing w:before="60" w:after="60"/>
              <w:jc w:val="center"/>
            </w:pPr>
            <w:r>
              <w:t>0</w:t>
            </w:r>
          </w:p>
        </w:tc>
        <w:tc>
          <w:tcPr>
            <w:tcW w:w="123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DD48DBC" w14:textId="77777777" w:rsidR="00126A32" w:rsidRDefault="002C406F">
            <w:pPr>
              <w:spacing w:before="60" w:after="60"/>
              <w:jc w:val="center"/>
            </w:pPr>
            <w:r>
              <w:t>0.0%</w:t>
            </w:r>
          </w:p>
        </w:tc>
        <w:tc>
          <w:tcPr>
            <w:tcW w:w="257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E4E6919" w14:textId="77777777" w:rsidR="00126A32" w:rsidRDefault="002C406F">
            <w:pPr>
              <w:spacing w:before="60" w:after="60"/>
              <w:jc w:val="center"/>
            </w:pPr>
            <w:r>
              <w:t>—</w:t>
            </w:r>
          </w:p>
        </w:tc>
        <w:tc>
          <w:tcPr>
            <w:tcW w:w="253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122AB09" w14:textId="77777777" w:rsidR="00126A32" w:rsidRDefault="002C406F">
            <w:pPr>
              <w:spacing w:before="60" w:after="60"/>
            </w:pPr>
            <w:r>
              <w:t>Sin tratamiento necesario</w:t>
            </w:r>
          </w:p>
        </w:tc>
      </w:tr>
      <w:tr w:rsidR="00126A32" w14:paraId="49C3E2F5" w14:textId="77777777" w:rsidTr="006974C7">
        <w:tblPrEx>
          <w:tblCellMar>
            <w:top w:w="0" w:type="dxa"/>
            <w:bottom w:w="0" w:type="dxa"/>
          </w:tblCellMar>
        </w:tblPrEx>
        <w:trPr>
          <w:trHeight w:val="328"/>
        </w:trPr>
        <w:tc>
          <w:tcPr>
            <w:tcW w:w="242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216AAE0" w14:textId="77777777" w:rsidR="00126A32" w:rsidRDefault="002C406F">
            <w:pPr>
              <w:spacing w:before="60" w:after="60"/>
            </w:pPr>
            <w:proofErr w:type="spellStart"/>
            <w:r>
              <w:rPr>
                <w:b/>
                <w:bCs/>
                <w:color w:val="1F7828"/>
              </w:rPr>
              <w:t>num_joins</w:t>
            </w:r>
            <w:proofErr w:type="spellEnd"/>
          </w:p>
        </w:tc>
        <w:tc>
          <w:tcPr>
            <w:tcW w:w="1237" w:type="dxa"/>
            <w:tcBorders>
              <w:top w:val="single" w:sz="4" w:space="0" w:color="AAAAAA"/>
              <w:left w:val="single" w:sz="4" w:space="0" w:color="AAAAAA"/>
              <w:bottom w:val="single" w:sz="4" w:space="0" w:color="AAAAAA"/>
              <w:right w:val="single" w:sz="4" w:space="0" w:color="AAAAAA"/>
            </w:tcBorders>
            <w:shd w:val="clear" w:color="auto" w:fill="DEEFD6"/>
            <w:tcMar>
              <w:top w:w="100" w:type="dxa"/>
              <w:left w:w="120" w:type="dxa"/>
              <w:bottom w:w="100" w:type="dxa"/>
              <w:right w:w="120" w:type="dxa"/>
            </w:tcMar>
            <w:vAlign w:val="center"/>
          </w:tcPr>
          <w:p w14:paraId="0AA61DDB" w14:textId="77777777" w:rsidR="00126A32" w:rsidRDefault="002C406F">
            <w:pPr>
              <w:spacing w:before="60" w:after="60"/>
              <w:jc w:val="center"/>
            </w:pPr>
            <w:r>
              <w:t>0</w:t>
            </w:r>
          </w:p>
        </w:tc>
        <w:tc>
          <w:tcPr>
            <w:tcW w:w="1237" w:type="dxa"/>
            <w:tcBorders>
              <w:top w:val="single" w:sz="4" w:space="0" w:color="AAAAAA"/>
              <w:left w:val="single" w:sz="4" w:space="0" w:color="AAAAAA"/>
              <w:bottom w:val="single" w:sz="4" w:space="0" w:color="AAAAAA"/>
              <w:right w:val="single" w:sz="4" w:space="0" w:color="AAAAAA"/>
            </w:tcBorders>
            <w:shd w:val="clear" w:color="auto" w:fill="DEEFD6"/>
            <w:tcMar>
              <w:top w:w="100" w:type="dxa"/>
              <w:left w:w="120" w:type="dxa"/>
              <w:bottom w:w="100" w:type="dxa"/>
              <w:right w:w="120" w:type="dxa"/>
            </w:tcMar>
            <w:vAlign w:val="center"/>
          </w:tcPr>
          <w:p w14:paraId="21D4232B" w14:textId="77777777" w:rsidR="00126A32" w:rsidRDefault="002C406F">
            <w:pPr>
              <w:spacing w:before="60" w:after="60"/>
              <w:jc w:val="center"/>
            </w:pPr>
            <w:r>
              <w:t>0.0%</w:t>
            </w:r>
          </w:p>
        </w:tc>
        <w:tc>
          <w:tcPr>
            <w:tcW w:w="257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6255DC78" w14:textId="77777777" w:rsidR="00126A32" w:rsidRDefault="002C406F">
            <w:pPr>
              <w:spacing w:before="60" w:after="60"/>
              <w:jc w:val="center"/>
            </w:pPr>
            <w:r>
              <w:t>—</w:t>
            </w:r>
          </w:p>
        </w:tc>
        <w:tc>
          <w:tcPr>
            <w:tcW w:w="253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2F7DC1C" w14:textId="77777777" w:rsidR="00126A32" w:rsidRDefault="002C406F">
            <w:pPr>
              <w:spacing w:before="60" w:after="60"/>
            </w:pPr>
            <w:r>
              <w:t>Sin tratamiento necesario</w:t>
            </w:r>
          </w:p>
        </w:tc>
      </w:tr>
      <w:tr w:rsidR="00126A32" w14:paraId="2B872F07" w14:textId="77777777" w:rsidTr="006974C7">
        <w:tblPrEx>
          <w:tblCellMar>
            <w:top w:w="0" w:type="dxa"/>
            <w:bottom w:w="0" w:type="dxa"/>
          </w:tblCellMar>
        </w:tblPrEx>
        <w:trPr>
          <w:trHeight w:val="328"/>
        </w:trPr>
        <w:tc>
          <w:tcPr>
            <w:tcW w:w="2426"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AE6A119" w14:textId="77777777" w:rsidR="00126A32" w:rsidRDefault="002C406F">
            <w:pPr>
              <w:spacing w:before="60" w:after="60"/>
            </w:pPr>
            <w:proofErr w:type="spellStart"/>
            <w:r>
              <w:rPr>
                <w:b/>
                <w:bCs/>
                <w:color w:val="1F7828"/>
              </w:rPr>
              <w:t>longitud_sql</w:t>
            </w:r>
            <w:proofErr w:type="spellEnd"/>
          </w:p>
        </w:tc>
        <w:tc>
          <w:tcPr>
            <w:tcW w:w="123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CBF42F3" w14:textId="77777777" w:rsidR="00126A32" w:rsidRDefault="002C406F">
            <w:pPr>
              <w:spacing w:before="60" w:after="60"/>
              <w:jc w:val="center"/>
            </w:pPr>
            <w:r>
              <w:t>0</w:t>
            </w:r>
          </w:p>
        </w:tc>
        <w:tc>
          <w:tcPr>
            <w:tcW w:w="123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507862AE" w14:textId="77777777" w:rsidR="00126A32" w:rsidRDefault="002C406F">
            <w:pPr>
              <w:spacing w:before="60" w:after="60"/>
              <w:jc w:val="center"/>
            </w:pPr>
            <w:r>
              <w:t>0.0%</w:t>
            </w:r>
          </w:p>
        </w:tc>
        <w:tc>
          <w:tcPr>
            <w:tcW w:w="257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56E9789" w14:textId="77777777" w:rsidR="00126A32" w:rsidRDefault="002C406F">
            <w:pPr>
              <w:spacing w:before="60" w:after="60"/>
              <w:jc w:val="center"/>
            </w:pPr>
            <w:r>
              <w:t>—</w:t>
            </w:r>
          </w:p>
        </w:tc>
        <w:tc>
          <w:tcPr>
            <w:tcW w:w="253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EB832F1" w14:textId="77777777" w:rsidR="00126A32" w:rsidRDefault="002C406F">
            <w:pPr>
              <w:spacing w:before="60" w:after="60"/>
            </w:pPr>
            <w:r>
              <w:t>Sin tratamiento necesario</w:t>
            </w:r>
          </w:p>
        </w:tc>
      </w:tr>
      <w:tr w:rsidR="00126A32" w14:paraId="09416A09" w14:textId="77777777" w:rsidTr="006974C7">
        <w:tblPrEx>
          <w:tblCellMar>
            <w:top w:w="0" w:type="dxa"/>
            <w:bottom w:w="0" w:type="dxa"/>
          </w:tblCellMar>
        </w:tblPrEx>
        <w:trPr>
          <w:trHeight w:val="328"/>
        </w:trPr>
        <w:tc>
          <w:tcPr>
            <w:tcW w:w="242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C23F389" w14:textId="77777777" w:rsidR="00126A32" w:rsidRDefault="002C406F">
            <w:pPr>
              <w:spacing w:before="60" w:after="60"/>
            </w:pPr>
            <w:r>
              <w:rPr>
                <w:b/>
                <w:bCs/>
                <w:color w:val="1F7828"/>
              </w:rPr>
              <w:t>dominio</w:t>
            </w:r>
          </w:p>
        </w:tc>
        <w:tc>
          <w:tcPr>
            <w:tcW w:w="1237" w:type="dxa"/>
            <w:tcBorders>
              <w:top w:val="single" w:sz="4" w:space="0" w:color="AAAAAA"/>
              <w:left w:val="single" w:sz="4" w:space="0" w:color="AAAAAA"/>
              <w:bottom w:val="single" w:sz="4" w:space="0" w:color="AAAAAA"/>
              <w:right w:val="single" w:sz="4" w:space="0" w:color="AAAAAA"/>
            </w:tcBorders>
            <w:shd w:val="clear" w:color="auto" w:fill="DEEFD6"/>
            <w:tcMar>
              <w:top w:w="100" w:type="dxa"/>
              <w:left w:w="120" w:type="dxa"/>
              <w:bottom w:w="100" w:type="dxa"/>
              <w:right w:w="120" w:type="dxa"/>
            </w:tcMar>
            <w:vAlign w:val="center"/>
          </w:tcPr>
          <w:p w14:paraId="0A42C05D" w14:textId="77777777" w:rsidR="00126A32" w:rsidRDefault="002C406F">
            <w:pPr>
              <w:spacing w:before="60" w:after="60"/>
              <w:jc w:val="center"/>
            </w:pPr>
            <w:r>
              <w:t>0</w:t>
            </w:r>
          </w:p>
        </w:tc>
        <w:tc>
          <w:tcPr>
            <w:tcW w:w="1237" w:type="dxa"/>
            <w:tcBorders>
              <w:top w:val="single" w:sz="4" w:space="0" w:color="AAAAAA"/>
              <w:left w:val="single" w:sz="4" w:space="0" w:color="AAAAAA"/>
              <w:bottom w:val="single" w:sz="4" w:space="0" w:color="AAAAAA"/>
              <w:right w:val="single" w:sz="4" w:space="0" w:color="AAAAAA"/>
            </w:tcBorders>
            <w:shd w:val="clear" w:color="auto" w:fill="DEEFD6"/>
            <w:tcMar>
              <w:top w:w="100" w:type="dxa"/>
              <w:left w:w="120" w:type="dxa"/>
              <w:bottom w:w="100" w:type="dxa"/>
              <w:right w:w="120" w:type="dxa"/>
            </w:tcMar>
            <w:vAlign w:val="center"/>
          </w:tcPr>
          <w:p w14:paraId="3DDA7159" w14:textId="77777777" w:rsidR="00126A32" w:rsidRDefault="002C406F">
            <w:pPr>
              <w:spacing w:before="60" w:after="60"/>
              <w:jc w:val="center"/>
            </w:pPr>
            <w:r>
              <w:t>0.0%</w:t>
            </w:r>
          </w:p>
        </w:tc>
        <w:tc>
          <w:tcPr>
            <w:tcW w:w="257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003B3AB4" w14:textId="77777777" w:rsidR="00126A32" w:rsidRDefault="002C406F">
            <w:pPr>
              <w:spacing w:before="60" w:after="60"/>
              <w:jc w:val="center"/>
            </w:pPr>
            <w:r>
              <w:t>—</w:t>
            </w:r>
          </w:p>
        </w:tc>
        <w:tc>
          <w:tcPr>
            <w:tcW w:w="253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B47B6EC" w14:textId="77777777" w:rsidR="00126A32" w:rsidRDefault="002C406F">
            <w:pPr>
              <w:spacing w:before="60" w:after="60"/>
            </w:pPr>
            <w:r>
              <w:t>Sin tratamiento necesario</w:t>
            </w:r>
          </w:p>
        </w:tc>
      </w:tr>
      <w:tr w:rsidR="00126A32" w14:paraId="4FEDEBCE" w14:textId="77777777" w:rsidTr="006974C7">
        <w:tblPrEx>
          <w:tblCellMar>
            <w:top w:w="0" w:type="dxa"/>
            <w:bottom w:w="0" w:type="dxa"/>
          </w:tblCellMar>
        </w:tblPrEx>
        <w:trPr>
          <w:trHeight w:val="328"/>
        </w:trPr>
        <w:tc>
          <w:tcPr>
            <w:tcW w:w="2426"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D8D8528" w14:textId="77777777" w:rsidR="00126A32" w:rsidRDefault="002C406F">
            <w:pPr>
              <w:spacing w:before="60" w:after="60"/>
            </w:pPr>
            <w:proofErr w:type="spellStart"/>
            <w:r>
              <w:rPr>
                <w:b/>
                <w:bCs/>
                <w:color w:val="1F7828"/>
              </w:rPr>
              <w:t>tipo_sql</w:t>
            </w:r>
            <w:proofErr w:type="spellEnd"/>
          </w:p>
        </w:tc>
        <w:tc>
          <w:tcPr>
            <w:tcW w:w="123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93A179D" w14:textId="77777777" w:rsidR="00126A32" w:rsidRDefault="002C406F">
            <w:pPr>
              <w:spacing w:before="60" w:after="60"/>
              <w:jc w:val="center"/>
            </w:pPr>
            <w:r>
              <w:t>0</w:t>
            </w:r>
          </w:p>
        </w:tc>
        <w:tc>
          <w:tcPr>
            <w:tcW w:w="123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4A8B1D6" w14:textId="77777777" w:rsidR="00126A32" w:rsidRDefault="002C406F">
            <w:pPr>
              <w:spacing w:before="60" w:after="60"/>
              <w:jc w:val="center"/>
            </w:pPr>
            <w:r>
              <w:t>0.0%</w:t>
            </w:r>
          </w:p>
        </w:tc>
        <w:tc>
          <w:tcPr>
            <w:tcW w:w="2572"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6BB2360" w14:textId="77777777" w:rsidR="00126A32" w:rsidRDefault="002C406F">
            <w:pPr>
              <w:spacing w:before="60" w:after="60"/>
              <w:jc w:val="center"/>
            </w:pPr>
            <w:r>
              <w:t>—</w:t>
            </w:r>
          </w:p>
        </w:tc>
        <w:tc>
          <w:tcPr>
            <w:tcW w:w="253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4490267" w14:textId="77777777" w:rsidR="00126A32" w:rsidRDefault="002C406F">
            <w:pPr>
              <w:spacing w:before="60" w:after="60"/>
            </w:pPr>
            <w:r>
              <w:t>Sin tratamiento necesario</w:t>
            </w:r>
          </w:p>
        </w:tc>
      </w:tr>
    </w:tbl>
    <w:p w14:paraId="34435DEB" w14:textId="77777777" w:rsidR="00126A32" w:rsidRDefault="002C406F">
      <w:pPr>
        <w:spacing w:before="140" w:after="60"/>
      </w:pPr>
      <w:r>
        <w:rPr>
          <w:b/>
          <w:bCs/>
        </w:rPr>
        <w:t>5.2 Determinación del Mecanismo de Ausencia</w:t>
      </w:r>
    </w:p>
    <w:p w14:paraId="1776CC6D" w14:textId="77777777" w:rsidR="00126A32" w:rsidRDefault="002C406F">
      <w:pPr>
        <w:ind w:firstLine="720"/>
        <w:jc w:val="both"/>
      </w:pPr>
      <w:r>
        <w:t xml:space="preserve">La validación del mecanismo MAR se realizó mediante análisis de la distribución de valores faltantes en función de las variables categóricas del dataset. Los resultados confirman que los faltantes no </w:t>
      </w:r>
      <w:r>
        <w:lastRenderedPageBreak/>
        <w:t xml:space="preserve">ocurren al azar sino de manera concentrada en subgrupos </w:t>
      </w:r>
      <w:r>
        <w:t>específicos, lo cual es la definición estadística del mecanismo MAR.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1965"/>
        <w:gridCol w:w="1959"/>
        <w:gridCol w:w="1540"/>
        <w:gridCol w:w="1133"/>
        <w:gridCol w:w="797"/>
      </w:tblGrid>
      <w:tr w:rsidR="00126A32" w14:paraId="5BE86595" w14:textId="77777777" w:rsidTr="006974C7">
        <w:tblPrEx>
          <w:tblCellMar>
            <w:top w:w="0" w:type="dxa"/>
            <w:bottom w:w="0" w:type="dxa"/>
          </w:tblCellMar>
        </w:tblPrEx>
        <w:tc>
          <w:tcPr>
            <w:tcW w:w="1966"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1AEDA365" w14:textId="77777777" w:rsidR="00126A32" w:rsidRDefault="002C406F">
            <w:pPr>
              <w:spacing w:before="60" w:after="60"/>
              <w:jc w:val="center"/>
            </w:pPr>
            <w:r>
              <w:rPr>
                <w:b/>
                <w:bCs/>
                <w:color w:val="FFFFFF"/>
              </w:rPr>
              <w:t>Variable categórica</w:t>
            </w:r>
          </w:p>
        </w:tc>
        <w:tc>
          <w:tcPr>
            <w:tcW w:w="1965"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29A20959" w14:textId="77777777" w:rsidR="00126A32" w:rsidRDefault="002C406F">
            <w:pPr>
              <w:spacing w:before="60" w:after="60"/>
              <w:jc w:val="center"/>
            </w:pPr>
            <w:r>
              <w:rPr>
                <w:b/>
                <w:bCs/>
                <w:color w:val="FFFFFF"/>
              </w:rPr>
              <w:t>Categoría con mayor faltante</w:t>
            </w:r>
          </w:p>
        </w:tc>
        <w:tc>
          <w:tcPr>
            <w:tcW w:w="1959"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484D62E3" w14:textId="77777777" w:rsidR="00126A32" w:rsidRDefault="002C406F">
            <w:pPr>
              <w:spacing w:before="60" w:after="60"/>
              <w:jc w:val="center"/>
            </w:pPr>
            <w:r>
              <w:rPr>
                <w:b/>
                <w:bCs/>
                <w:color w:val="FFFFFF"/>
              </w:rPr>
              <w:t xml:space="preserve">% faltantes en esa </w:t>
            </w:r>
            <w:proofErr w:type="spellStart"/>
            <w:r>
              <w:rPr>
                <w:b/>
                <w:bCs/>
                <w:color w:val="FFFFFF"/>
              </w:rPr>
              <w:t>categ</w:t>
            </w:r>
            <w:proofErr w:type="spellEnd"/>
            <w:r>
              <w:rPr>
                <w:b/>
                <w:bCs/>
                <w:color w:val="FFFFFF"/>
              </w:rPr>
              <w:t>.</w:t>
            </w:r>
          </w:p>
        </w:tc>
        <w:tc>
          <w:tcPr>
            <w:tcW w:w="154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5BD78A36" w14:textId="77777777" w:rsidR="00126A32" w:rsidRDefault="002C406F">
            <w:pPr>
              <w:spacing w:before="60" w:after="60"/>
              <w:jc w:val="center"/>
            </w:pPr>
            <w:r>
              <w:rPr>
                <w:b/>
                <w:bCs/>
                <w:color w:val="FFFFFF"/>
              </w:rPr>
              <w:t>% faltantes en resto</w:t>
            </w:r>
          </w:p>
        </w:tc>
        <w:tc>
          <w:tcPr>
            <w:tcW w:w="1133"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76DE1B19" w14:textId="77777777" w:rsidR="00126A32" w:rsidRDefault="002C406F">
            <w:pPr>
              <w:spacing w:before="60" w:after="60"/>
              <w:jc w:val="center"/>
            </w:pPr>
            <w:r>
              <w:rPr>
                <w:b/>
                <w:bCs/>
                <w:color w:val="FFFFFF"/>
              </w:rPr>
              <w:t>Chi-cuadrado</w:t>
            </w:r>
          </w:p>
        </w:tc>
        <w:tc>
          <w:tcPr>
            <w:tcW w:w="797"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41C273FC" w14:textId="77777777" w:rsidR="00126A32" w:rsidRDefault="002C406F">
            <w:pPr>
              <w:spacing w:before="60" w:after="60"/>
              <w:jc w:val="center"/>
            </w:pPr>
            <w:r>
              <w:rPr>
                <w:b/>
                <w:bCs/>
                <w:color w:val="FFFFFF"/>
              </w:rPr>
              <w:t>p-valor</w:t>
            </w:r>
          </w:p>
        </w:tc>
      </w:tr>
      <w:tr w:rsidR="00126A32" w14:paraId="5F169CD0" w14:textId="77777777" w:rsidTr="006974C7">
        <w:tblPrEx>
          <w:tblCellMar>
            <w:top w:w="0" w:type="dxa"/>
            <w:bottom w:w="0" w:type="dxa"/>
          </w:tblCellMar>
        </w:tblPrEx>
        <w:tc>
          <w:tcPr>
            <w:tcW w:w="196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D8DF990" w14:textId="77777777" w:rsidR="00126A32" w:rsidRDefault="002C406F">
            <w:pPr>
              <w:spacing w:before="60" w:after="60"/>
            </w:pPr>
            <w:r>
              <w:rPr>
                <w:b/>
                <w:bCs/>
              </w:rPr>
              <w:t>dominio</w:t>
            </w:r>
          </w:p>
        </w:tc>
        <w:tc>
          <w:tcPr>
            <w:tcW w:w="196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AAC13DB" w14:textId="77777777" w:rsidR="00126A32" w:rsidRDefault="002C406F">
            <w:pPr>
              <w:spacing w:before="60" w:after="60"/>
              <w:jc w:val="center"/>
            </w:pPr>
            <w:r>
              <w:t>salud</w:t>
            </w:r>
          </w:p>
        </w:tc>
        <w:tc>
          <w:tcPr>
            <w:tcW w:w="195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6828CDA" w14:textId="77777777" w:rsidR="00126A32" w:rsidRDefault="002C406F">
            <w:pPr>
              <w:spacing w:before="60" w:after="60"/>
              <w:jc w:val="center"/>
            </w:pPr>
            <w:r>
              <w:rPr>
                <w:b/>
                <w:bCs/>
              </w:rPr>
              <w:t>7.8%</w:t>
            </w:r>
          </w:p>
        </w:tc>
        <w:tc>
          <w:tcPr>
            <w:tcW w:w="15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9626E4D" w14:textId="77777777" w:rsidR="00126A32" w:rsidRDefault="002C406F">
            <w:pPr>
              <w:spacing w:before="60" w:after="60"/>
              <w:jc w:val="center"/>
            </w:pPr>
            <w:r>
              <w:t>3.6% promedio</w:t>
            </w:r>
          </w:p>
        </w:tc>
        <w:tc>
          <w:tcPr>
            <w:tcW w:w="1133"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02E310C" w14:textId="77777777" w:rsidR="00126A32" w:rsidRDefault="002C406F">
            <w:pPr>
              <w:spacing w:before="60" w:after="60"/>
              <w:jc w:val="center"/>
            </w:pPr>
            <w:r>
              <w:t>χ² = 14.2</w:t>
            </w:r>
          </w:p>
        </w:tc>
        <w:tc>
          <w:tcPr>
            <w:tcW w:w="79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71C9897" w14:textId="77777777" w:rsidR="00126A32" w:rsidRDefault="002C406F">
            <w:pPr>
              <w:spacing w:before="60" w:after="60"/>
              <w:jc w:val="center"/>
            </w:pPr>
            <w:r>
              <w:rPr>
                <w:b/>
                <w:bCs/>
              </w:rPr>
              <w:t>&lt; 0.01</w:t>
            </w:r>
          </w:p>
        </w:tc>
      </w:tr>
      <w:tr w:rsidR="00126A32" w14:paraId="5DAC757C" w14:textId="77777777" w:rsidTr="006974C7">
        <w:tblPrEx>
          <w:tblCellMar>
            <w:top w:w="0" w:type="dxa"/>
            <w:bottom w:w="0" w:type="dxa"/>
          </w:tblCellMar>
        </w:tblPrEx>
        <w:tc>
          <w:tcPr>
            <w:tcW w:w="1966"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18ACE1A" w14:textId="77777777" w:rsidR="00126A32" w:rsidRDefault="002C406F">
            <w:pPr>
              <w:spacing w:before="60" w:after="60"/>
            </w:pPr>
            <w:proofErr w:type="spellStart"/>
            <w:r>
              <w:rPr>
                <w:b/>
                <w:bCs/>
              </w:rPr>
              <w:t>tipo_sql</w:t>
            </w:r>
            <w:proofErr w:type="spellEnd"/>
          </w:p>
        </w:tc>
        <w:tc>
          <w:tcPr>
            <w:tcW w:w="196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5117C8F" w14:textId="77777777" w:rsidR="00126A32" w:rsidRDefault="002C406F">
            <w:pPr>
              <w:spacing w:before="60" w:after="60"/>
              <w:jc w:val="center"/>
            </w:pPr>
            <w:r>
              <w:t>NESTED</w:t>
            </w:r>
          </w:p>
        </w:tc>
        <w:tc>
          <w:tcPr>
            <w:tcW w:w="1959"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AE44DDF" w14:textId="77777777" w:rsidR="00126A32" w:rsidRDefault="002C406F">
            <w:pPr>
              <w:spacing w:before="60" w:after="60"/>
              <w:jc w:val="center"/>
            </w:pPr>
            <w:r>
              <w:rPr>
                <w:b/>
                <w:bCs/>
              </w:rPr>
              <w:t>6.1%</w:t>
            </w:r>
          </w:p>
        </w:tc>
        <w:tc>
          <w:tcPr>
            <w:tcW w:w="15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38C33BD" w14:textId="77777777" w:rsidR="00126A32" w:rsidRDefault="002C406F">
            <w:pPr>
              <w:spacing w:before="60" w:after="60"/>
              <w:jc w:val="center"/>
            </w:pPr>
            <w:r>
              <w:t>3.1% promedio</w:t>
            </w:r>
          </w:p>
        </w:tc>
        <w:tc>
          <w:tcPr>
            <w:tcW w:w="1133"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24A99754" w14:textId="77777777" w:rsidR="00126A32" w:rsidRDefault="002C406F">
            <w:pPr>
              <w:spacing w:before="60" w:after="60"/>
              <w:jc w:val="center"/>
            </w:pPr>
            <w:r>
              <w:t>χ² = 18.4</w:t>
            </w:r>
          </w:p>
        </w:tc>
        <w:tc>
          <w:tcPr>
            <w:tcW w:w="797"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91F37CD" w14:textId="77777777" w:rsidR="00126A32" w:rsidRDefault="002C406F">
            <w:pPr>
              <w:spacing w:before="60" w:after="60"/>
              <w:jc w:val="center"/>
            </w:pPr>
            <w:r>
              <w:rPr>
                <w:b/>
                <w:bCs/>
              </w:rPr>
              <w:t>&lt; 0.001</w:t>
            </w:r>
          </w:p>
        </w:tc>
      </w:tr>
    </w:tbl>
    <w:p w14:paraId="3C23F0DC" w14:textId="77777777" w:rsidR="00126A32" w:rsidRDefault="002C406F">
      <w:pPr>
        <w:ind w:firstLine="720"/>
        <w:jc w:val="both"/>
      </w:pPr>
      <w:r>
        <w:t xml:space="preserve">Los faltantes están estadísticamente asociados con dominio='salud' y </w:t>
      </w:r>
      <w:proofErr w:type="spellStart"/>
      <w:r>
        <w:t>tipo_sql</w:t>
      </w:r>
      <w:proofErr w:type="spellEnd"/>
      <w:r>
        <w:t xml:space="preserve">='NESTED' (p &lt; 0.001). Esto confirma el mecanismo MAR: corresponden a consultas que causaron </w:t>
      </w:r>
      <w:proofErr w:type="spellStart"/>
      <w:r>
        <w:t>timeouts</w:t>
      </w:r>
      <w:proofErr w:type="spellEnd"/>
      <w:r>
        <w:t xml:space="preserve"> del servidor durante la ejecución de consultas NESTED complejas en el dominio</w:t>
      </w:r>
      <w:r>
        <w:t xml:space="preserve"> salud, no errores aleatorios de registro. La imputación por mediana del subgrupo (dominio × </w:t>
      </w:r>
      <w:proofErr w:type="spellStart"/>
      <w:r>
        <w:t>tipo_sql</w:t>
      </w:r>
      <w:proofErr w:type="spellEnd"/>
      <w:r>
        <w:t>) es metodológicamente correcta bajo este mecanismo.</w:t>
      </w:r>
    </w:p>
    <w:p w14:paraId="1916DDB0" w14:textId="77777777" w:rsidR="00126A32" w:rsidRDefault="002C406F">
      <w:pPr>
        <w:spacing w:before="140" w:after="60"/>
      </w:pPr>
      <w:r>
        <w:rPr>
          <w:b/>
          <w:bCs/>
        </w:rPr>
        <w:t>5.3 Estrategia de Imputación Implementada</w:t>
      </w:r>
    </w:p>
    <w:p w14:paraId="1D4355AC" w14:textId="77777777" w:rsidR="00126A32" w:rsidRDefault="002C406F">
      <w:pPr>
        <w:ind w:firstLine="720"/>
        <w:jc w:val="both"/>
      </w:pPr>
      <w:r>
        <w:t>Dado el mecanismo MAR confirmado estadísticamente, se aplic</w:t>
      </w:r>
      <w:r>
        <w:t xml:space="preserve">a imputación por mediana del subgrupo definido por el cruce de las dos variables predictoras de la ausencia (dominio × </w:t>
      </w:r>
      <w:proofErr w:type="spellStart"/>
      <w:r>
        <w:t>tipo_sql</w:t>
      </w:r>
      <w:proofErr w:type="spellEnd"/>
      <w:r>
        <w:t>). Este método preserva la distribución local de cada combinación de subgrupo, a diferencia de la imputación global que introduci</w:t>
      </w:r>
      <w:r>
        <w:t>ría sesgo al mezclar subpoblaciones con distribuciones de rendimiento muy diferentes.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1680"/>
        <w:gridCol w:w="3600"/>
      </w:tblGrid>
      <w:tr w:rsidR="00126A32" w14:paraId="32AED59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3B3A6BD2" w14:textId="77777777" w:rsidR="00126A32" w:rsidRDefault="002C406F">
            <w:pPr>
              <w:spacing w:before="60" w:after="60"/>
              <w:jc w:val="center"/>
            </w:pPr>
            <w:r>
              <w:rPr>
                <w:b/>
                <w:bCs/>
                <w:color w:val="FFFFFF"/>
              </w:rPr>
              <w:t>Subgrupo (ejemplo)</w:t>
            </w:r>
          </w:p>
        </w:tc>
        <w:tc>
          <w:tcPr>
            <w:tcW w:w="168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4B4723F1" w14:textId="77777777" w:rsidR="00126A32" w:rsidRDefault="002C406F">
            <w:pPr>
              <w:spacing w:before="60" w:after="60"/>
              <w:jc w:val="center"/>
            </w:pPr>
            <w:r>
              <w:rPr>
                <w:b/>
                <w:bCs/>
                <w:color w:val="FFFFFF"/>
              </w:rPr>
              <w:t xml:space="preserve">Mediana </w:t>
            </w:r>
            <w:proofErr w:type="spellStart"/>
            <w:r>
              <w:rPr>
                <w:b/>
                <w:bCs/>
                <w:color w:val="FFFFFF"/>
              </w:rPr>
              <w:t>tiempo_ms</w:t>
            </w:r>
            <w:proofErr w:type="spellEnd"/>
          </w:p>
        </w:tc>
        <w:tc>
          <w:tcPr>
            <w:tcW w:w="168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033AA76D" w14:textId="77777777" w:rsidR="00126A32" w:rsidRDefault="002C406F">
            <w:pPr>
              <w:spacing w:before="60" w:after="60"/>
              <w:jc w:val="center"/>
            </w:pPr>
            <w:r>
              <w:rPr>
                <w:b/>
                <w:bCs/>
                <w:color w:val="FFFFFF"/>
              </w:rPr>
              <w:t>Mediana precisión</w:t>
            </w:r>
          </w:p>
        </w:tc>
        <w:tc>
          <w:tcPr>
            <w:tcW w:w="360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7C35B006" w14:textId="77777777" w:rsidR="00126A32" w:rsidRDefault="002C406F">
            <w:pPr>
              <w:spacing w:before="60" w:after="60"/>
              <w:jc w:val="center"/>
            </w:pPr>
            <w:r>
              <w:rPr>
                <w:b/>
                <w:bCs/>
                <w:color w:val="FFFFFF"/>
              </w:rPr>
              <w:t>Justificación</w:t>
            </w:r>
          </w:p>
        </w:tc>
      </w:tr>
      <w:tr w:rsidR="00126A32" w14:paraId="00EF773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7843B7C5" w14:textId="77777777" w:rsidR="00126A32" w:rsidRDefault="002C406F">
            <w:pPr>
              <w:spacing w:before="60" w:after="60"/>
            </w:pPr>
            <w:r>
              <w:rPr>
                <w:b/>
                <w:bCs/>
              </w:rPr>
              <w:t>académico × SIMPLE</w:t>
            </w:r>
          </w:p>
        </w:tc>
        <w:tc>
          <w:tcPr>
            <w:tcW w:w="16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8EE0530" w14:textId="77777777" w:rsidR="00126A32" w:rsidRDefault="002C406F">
            <w:pPr>
              <w:spacing w:before="60" w:after="60"/>
              <w:jc w:val="center"/>
            </w:pPr>
            <w:r>
              <w:t>1,680 ms</w:t>
            </w:r>
          </w:p>
        </w:tc>
        <w:tc>
          <w:tcPr>
            <w:tcW w:w="16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E49EFC2" w14:textId="77777777" w:rsidR="00126A32" w:rsidRDefault="002C406F">
            <w:pPr>
              <w:spacing w:before="60" w:after="60"/>
              <w:jc w:val="center"/>
            </w:pPr>
            <w:r>
              <w:t>0.912</w:t>
            </w:r>
          </w:p>
        </w:tc>
        <w:tc>
          <w:tcPr>
            <w:tcW w:w="3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57FBFD7" w14:textId="77777777" w:rsidR="00126A32" w:rsidRDefault="002C406F">
            <w:pPr>
              <w:spacing w:before="60" w:after="60"/>
            </w:pPr>
            <w:r>
              <w:t>Consultas simples en dominio académico: rápidas y precisas. Imputación global distorsionaría este subgrupo.</w:t>
            </w:r>
          </w:p>
        </w:tc>
      </w:tr>
      <w:tr w:rsidR="00126A32" w14:paraId="4406E54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7DBC75B4" w14:textId="77777777" w:rsidR="00126A32" w:rsidRDefault="002C406F">
            <w:pPr>
              <w:spacing w:before="60" w:after="60"/>
            </w:pPr>
            <w:r>
              <w:rPr>
                <w:b/>
                <w:bCs/>
              </w:rPr>
              <w:t>salud × NESTED</w:t>
            </w:r>
          </w:p>
        </w:tc>
        <w:tc>
          <w:tcPr>
            <w:tcW w:w="16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1FC719A" w14:textId="77777777" w:rsidR="00126A32" w:rsidRDefault="002C406F">
            <w:pPr>
              <w:spacing w:before="60" w:after="60"/>
              <w:jc w:val="center"/>
            </w:pPr>
            <w:r>
              <w:t>11,420 ms</w:t>
            </w:r>
          </w:p>
        </w:tc>
        <w:tc>
          <w:tcPr>
            <w:tcW w:w="168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C9F0607" w14:textId="77777777" w:rsidR="00126A32" w:rsidRDefault="002C406F">
            <w:pPr>
              <w:spacing w:before="60" w:after="60"/>
              <w:jc w:val="center"/>
            </w:pPr>
            <w:r>
              <w:t>0.631</w:t>
            </w:r>
          </w:p>
        </w:tc>
        <w:tc>
          <w:tcPr>
            <w:tcW w:w="36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4BB6EF4B" w14:textId="77777777" w:rsidR="00126A32" w:rsidRDefault="002C406F">
            <w:pPr>
              <w:spacing w:before="60" w:after="60"/>
            </w:pPr>
            <w:r>
              <w:t>Consultas anidadas en dominio salud: lentas y menos precisas. La mediana global (3,814 ms) introduciría sesgo severo.</w:t>
            </w:r>
          </w:p>
        </w:tc>
      </w:tr>
      <w:tr w:rsidR="00126A32" w14:paraId="030E195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79727F1" w14:textId="77777777" w:rsidR="00126A32" w:rsidRDefault="002C406F">
            <w:pPr>
              <w:spacing w:before="60" w:after="60"/>
            </w:pPr>
            <w:r>
              <w:rPr>
                <w:b/>
                <w:bCs/>
              </w:rPr>
              <w:t>deportes × MEDIUM</w:t>
            </w:r>
          </w:p>
        </w:tc>
        <w:tc>
          <w:tcPr>
            <w:tcW w:w="16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5CE41D25" w14:textId="77777777" w:rsidR="00126A32" w:rsidRDefault="002C406F">
            <w:pPr>
              <w:spacing w:before="60" w:after="60"/>
              <w:jc w:val="center"/>
            </w:pPr>
            <w:r>
              <w:t>2,980 ms</w:t>
            </w:r>
          </w:p>
        </w:tc>
        <w:tc>
          <w:tcPr>
            <w:tcW w:w="168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363EF10E" w14:textId="77777777" w:rsidR="00126A32" w:rsidRDefault="002C406F">
            <w:pPr>
              <w:spacing w:before="60" w:after="60"/>
              <w:jc w:val="center"/>
            </w:pPr>
            <w:r>
              <w:t>0.848</w:t>
            </w:r>
          </w:p>
        </w:tc>
        <w:tc>
          <w:tcPr>
            <w:tcW w:w="3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7B26D0B" w14:textId="77777777" w:rsidR="00126A32" w:rsidRDefault="002C406F">
            <w:pPr>
              <w:spacing w:before="60" w:after="60"/>
            </w:pPr>
            <w:r>
              <w:t>Rendimiento intermedio. Imputación diferenciada mantiene la coherencia estadística del subgrupo.</w:t>
            </w:r>
          </w:p>
        </w:tc>
      </w:tr>
    </w:tbl>
    <w:p w14:paraId="4EEFBA82" w14:textId="77777777" w:rsidR="00126A32" w:rsidRDefault="002C406F">
      <w:r>
        <w:br w:type="page"/>
      </w:r>
    </w:p>
    <w:p w14:paraId="5DD2F022" w14:textId="77777777" w:rsidR="00126A32" w:rsidRDefault="002C406F">
      <w:pPr>
        <w:spacing w:before="200"/>
      </w:pPr>
      <w:r>
        <w:rPr>
          <w:b/>
          <w:bCs/>
        </w:rPr>
        <w:lastRenderedPageBreak/>
        <w:t>6. Hallazgos Principales e Implicaciones para el Modelado</w:t>
      </w:r>
    </w:p>
    <w:p w14:paraId="00533035" w14:textId="77777777" w:rsidR="00126A32" w:rsidRDefault="002C406F">
      <w:pPr>
        <w:ind w:firstLine="720"/>
        <w:jc w:val="both"/>
      </w:pPr>
      <w:r>
        <w:t>El análisis exploratorio de datos revela seis hallazgos que se traducen directamente en decisiones concretas del pipeline de preparación de datos y en la arquitectura del sistema Text-</w:t>
      </w:r>
      <w:proofErr w:type="spellStart"/>
      <w:r>
        <w:t>to</w:t>
      </w:r>
      <w:proofErr w:type="spellEnd"/>
      <w:r>
        <w:t>-SQL. Estos hallazgos no son observaciones descriptivas abstractas: ca</w:t>
      </w:r>
      <w:r>
        <w:t>da uno genera una acción verificable que puede ser implementada y evaluada de manera objetiva.</w:t>
      </w:r>
    </w:p>
    <w:p w14:paraId="126D0B4B" w14:textId="77777777" w:rsidR="00126A32" w:rsidRDefault="00126A32">
      <w:pPr>
        <w:spacing w:before="4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960"/>
        <w:gridCol w:w="7040"/>
      </w:tblGrid>
      <w:tr w:rsidR="00126A32" w14:paraId="61AE005F"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7C56EBE6" w14:textId="77777777" w:rsidR="00126A32" w:rsidRDefault="002C406F">
            <w:pPr>
              <w:spacing w:before="60" w:after="60"/>
              <w:jc w:val="center"/>
            </w:pPr>
            <w:r>
              <w:rPr>
                <w:b/>
                <w:bCs/>
                <w:color w:val="FFFFFF"/>
              </w:rPr>
              <w:t>#</w:t>
            </w:r>
          </w:p>
        </w:tc>
        <w:tc>
          <w:tcPr>
            <w:tcW w:w="19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2DA4D2D8" w14:textId="77777777" w:rsidR="00126A32" w:rsidRDefault="002C406F">
            <w:pPr>
              <w:spacing w:before="60" w:after="60"/>
              <w:jc w:val="center"/>
            </w:pPr>
            <w:r>
              <w:rPr>
                <w:b/>
                <w:bCs/>
                <w:color w:val="FFFFFF"/>
              </w:rPr>
              <w:t>Hallazgo</w:t>
            </w:r>
          </w:p>
        </w:tc>
        <w:tc>
          <w:tcPr>
            <w:tcW w:w="704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273970ED" w14:textId="77777777" w:rsidR="00126A32" w:rsidRDefault="002C406F">
            <w:pPr>
              <w:spacing w:before="60" w:after="60"/>
              <w:jc w:val="center"/>
            </w:pPr>
            <w:r>
              <w:rPr>
                <w:b/>
                <w:bCs/>
                <w:color w:val="FFFFFF"/>
              </w:rPr>
              <w:t>Implicación y Acción Derivada</w:t>
            </w:r>
          </w:p>
        </w:tc>
      </w:tr>
      <w:tr w:rsidR="00126A32" w14:paraId="6D50F9D8"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6B513944" w14:textId="77777777" w:rsidR="00126A32" w:rsidRDefault="002C406F">
            <w:pPr>
              <w:spacing w:before="60" w:after="60"/>
              <w:jc w:val="center"/>
            </w:pPr>
            <w:r>
              <w:rPr>
                <w:b/>
                <w:bCs/>
                <w:color w:val="FFFFFF"/>
              </w:rPr>
              <w:t>1</w:t>
            </w:r>
          </w:p>
        </w:tc>
        <w:tc>
          <w:tcPr>
            <w:tcW w:w="1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60ED01A" w14:textId="77777777" w:rsidR="00126A32" w:rsidRDefault="002C406F">
            <w:pPr>
              <w:spacing w:before="60" w:after="60"/>
            </w:pPr>
            <w:r>
              <w:rPr>
                <w:b/>
                <w:bCs/>
              </w:rPr>
              <w:t xml:space="preserve">Distribución bimodal de </w:t>
            </w:r>
            <w:proofErr w:type="spellStart"/>
            <w:r>
              <w:rPr>
                <w:b/>
                <w:bCs/>
              </w:rPr>
              <w:t>precision_modelo</w:t>
            </w:r>
            <w:proofErr w:type="spellEnd"/>
          </w:p>
        </w:tc>
        <w:tc>
          <w:tcPr>
            <w:tcW w:w="70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21524C97" w14:textId="77777777" w:rsidR="00126A32" w:rsidRDefault="002C406F">
            <w:pPr>
              <w:spacing w:before="60" w:after="60"/>
            </w:pPr>
            <w:r>
              <w:t xml:space="preserve">El sistema opera en dos regímenes distintos: alta precisión para consultas simples (modo ≈ 0.91) y precisión reducida para consultas complejas (modo ≈ 0.72). Implicación: crear la variable </w:t>
            </w:r>
            <w:proofErr w:type="spellStart"/>
            <w:r>
              <w:t>engineered</w:t>
            </w:r>
            <w:proofErr w:type="spellEnd"/>
            <w:r>
              <w:t xml:space="preserve"> '</w:t>
            </w:r>
            <w:proofErr w:type="spellStart"/>
            <w:r>
              <w:t>regime_label</w:t>
            </w:r>
            <w:proofErr w:type="spellEnd"/>
            <w:r>
              <w:t xml:space="preserve">' como target binario para un clasificador </w:t>
            </w:r>
            <w:r>
              <w:t>auxiliar de dificultad de consulta.</w:t>
            </w:r>
          </w:p>
        </w:tc>
      </w:tr>
      <w:tr w:rsidR="00126A32" w14:paraId="554BF8D8"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568DCE20" w14:textId="77777777" w:rsidR="00126A32" w:rsidRDefault="002C406F">
            <w:pPr>
              <w:spacing w:before="60" w:after="60"/>
              <w:jc w:val="center"/>
            </w:pPr>
            <w:r>
              <w:rPr>
                <w:b/>
                <w:bCs/>
                <w:color w:val="FFFFFF"/>
              </w:rPr>
              <w:t>2</w:t>
            </w:r>
          </w:p>
        </w:tc>
        <w:tc>
          <w:tcPr>
            <w:tcW w:w="19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192988CE" w14:textId="77777777" w:rsidR="00126A32" w:rsidRDefault="002C406F">
            <w:pPr>
              <w:spacing w:before="60" w:after="60"/>
            </w:pPr>
            <w:r>
              <w:rPr>
                <w:b/>
                <w:bCs/>
              </w:rPr>
              <w:t xml:space="preserve">Correlación negativa </w:t>
            </w:r>
            <w:proofErr w:type="spellStart"/>
            <w:r>
              <w:rPr>
                <w:b/>
                <w:bCs/>
              </w:rPr>
              <w:t>JOINs</w:t>
            </w:r>
            <w:proofErr w:type="spellEnd"/>
            <w:r>
              <w:rPr>
                <w:b/>
                <w:bCs/>
              </w:rPr>
              <w:t>–precisión (r = −0.54)</w:t>
            </w:r>
          </w:p>
        </w:tc>
        <w:tc>
          <w:tcPr>
            <w:tcW w:w="70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971FEE1" w14:textId="77777777" w:rsidR="00126A32" w:rsidRDefault="002C406F">
            <w:pPr>
              <w:spacing w:before="60" w:after="60"/>
            </w:pPr>
            <w:r>
              <w:t xml:space="preserve">Evidencia empírica directa de que la complejidad SQL degrada el rendimiento del LLM. Implicación: justifica la arquitectura RAG con </w:t>
            </w:r>
            <w:proofErr w:type="spellStart"/>
            <w:r>
              <w:t>schema</w:t>
            </w:r>
            <w:proofErr w:type="spellEnd"/>
            <w:r>
              <w:t xml:space="preserve"> </w:t>
            </w:r>
            <w:proofErr w:type="spellStart"/>
            <w:r>
              <w:t>linking</w:t>
            </w:r>
            <w:proofErr w:type="spellEnd"/>
            <w:r>
              <w:t xml:space="preserve"> para </w:t>
            </w:r>
            <w:proofErr w:type="spellStart"/>
            <w:r>
              <w:t>pre-filtrar</w:t>
            </w:r>
            <w:proofErr w:type="spellEnd"/>
            <w:r>
              <w:t xml:space="preserve"> las tablas relevantes y reducir la complejidad del contexto enviado al LLM.</w:t>
            </w:r>
          </w:p>
        </w:tc>
      </w:tr>
      <w:tr w:rsidR="00126A32" w14:paraId="6271625C"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5E966104" w14:textId="77777777" w:rsidR="00126A32" w:rsidRDefault="002C406F">
            <w:pPr>
              <w:spacing w:before="60" w:after="60"/>
              <w:jc w:val="center"/>
            </w:pPr>
            <w:r>
              <w:rPr>
                <w:b/>
                <w:bCs/>
                <w:color w:val="FFFFFF"/>
              </w:rPr>
              <w:t>3</w:t>
            </w:r>
          </w:p>
        </w:tc>
        <w:tc>
          <w:tcPr>
            <w:tcW w:w="1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4A14BB88" w14:textId="77777777" w:rsidR="00126A32" w:rsidRDefault="002C406F">
            <w:pPr>
              <w:spacing w:before="60" w:after="60"/>
            </w:pPr>
            <w:proofErr w:type="spellStart"/>
            <w:r>
              <w:rPr>
                <w:b/>
                <w:bCs/>
              </w:rPr>
              <w:t>Missing</w:t>
            </w:r>
            <w:proofErr w:type="spellEnd"/>
            <w:r>
              <w:rPr>
                <w:b/>
                <w:bCs/>
              </w:rPr>
              <w:t xml:space="preserve"> </w:t>
            </w:r>
            <w:proofErr w:type="spellStart"/>
            <w:r>
              <w:rPr>
                <w:b/>
                <w:bCs/>
              </w:rPr>
              <w:t>values</w:t>
            </w:r>
            <w:proofErr w:type="spellEnd"/>
            <w:r>
              <w:rPr>
                <w:b/>
                <w:bCs/>
              </w:rPr>
              <w:t xml:space="preserve"> MAR confirmado (p &lt; 0.001)</w:t>
            </w:r>
          </w:p>
        </w:tc>
        <w:tc>
          <w:tcPr>
            <w:tcW w:w="70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86B2B86" w14:textId="77777777" w:rsidR="00126A32" w:rsidRDefault="002C406F">
            <w:pPr>
              <w:spacing w:before="60" w:after="60"/>
            </w:pPr>
            <w:r>
              <w:t xml:space="preserve">Los faltantes en </w:t>
            </w:r>
            <w:proofErr w:type="spellStart"/>
            <w:r>
              <w:t>tiempo_ms</w:t>
            </w:r>
            <w:proofErr w:type="spellEnd"/>
            <w:r>
              <w:t xml:space="preserve"> y </w:t>
            </w:r>
            <w:proofErr w:type="spellStart"/>
            <w:r>
              <w:t>precision_modelo</w:t>
            </w:r>
            <w:proofErr w:type="spellEnd"/>
            <w:r>
              <w:t xml:space="preserve"> están asociados con dominio='salud' y </w:t>
            </w:r>
            <w:proofErr w:type="spellStart"/>
            <w:r>
              <w:t>tipo_sql</w:t>
            </w:r>
            <w:proofErr w:type="spellEnd"/>
            <w:r>
              <w:t xml:space="preserve">='NESTED'. Implicación: la imputación por mediana del subgrupo (dominio × </w:t>
            </w:r>
            <w:proofErr w:type="spellStart"/>
            <w:r>
              <w:t>tipo_sql</w:t>
            </w:r>
            <w:proofErr w:type="spellEnd"/>
            <w:r>
              <w:t>) es la estrategia estadísticamente corr</w:t>
            </w:r>
            <w:r>
              <w:t>ecta.</w:t>
            </w:r>
          </w:p>
        </w:tc>
      </w:tr>
      <w:tr w:rsidR="00126A32" w14:paraId="3034C6BD"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32D7437B" w14:textId="77777777" w:rsidR="00126A32" w:rsidRDefault="002C406F">
            <w:pPr>
              <w:spacing w:before="60" w:after="60"/>
              <w:jc w:val="center"/>
            </w:pPr>
            <w:r>
              <w:rPr>
                <w:b/>
                <w:bCs/>
                <w:color w:val="FFFFFF"/>
              </w:rPr>
              <w:t>4</w:t>
            </w:r>
          </w:p>
        </w:tc>
        <w:tc>
          <w:tcPr>
            <w:tcW w:w="19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7449A48" w14:textId="77777777" w:rsidR="00126A32" w:rsidRDefault="002C406F">
            <w:pPr>
              <w:spacing w:before="60" w:after="60"/>
            </w:pPr>
            <w:r>
              <w:rPr>
                <w:b/>
                <w:bCs/>
              </w:rPr>
              <w:t xml:space="preserve">Outliers de </w:t>
            </w:r>
            <w:proofErr w:type="spellStart"/>
            <w:r>
              <w:rPr>
                <w:b/>
                <w:bCs/>
              </w:rPr>
              <w:t>tiempo_ms</w:t>
            </w:r>
            <w:proofErr w:type="spellEnd"/>
            <w:r>
              <w:rPr>
                <w:b/>
                <w:bCs/>
              </w:rPr>
              <w:t xml:space="preserve"> (8.7%, asimetría = +3.82)</w:t>
            </w:r>
          </w:p>
        </w:tc>
        <w:tc>
          <w:tcPr>
            <w:tcW w:w="70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6DDF7267" w14:textId="77777777" w:rsidR="00126A32" w:rsidRDefault="002C406F">
            <w:pPr>
              <w:spacing w:before="60" w:after="60"/>
            </w:pPr>
            <w:r>
              <w:t>Los valores extremos corresponden a consultas NESTED legítimas con tiempos de 25–45 segundos. Implicación: transformación log1p antes del modelado; conservar las observaciones para el análisis de rendimiento en el subgrupo más difícil.</w:t>
            </w:r>
          </w:p>
        </w:tc>
      </w:tr>
      <w:tr w:rsidR="00126A32" w14:paraId="27670177"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73B91B19" w14:textId="77777777" w:rsidR="00126A32" w:rsidRDefault="002C406F">
            <w:pPr>
              <w:spacing w:before="60" w:after="60"/>
              <w:jc w:val="center"/>
            </w:pPr>
            <w:r>
              <w:rPr>
                <w:b/>
                <w:bCs/>
                <w:color w:val="FFFFFF"/>
              </w:rPr>
              <w:t>5</w:t>
            </w:r>
          </w:p>
        </w:tc>
        <w:tc>
          <w:tcPr>
            <w:tcW w:w="19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F517124" w14:textId="77777777" w:rsidR="00126A32" w:rsidRDefault="002C406F">
            <w:pPr>
              <w:spacing w:before="60" w:after="60"/>
            </w:pPr>
            <w:r>
              <w:rPr>
                <w:b/>
                <w:bCs/>
              </w:rPr>
              <w:t xml:space="preserve">Desbalance en </w:t>
            </w:r>
            <w:proofErr w:type="spellStart"/>
            <w:r>
              <w:rPr>
                <w:b/>
                <w:bCs/>
              </w:rPr>
              <w:t>tipo_sql</w:t>
            </w:r>
            <w:proofErr w:type="spellEnd"/>
            <w:r>
              <w:rPr>
                <w:b/>
                <w:bCs/>
              </w:rPr>
              <w:t xml:space="preserve"> (NESTED=13%, SIMPLE=35%)</w:t>
            </w:r>
          </w:p>
        </w:tc>
        <w:tc>
          <w:tcPr>
            <w:tcW w:w="70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26E2AA7" w14:textId="77777777" w:rsidR="00126A32" w:rsidRDefault="002C406F">
            <w:pPr>
              <w:spacing w:before="60" w:after="60"/>
            </w:pPr>
            <w:r>
              <w:t xml:space="preserve">La clase de mayor dificultad y mayor interés para el sistema está subrepresentada en una proporción de 2.7×. Implicación: aplicar SMOTE semántico en el espacio de </w:t>
            </w:r>
            <w:proofErr w:type="spellStart"/>
            <w:r>
              <w:t>embeddings</w:t>
            </w:r>
            <w:proofErr w:type="spellEnd"/>
            <w:r>
              <w:t xml:space="preserve"> para </w:t>
            </w:r>
            <w:proofErr w:type="spellStart"/>
            <w:r>
              <w:t>oversampling</w:t>
            </w:r>
            <w:proofErr w:type="spellEnd"/>
            <w:r>
              <w:t xml:space="preserve"> de COMPLEX y NES</w:t>
            </w:r>
            <w:r>
              <w:t>TED.</w:t>
            </w:r>
          </w:p>
        </w:tc>
      </w:tr>
      <w:tr w:rsidR="00126A32" w14:paraId="2096C71B"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2B4D8E"/>
            <w:tcMar>
              <w:top w:w="100" w:type="dxa"/>
              <w:left w:w="120" w:type="dxa"/>
              <w:bottom w:w="100" w:type="dxa"/>
              <w:right w:w="120" w:type="dxa"/>
            </w:tcMar>
            <w:vAlign w:val="center"/>
          </w:tcPr>
          <w:p w14:paraId="35AFFFEF" w14:textId="77777777" w:rsidR="00126A32" w:rsidRDefault="002C406F">
            <w:pPr>
              <w:spacing w:before="60" w:after="60"/>
              <w:jc w:val="center"/>
            </w:pPr>
            <w:r>
              <w:rPr>
                <w:b/>
                <w:bCs/>
                <w:color w:val="FFFFFF"/>
              </w:rPr>
              <w:t>6</w:t>
            </w:r>
          </w:p>
        </w:tc>
        <w:tc>
          <w:tcPr>
            <w:tcW w:w="196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3BFA352A" w14:textId="77777777" w:rsidR="00126A32" w:rsidRDefault="002C406F">
            <w:pPr>
              <w:spacing w:before="60" w:after="60"/>
            </w:pPr>
            <w:r>
              <w:rPr>
                <w:b/>
                <w:bCs/>
              </w:rPr>
              <w:t xml:space="preserve">Correlación </w:t>
            </w:r>
            <w:proofErr w:type="spellStart"/>
            <w:r>
              <w:rPr>
                <w:b/>
                <w:bCs/>
              </w:rPr>
              <w:t>longitud_sql</w:t>
            </w:r>
            <w:proofErr w:type="spellEnd"/>
            <w:r>
              <w:rPr>
                <w:b/>
                <w:bCs/>
              </w:rPr>
              <w:t>–</w:t>
            </w:r>
            <w:proofErr w:type="spellStart"/>
            <w:r>
              <w:rPr>
                <w:b/>
                <w:bCs/>
              </w:rPr>
              <w:t>tiempo_ms</w:t>
            </w:r>
            <w:proofErr w:type="spellEnd"/>
            <w:r>
              <w:rPr>
                <w:b/>
                <w:bCs/>
              </w:rPr>
              <w:t xml:space="preserve"> (r = 0.48)</w:t>
            </w:r>
          </w:p>
        </w:tc>
        <w:tc>
          <w:tcPr>
            <w:tcW w:w="704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20" w:type="dxa"/>
              <w:bottom w:w="100" w:type="dxa"/>
              <w:right w:w="120" w:type="dxa"/>
            </w:tcMar>
            <w:vAlign w:val="center"/>
          </w:tcPr>
          <w:p w14:paraId="08D64EB9" w14:textId="77777777" w:rsidR="00126A32" w:rsidRDefault="002C406F">
            <w:pPr>
              <w:spacing w:before="60" w:after="60"/>
            </w:pPr>
            <w:r>
              <w:t xml:space="preserve">Las consultas que generan SQL más largo son más lentas de procesar. Implicación: el umbral SMART de ≤ 10 segundos debe monitorearse específicamente en el subgrupo de consultas con </w:t>
            </w:r>
            <w:proofErr w:type="spellStart"/>
            <w:r>
              <w:t>longitud_sql</w:t>
            </w:r>
            <w:proofErr w:type="spellEnd"/>
            <w:r>
              <w:t xml:space="preserve"> &gt; 250 caracteres.</w:t>
            </w:r>
          </w:p>
        </w:tc>
      </w:tr>
    </w:tbl>
    <w:p w14:paraId="53611D9D" w14:textId="5B13C328" w:rsidR="00126A32" w:rsidRDefault="00126A32">
      <w:pPr>
        <w:spacing w:before="80" w:after="0"/>
      </w:pPr>
    </w:p>
    <w:p w14:paraId="2032B0CC" w14:textId="77777777" w:rsidR="006974C7" w:rsidRDefault="006974C7">
      <w:pPr>
        <w:spacing w:before="80" w:after="0"/>
      </w:pPr>
    </w:p>
    <w:p w14:paraId="4FBA02D3" w14:textId="6B343D62" w:rsidR="00126A32" w:rsidRDefault="002C406F">
      <w:pPr>
        <w:spacing w:before="140" w:after="60"/>
      </w:pPr>
      <w:r>
        <w:rPr>
          <w:b/>
          <w:bCs/>
        </w:rPr>
        <w:lastRenderedPageBreak/>
        <w:t>6.1 Conclusiones</w:t>
      </w:r>
    </w:p>
    <w:p w14:paraId="2E0B3CFC" w14:textId="77777777" w:rsidR="00126A32" w:rsidRDefault="002C406F">
      <w:pPr>
        <w:ind w:firstLine="720"/>
        <w:jc w:val="both"/>
      </w:pPr>
      <w:r>
        <w:t>El análisis exploratorio de datos confirma que el dataset Spider-</w:t>
      </w:r>
      <w:proofErr w:type="spellStart"/>
      <w:r>
        <w:t>subset</w:t>
      </w:r>
      <w:proofErr w:type="spellEnd"/>
      <w:r>
        <w:t xml:space="preserve"> es adecuado para el entrenamiento y evaluación del sistema Text-</w:t>
      </w:r>
      <w:proofErr w:type="spellStart"/>
      <w:r>
        <w:t>to</w:t>
      </w:r>
      <w:proofErr w:type="spellEnd"/>
      <w:r>
        <w:t>-SQL propuesto, con las siguientes condiciones que deben ser atendidas en el pipeline de prep</w:t>
      </w:r>
      <w:r>
        <w:t>aración de datos:</w:t>
      </w:r>
    </w:p>
    <w:p w14:paraId="002F4B58" w14:textId="77777777" w:rsidR="00126A32" w:rsidRDefault="002C406F">
      <w:pPr>
        <w:pStyle w:val="Prrafodelista"/>
        <w:numPr>
          <w:ilvl w:val="0"/>
          <w:numId w:val="2"/>
        </w:numPr>
        <w:spacing w:before="40" w:after="60"/>
      </w:pPr>
      <w:r>
        <w:t xml:space="preserve">La transformación log1p de </w:t>
      </w:r>
      <w:proofErr w:type="spellStart"/>
      <w:r>
        <w:t>tiempo_respuesta_ms</w:t>
      </w:r>
      <w:proofErr w:type="spellEnd"/>
      <w:r>
        <w:t xml:space="preserve"> es obligatoria antes del modelado debido a la asimetría extrema (+3.82) que viola los supuestos de normalidad de la mayoría de algoritmos de regresión y aumentaría innecesariamente la influen</w:t>
      </w:r>
      <w:r>
        <w:t xml:space="preserve">cia de los </w:t>
      </w:r>
      <w:proofErr w:type="spellStart"/>
      <w:r>
        <w:t>outliers</w:t>
      </w:r>
      <w:proofErr w:type="spellEnd"/>
      <w:r>
        <w:t xml:space="preserve"> en el proceso de entrenamiento.</w:t>
      </w:r>
    </w:p>
    <w:p w14:paraId="316A207F" w14:textId="77777777" w:rsidR="00126A32" w:rsidRDefault="002C406F">
      <w:pPr>
        <w:pStyle w:val="Prrafodelista"/>
        <w:numPr>
          <w:ilvl w:val="0"/>
          <w:numId w:val="2"/>
        </w:numPr>
        <w:spacing w:before="40" w:after="60"/>
      </w:pPr>
      <w:r>
        <w:t xml:space="preserve">La evaluación del sistema debe realizarse de manera diferenciada por </w:t>
      </w:r>
      <w:proofErr w:type="spellStart"/>
      <w:r>
        <w:t>tipo_sql</w:t>
      </w:r>
      <w:proofErr w:type="spellEnd"/>
      <w:r>
        <w:t xml:space="preserve"> (SIMPLE, MEDIUM, COMPLEX, NESTED) para evitar que el alto rendimiento en consultas simples enmascare el bajo rendimiento en la</w:t>
      </w:r>
      <w:r>
        <w:t>s complejas, que son las de mayor relevancia para demostrar el valor del sistema.</w:t>
      </w:r>
    </w:p>
    <w:p w14:paraId="4F6D8473" w14:textId="77777777" w:rsidR="00126A32" w:rsidRDefault="002C406F">
      <w:pPr>
        <w:pStyle w:val="Prrafodelista"/>
        <w:numPr>
          <w:ilvl w:val="0"/>
          <w:numId w:val="2"/>
        </w:numPr>
        <w:spacing w:before="40" w:after="60"/>
      </w:pPr>
      <w:r>
        <w:t xml:space="preserve">La variable </w:t>
      </w:r>
      <w:proofErr w:type="spellStart"/>
      <w:r>
        <w:t>longitud_pregunta</w:t>
      </w:r>
      <w:proofErr w:type="spellEnd"/>
      <w:r>
        <w:t xml:space="preserve"> y </w:t>
      </w:r>
      <w:proofErr w:type="spellStart"/>
      <w:r>
        <w:t>tokens_pregunta</w:t>
      </w:r>
      <w:proofErr w:type="spellEnd"/>
      <w:r>
        <w:t xml:space="preserve"> tienen correlación de Pearson de 0.87, por lo que una de las dos puede eliminarse sin pérdida de información relevante para re</w:t>
      </w:r>
      <w:r>
        <w:t>ducir la multicolinealidad en modelos lineales.</w:t>
      </w:r>
    </w:p>
    <w:p w14:paraId="377F0F9D" w14:textId="77777777" w:rsidR="00126A32" w:rsidRDefault="002C406F">
      <w:pPr>
        <w:pStyle w:val="Prrafodelista"/>
        <w:numPr>
          <w:ilvl w:val="0"/>
          <w:numId w:val="2"/>
        </w:numPr>
        <w:spacing w:before="40" w:after="60"/>
      </w:pPr>
      <w:r>
        <w:t xml:space="preserve">El dominio 'salud' requiere atención especial: presenta menor representación (8%), mayor tasa de faltantes (7.8%) y menor precisión del modelo (−4 </w:t>
      </w:r>
      <w:proofErr w:type="spellStart"/>
      <w:r>
        <w:t>pp</w:t>
      </w:r>
      <w:proofErr w:type="spellEnd"/>
      <w:r>
        <w:t xml:space="preserve"> vs. media), lo que lo convierte en el dominio con mayor ár</w:t>
      </w:r>
      <w:r>
        <w:t>ea de mejora potencial y mayor necesidad de augmentación de datos.</w:t>
      </w:r>
    </w:p>
    <w:p w14:paraId="2086B9BA" w14:textId="77777777" w:rsidR="00126A32" w:rsidRDefault="00126A32">
      <w:pPr>
        <w:spacing w:before="80" w:after="0"/>
      </w:pPr>
    </w:p>
    <w:p w14:paraId="6B8FD72E" w14:textId="77777777" w:rsidR="00126A32" w:rsidRDefault="002C406F">
      <w:pPr>
        <w:spacing w:before="200"/>
      </w:pPr>
      <w:r>
        <w:rPr>
          <w:b/>
          <w:bCs/>
        </w:rPr>
        <w:t>Referencias Bibliográficas</w:t>
      </w:r>
    </w:p>
    <w:p w14:paraId="083EEBE9" w14:textId="77777777" w:rsidR="00126A32" w:rsidRPr="006974C7" w:rsidRDefault="002C406F">
      <w:pPr>
        <w:spacing w:before="40" w:after="60"/>
        <w:ind w:left="720" w:hanging="360"/>
        <w:jc w:val="both"/>
        <w:rPr>
          <w:lang w:val="en-US"/>
        </w:rPr>
      </w:pPr>
      <w:proofErr w:type="spellStart"/>
      <w:r>
        <w:t>Yu</w:t>
      </w:r>
      <w:proofErr w:type="spellEnd"/>
      <w:r>
        <w:t xml:space="preserve">, T., Zhang, R., Yang, K., </w:t>
      </w:r>
      <w:proofErr w:type="spellStart"/>
      <w:r>
        <w:t>Yasunaga</w:t>
      </w:r>
      <w:proofErr w:type="spellEnd"/>
      <w:r>
        <w:t xml:space="preserve">, M., Wang, D., Li, Z., ... &amp; </w:t>
      </w:r>
      <w:proofErr w:type="spellStart"/>
      <w:r>
        <w:t>Radev</w:t>
      </w:r>
      <w:proofErr w:type="spellEnd"/>
      <w:r>
        <w:t xml:space="preserve">, D. (2018). </w:t>
      </w:r>
      <w:r w:rsidRPr="006974C7">
        <w:rPr>
          <w:lang w:val="en-US"/>
        </w:rPr>
        <w:t xml:space="preserve">Spider: A Large-Scale Human-Labeled Dataset for Complex and Cross-Domain Semantic Parsing and Text-to-SQL Task. Proceedings of EMNLP 2018. </w:t>
      </w:r>
      <w:proofErr w:type="spellStart"/>
      <w:r w:rsidRPr="006974C7">
        <w:rPr>
          <w:lang w:val="en-US"/>
        </w:rPr>
        <w:t>arXiv</w:t>
      </w:r>
      <w:proofErr w:type="spellEnd"/>
      <w:r w:rsidRPr="006974C7">
        <w:rPr>
          <w:lang w:val="en-US"/>
        </w:rPr>
        <w:t>: 1809.08887.</w:t>
      </w:r>
    </w:p>
    <w:p w14:paraId="70ED0835" w14:textId="77777777" w:rsidR="00126A32" w:rsidRPr="006974C7" w:rsidRDefault="002C406F">
      <w:pPr>
        <w:spacing w:before="40" w:after="60"/>
        <w:ind w:left="720" w:hanging="360"/>
        <w:jc w:val="both"/>
        <w:rPr>
          <w:lang w:val="en-US"/>
        </w:rPr>
      </w:pPr>
      <w:r w:rsidRPr="006974C7">
        <w:rPr>
          <w:lang w:val="en-US"/>
        </w:rPr>
        <w:t xml:space="preserve">Li, J., Hui, </w:t>
      </w:r>
      <w:r w:rsidRPr="006974C7">
        <w:rPr>
          <w:lang w:val="en-US"/>
        </w:rPr>
        <w:t xml:space="preserve">B., Qu, G., Yang, J., Li, B., Li, B., ... </w:t>
      </w:r>
      <w:r>
        <w:t xml:space="preserve">&amp; Cheng, H. (2023). </w:t>
      </w:r>
      <w:r w:rsidRPr="006974C7">
        <w:rPr>
          <w:lang w:val="en-US"/>
        </w:rPr>
        <w:t xml:space="preserve">Can LLM Already Serve as A Database Interface? A Big Bench for Large-Scale Database Grounded Text-to-SQL. Advances in </w:t>
      </w:r>
      <w:proofErr w:type="spellStart"/>
      <w:r w:rsidRPr="006974C7">
        <w:rPr>
          <w:lang w:val="en-US"/>
        </w:rPr>
        <w:t>NeurIPS</w:t>
      </w:r>
      <w:proofErr w:type="spellEnd"/>
      <w:r w:rsidRPr="006974C7">
        <w:rPr>
          <w:lang w:val="en-US"/>
        </w:rPr>
        <w:t xml:space="preserve"> 2023. </w:t>
      </w:r>
      <w:proofErr w:type="spellStart"/>
      <w:r w:rsidRPr="006974C7">
        <w:rPr>
          <w:lang w:val="en-US"/>
        </w:rPr>
        <w:t>arXiv</w:t>
      </w:r>
      <w:proofErr w:type="spellEnd"/>
      <w:r w:rsidRPr="006974C7">
        <w:rPr>
          <w:lang w:val="en-US"/>
        </w:rPr>
        <w:t>: 2305.03111.</w:t>
      </w:r>
    </w:p>
    <w:p w14:paraId="5060CCCB" w14:textId="77777777" w:rsidR="00126A32" w:rsidRPr="006974C7" w:rsidRDefault="002C406F">
      <w:pPr>
        <w:spacing w:before="40" w:after="60"/>
        <w:ind w:left="720" w:hanging="360"/>
        <w:jc w:val="both"/>
        <w:rPr>
          <w:lang w:val="en-US"/>
        </w:rPr>
      </w:pPr>
      <w:r w:rsidRPr="006974C7">
        <w:rPr>
          <w:lang w:val="en-US"/>
        </w:rPr>
        <w:t>Tukey, J. W. (1977). Exploratory Data Analy</w:t>
      </w:r>
      <w:r w:rsidRPr="006974C7">
        <w:rPr>
          <w:lang w:val="en-US"/>
        </w:rPr>
        <w:t>sis. Addison-Wesley Publishing Company. ISBN 978-0-201-07616-5.</w:t>
      </w:r>
    </w:p>
    <w:p w14:paraId="2C9D652F" w14:textId="77777777" w:rsidR="00126A32" w:rsidRPr="006974C7" w:rsidRDefault="002C406F">
      <w:pPr>
        <w:spacing w:before="40" w:after="60"/>
        <w:ind w:left="720" w:hanging="360"/>
        <w:jc w:val="both"/>
        <w:rPr>
          <w:lang w:val="en-US"/>
        </w:rPr>
      </w:pPr>
      <w:r w:rsidRPr="006974C7">
        <w:rPr>
          <w:lang w:val="en-US"/>
        </w:rPr>
        <w:t xml:space="preserve">Rubin, D. B. (1976). Inference and missing data. </w:t>
      </w:r>
      <w:proofErr w:type="spellStart"/>
      <w:r w:rsidRPr="006974C7">
        <w:rPr>
          <w:lang w:val="en-US"/>
        </w:rPr>
        <w:t>Biometrika</w:t>
      </w:r>
      <w:proofErr w:type="spellEnd"/>
      <w:r w:rsidRPr="006974C7">
        <w:rPr>
          <w:lang w:val="en-US"/>
        </w:rPr>
        <w:t>, 63(3), 581–592. DOI: 10.1093/</w:t>
      </w:r>
      <w:proofErr w:type="spellStart"/>
      <w:r w:rsidRPr="006974C7">
        <w:rPr>
          <w:lang w:val="en-US"/>
        </w:rPr>
        <w:t>biomet</w:t>
      </w:r>
      <w:proofErr w:type="spellEnd"/>
      <w:r w:rsidRPr="006974C7">
        <w:rPr>
          <w:lang w:val="en-US"/>
        </w:rPr>
        <w:t>/63.3.581.</w:t>
      </w:r>
    </w:p>
    <w:p w14:paraId="2D3F82F5" w14:textId="77777777" w:rsidR="00126A32" w:rsidRDefault="002C406F">
      <w:pPr>
        <w:spacing w:before="40" w:after="60"/>
        <w:ind w:left="720" w:hanging="360"/>
        <w:jc w:val="both"/>
      </w:pPr>
      <w:proofErr w:type="spellStart"/>
      <w:r w:rsidRPr="006974C7">
        <w:rPr>
          <w:lang w:val="en-US"/>
        </w:rPr>
        <w:t>Pourreza</w:t>
      </w:r>
      <w:proofErr w:type="spellEnd"/>
      <w:r w:rsidRPr="006974C7">
        <w:rPr>
          <w:lang w:val="en-US"/>
        </w:rPr>
        <w:t xml:space="preserve">, M., &amp; </w:t>
      </w:r>
      <w:proofErr w:type="spellStart"/>
      <w:r w:rsidRPr="006974C7">
        <w:rPr>
          <w:lang w:val="en-US"/>
        </w:rPr>
        <w:t>Rafiei</w:t>
      </w:r>
      <w:proofErr w:type="spellEnd"/>
      <w:r w:rsidRPr="006974C7">
        <w:rPr>
          <w:lang w:val="en-US"/>
        </w:rPr>
        <w:t>, D. (2023). DIN-SQL: Decomposed In-Context Learning of Text-to</w:t>
      </w:r>
      <w:r w:rsidRPr="006974C7">
        <w:rPr>
          <w:lang w:val="en-US"/>
        </w:rPr>
        <w:t xml:space="preserve">-SQL with Self-Correction. </w:t>
      </w:r>
      <w:proofErr w:type="spellStart"/>
      <w:r>
        <w:t>Advances</w:t>
      </w:r>
      <w:proofErr w:type="spellEnd"/>
      <w:r>
        <w:t xml:space="preserve"> in </w:t>
      </w:r>
      <w:proofErr w:type="spellStart"/>
      <w:r>
        <w:t>NeurIPS</w:t>
      </w:r>
      <w:proofErr w:type="spellEnd"/>
      <w:r>
        <w:t xml:space="preserve"> 2023, 36. </w:t>
      </w:r>
      <w:proofErr w:type="spellStart"/>
      <w:r>
        <w:t>arXiv</w:t>
      </w:r>
      <w:proofErr w:type="spellEnd"/>
      <w:r>
        <w:t>: 2304.11015.</w:t>
      </w:r>
    </w:p>
    <w:sectPr w:rsidR="00126A32">
      <w:headerReference w:type="default" r:id="rId8"/>
      <w:footerReference w:type="default" r:id="rId9"/>
      <w:pgSz w:w="12240" w:h="15840"/>
      <w:pgMar w:top="1440" w:right="1440" w:bottom="1440" w:left="1440" w:header="70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5B16F" w14:textId="77777777" w:rsidR="002C406F" w:rsidRDefault="002C406F">
      <w:pPr>
        <w:spacing w:after="0" w:line="240" w:lineRule="auto"/>
      </w:pPr>
      <w:r>
        <w:separator/>
      </w:r>
    </w:p>
  </w:endnote>
  <w:endnote w:type="continuationSeparator" w:id="0">
    <w:p w14:paraId="7192BF87" w14:textId="77777777" w:rsidR="002C406F" w:rsidRDefault="002C4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26"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4020"/>
      <w:gridCol w:w="2297"/>
    </w:tblGrid>
    <w:tr w:rsidR="00126A32" w14:paraId="7A521FD1" w14:textId="77777777" w:rsidTr="006974C7">
      <w:tblPrEx>
        <w:tblCellMar>
          <w:top w:w="0" w:type="dxa"/>
          <w:bottom w:w="0" w:type="dxa"/>
        </w:tblCellMar>
      </w:tblPrEx>
      <w:trPr>
        <w:trHeight w:hRule="exact" w:val="593"/>
      </w:trPr>
      <w:tc>
        <w:tcPr>
          <w:tcW w:w="3009" w:type="dxa"/>
          <w:tcBorders>
            <w:top w:val="single" w:sz="4" w:space="0" w:color="7F7F7F"/>
            <w:left w:val="single" w:sz="4" w:space="0" w:color="7F7F7F"/>
            <w:bottom w:val="single" w:sz="4" w:space="0" w:color="7F7F7F"/>
            <w:right w:val="single" w:sz="4" w:space="0" w:color="7F7F7F"/>
          </w:tcBorders>
          <w:shd w:val="clear" w:color="auto" w:fill="821538"/>
          <w:tcMar>
            <w:top w:w="60" w:type="dxa"/>
            <w:left w:w="80" w:type="dxa"/>
            <w:bottom w:w="60" w:type="dxa"/>
            <w:right w:w="80" w:type="dxa"/>
          </w:tcMar>
          <w:vAlign w:val="center"/>
        </w:tcPr>
        <w:p w14:paraId="0BB0DC56" w14:textId="77777777" w:rsidR="00126A32" w:rsidRDefault="002C406F">
          <w:pPr>
            <w:spacing w:before="40" w:after="40"/>
            <w:jc w:val="center"/>
          </w:pPr>
          <w:r>
            <w:rPr>
              <w:color w:val="F2F2F2"/>
              <w:sz w:val="16"/>
              <w:szCs w:val="16"/>
            </w:rPr>
            <w:t>PROYECTO INTEGRADOR EN INTELIGENCIA ARTIFICIAL</w:t>
          </w:r>
        </w:p>
      </w:tc>
      <w:tc>
        <w:tcPr>
          <w:tcW w:w="4020"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1B01760F" w14:textId="77777777" w:rsidR="00126A32" w:rsidRDefault="002C406F">
          <w:pPr>
            <w:spacing w:before="40" w:after="40"/>
            <w:jc w:val="center"/>
          </w:pPr>
          <w:r>
            <w:rPr>
              <w:b/>
              <w:bCs/>
              <w:color w:val="404040"/>
              <w:sz w:val="16"/>
              <w:szCs w:val="16"/>
            </w:rPr>
            <w:t xml:space="preserve">Página </w:t>
          </w:r>
          <w:r>
            <w:rPr>
              <w:b/>
              <w:bCs/>
              <w:color w:val="404040"/>
              <w:sz w:val="16"/>
              <w:szCs w:val="16"/>
            </w:rPr>
            <w:fldChar w:fldCharType="begin"/>
          </w:r>
          <w:r>
            <w:rPr>
              <w:b/>
              <w:bCs/>
              <w:color w:val="404040"/>
              <w:sz w:val="16"/>
              <w:szCs w:val="16"/>
            </w:rPr>
            <w:instrText>PAGE</w:instrText>
          </w:r>
          <w:r>
            <w:rPr>
              <w:b/>
              <w:bCs/>
              <w:color w:val="404040"/>
              <w:sz w:val="16"/>
              <w:szCs w:val="16"/>
            </w:rPr>
            <w:fldChar w:fldCharType="separate"/>
          </w:r>
          <w:r w:rsidR="006974C7">
            <w:rPr>
              <w:b/>
              <w:bCs/>
              <w:noProof/>
              <w:color w:val="404040"/>
              <w:sz w:val="16"/>
              <w:szCs w:val="16"/>
            </w:rPr>
            <w:t>1</w:t>
          </w:r>
          <w:r>
            <w:rPr>
              <w:b/>
              <w:bCs/>
              <w:color w:val="404040"/>
              <w:sz w:val="16"/>
              <w:szCs w:val="16"/>
            </w:rPr>
            <w:fldChar w:fldCharType="end"/>
          </w:r>
          <w:r>
            <w:rPr>
              <w:b/>
              <w:bCs/>
              <w:color w:val="404040"/>
              <w:sz w:val="16"/>
              <w:szCs w:val="16"/>
            </w:rPr>
            <w:t xml:space="preserve"> de </w:t>
          </w:r>
          <w:r>
            <w:rPr>
              <w:b/>
              <w:bCs/>
              <w:color w:val="404040"/>
              <w:sz w:val="16"/>
              <w:szCs w:val="16"/>
            </w:rPr>
            <w:fldChar w:fldCharType="begin"/>
          </w:r>
          <w:r>
            <w:rPr>
              <w:b/>
              <w:bCs/>
              <w:color w:val="404040"/>
              <w:sz w:val="16"/>
              <w:szCs w:val="16"/>
            </w:rPr>
            <w:instrText>NUMPAGES</w:instrText>
          </w:r>
          <w:r>
            <w:rPr>
              <w:b/>
              <w:bCs/>
              <w:color w:val="404040"/>
              <w:sz w:val="16"/>
              <w:szCs w:val="16"/>
            </w:rPr>
            <w:fldChar w:fldCharType="separate"/>
          </w:r>
          <w:r w:rsidR="006974C7">
            <w:rPr>
              <w:b/>
              <w:bCs/>
              <w:noProof/>
              <w:color w:val="404040"/>
              <w:sz w:val="16"/>
              <w:szCs w:val="16"/>
            </w:rPr>
            <w:t>2</w:t>
          </w:r>
          <w:r>
            <w:rPr>
              <w:b/>
              <w:bCs/>
              <w:color w:val="404040"/>
              <w:sz w:val="16"/>
              <w:szCs w:val="16"/>
            </w:rPr>
            <w:fldChar w:fldCharType="end"/>
          </w:r>
        </w:p>
      </w:tc>
      <w:tc>
        <w:tcPr>
          <w:tcW w:w="2297"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221AD460" w14:textId="77777777" w:rsidR="00126A32" w:rsidRDefault="002C406F">
          <w:pPr>
            <w:spacing w:before="40" w:after="40"/>
            <w:jc w:val="center"/>
          </w:pPr>
          <w:r>
            <w:rPr>
              <w:color w:val="404040"/>
              <w:sz w:val="16"/>
              <w:szCs w:val="16"/>
            </w:rPr>
            <w:t>Grupo # 1</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9CE01" w14:textId="77777777" w:rsidR="002C406F" w:rsidRDefault="002C406F">
      <w:pPr>
        <w:spacing w:after="0" w:line="240" w:lineRule="auto"/>
      </w:pPr>
      <w:r>
        <w:separator/>
      </w:r>
    </w:p>
  </w:footnote>
  <w:footnote w:type="continuationSeparator" w:id="0">
    <w:p w14:paraId="386BBF08" w14:textId="77777777" w:rsidR="002C406F" w:rsidRDefault="002C4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1"/>
      <w:gridCol w:w="3969"/>
      <w:gridCol w:w="2268"/>
    </w:tblGrid>
    <w:tr w:rsidR="00126A32" w14:paraId="6C9936C6" w14:textId="77777777">
      <w:tblPrEx>
        <w:tblCellMar>
          <w:top w:w="0" w:type="dxa"/>
          <w:bottom w:w="0" w:type="dxa"/>
        </w:tblCellMar>
      </w:tblPrEx>
      <w:tc>
        <w:tcPr>
          <w:tcW w:w="2971" w:type="dxa"/>
          <w:tcBorders>
            <w:top w:val="single" w:sz="4" w:space="0" w:color="7F7F7F"/>
            <w:left w:val="single" w:sz="4" w:space="0" w:color="7F7F7F"/>
            <w:bottom w:val="single" w:sz="4" w:space="0" w:color="7F7F7F"/>
            <w:right w:val="single" w:sz="4" w:space="0" w:color="7F7F7F"/>
          </w:tcBorders>
          <w:shd w:val="clear" w:color="auto" w:fill="821538"/>
          <w:tcMar>
            <w:top w:w="60" w:type="dxa"/>
            <w:left w:w="80" w:type="dxa"/>
            <w:bottom w:w="60" w:type="dxa"/>
            <w:right w:w="80" w:type="dxa"/>
          </w:tcMar>
          <w:vAlign w:val="center"/>
        </w:tcPr>
        <w:p w14:paraId="6BBB58FE" w14:textId="77777777" w:rsidR="00126A32" w:rsidRDefault="002C406F">
          <w:pPr>
            <w:spacing w:before="40" w:after="20"/>
            <w:jc w:val="center"/>
          </w:pPr>
          <w:r>
            <w:rPr>
              <w:color w:val="F2F2F2"/>
              <w:sz w:val="16"/>
              <w:szCs w:val="16"/>
            </w:rPr>
            <w:t>POSTGRADO</w:t>
          </w:r>
        </w:p>
        <w:p w14:paraId="0D5202DC" w14:textId="77777777" w:rsidR="00126A32" w:rsidRDefault="002C406F">
          <w:pPr>
            <w:spacing w:before="20" w:after="40"/>
            <w:jc w:val="center"/>
          </w:pPr>
          <w:r>
            <w:rPr>
              <w:color w:val="F2F2F2"/>
              <w:sz w:val="16"/>
              <w:szCs w:val="16"/>
            </w:rPr>
            <w:t>MAESTRÍA EN INTELIGENCIA ARTIFICIAL</w:t>
          </w:r>
        </w:p>
      </w:tc>
      <w:tc>
        <w:tcPr>
          <w:tcW w:w="3969" w:type="dxa"/>
          <w:tcBorders>
            <w:top w:val="single" w:sz="4" w:space="0" w:color="7F7F7F"/>
            <w:left w:val="single" w:sz="4" w:space="0" w:color="7F7F7F"/>
            <w:bottom w:val="single" w:sz="4" w:space="0" w:color="7F7F7F"/>
            <w:right w:val="single" w:sz="4" w:space="0" w:color="7F7F7F"/>
          </w:tcBorders>
          <w:tcMar>
            <w:top w:w="60" w:type="dxa"/>
            <w:left w:w="80" w:type="dxa"/>
            <w:bottom w:w="60" w:type="dxa"/>
            <w:right w:w="80" w:type="dxa"/>
          </w:tcMar>
          <w:vAlign w:val="center"/>
        </w:tcPr>
        <w:p w14:paraId="1E446BB2" w14:textId="77777777" w:rsidR="00126A32" w:rsidRDefault="002C406F">
          <w:pPr>
            <w:spacing w:before="40" w:after="20"/>
            <w:jc w:val="center"/>
          </w:pPr>
          <w:r>
            <w:rPr>
              <w:sz w:val="16"/>
              <w:szCs w:val="16"/>
            </w:rPr>
            <w:t>“PROYECTO INTEGRADOR EN INTELIGENCIA ARTIFICIAL”</w:t>
          </w:r>
        </w:p>
      </w:tc>
      <w:tc>
        <w:tcPr>
          <w:tcW w:w="2268" w:type="dxa"/>
          <w:tcBorders>
            <w:top w:val="single" w:sz="4" w:space="0" w:color="7F7F7F"/>
            <w:left w:val="single" w:sz="4" w:space="0" w:color="7F7F7F"/>
            <w:bottom w:val="single" w:sz="4" w:space="0" w:color="7F7F7F"/>
            <w:right w:val="single" w:sz="4" w:space="0" w:color="7F7F7F"/>
          </w:tcBorders>
          <w:tcMar>
            <w:top w:w="20" w:type="dxa"/>
            <w:left w:w="40" w:type="dxa"/>
            <w:bottom w:w="20" w:type="dxa"/>
            <w:right w:w="40" w:type="dxa"/>
          </w:tcMar>
          <w:vAlign w:val="center"/>
        </w:tcPr>
        <w:p w14:paraId="41E440DD" w14:textId="7A500FF9" w:rsidR="00126A32" w:rsidRDefault="00126A32">
          <w:pPr>
            <w:spacing w:before="20" w:after="20"/>
            <w:jc w:val="right"/>
          </w:pPr>
        </w:p>
      </w:tc>
    </w:tr>
  </w:tbl>
  <w:p w14:paraId="4CD737A0" w14:textId="77777777" w:rsidR="00126A32" w:rsidRDefault="00126A32">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4302E"/>
    <w:multiLevelType w:val="hybridMultilevel"/>
    <w:tmpl w:val="FD847544"/>
    <w:lvl w:ilvl="0" w:tplc="302093BE">
      <w:start w:val="1"/>
      <w:numFmt w:val="bullet"/>
      <w:lvlText w:val="●"/>
      <w:lvlJc w:val="left"/>
      <w:pPr>
        <w:ind w:left="720" w:hanging="360"/>
      </w:pPr>
    </w:lvl>
    <w:lvl w:ilvl="1" w:tplc="8DB84062">
      <w:start w:val="1"/>
      <w:numFmt w:val="bullet"/>
      <w:lvlText w:val="○"/>
      <w:lvlJc w:val="left"/>
      <w:pPr>
        <w:ind w:left="1440" w:hanging="360"/>
      </w:pPr>
    </w:lvl>
    <w:lvl w:ilvl="2" w:tplc="59406936">
      <w:start w:val="1"/>
      <w:numFmt w:val="bullet"/>
      <w:lvlText w:val="■"/>
      <w:lvlJc w:val="left"/>
      <w:pPr>
        <w:ind w:left="2160" w:hanging="360"/>
      </w:pPr>
    </w:lvl>
    <w:lvl w:ilvl="3" w:tplc="A4B66382">
      <w:start w:val="1"/>
      <w:numFmt w:val="bullet"/>
      <w:lvlText w:val="●"/>
      <w:lvlJc w:val="left"/>
      <w:pPr>
        <w:ind w:left="2880" w:hanging="360"/>
      </w:pPr>
    </w:lvl>
    <w:lvl w:ilvl="4" w:tplc="D5FC9DC0">
      <w:start w:val="1"/>
      <w:numFmt w:val="bullet"/>
      <w:lvlText w:val="○"/>
      <w:lvlJc w:val="left"/>
      <w:pPr>
        <w:ind w:left="3600" w:hanging="360"/>
      </w:pPr>
    </w:lvl>
    <w:lvl w:ilvl="5" w:tplc="35B2624E">
      <w:start w:val="1"/>
      <w:numFmt w:val="bullet"/>
      <w:lvlText w:val="■"/>
      <w:lvlJc w:val="left"/>
      <w:pPr>
        <w:ind w:left="4320" w:hanging="360"/>
      </w:pPr>
    </w:lvl>
    <w:lvl w:ilvl="6" w:tplc="E2E04F40">
      <w:start w:val="1"/>
      <w:numFmt w:val="bullet"/>
      <w:lvlText w:val="●"/>
      <w:lvlJc w:val="left"/>
      <w:pPr>
        <w:ind w:left="5040" w:hanging="360"/>
      </w:pPr>
    </w:lvl>
    <w:lvl w:ilvl="7" w:tplc="9B62A19A">
      <w:start w:val="1"/>
      <w:numFmt w:val="bullet"/>
      <w:lvlText w:val="●"/>
      <w:lvlJc w:val="left"/>
      <w:pPr>
        <w:ind w:left="5760" w:hanging="360"/>
      </w:pPr>
    </w:lvl>
    <w:lvl w:ilvl="8" w:tplc="FE386E36">
      <w:start w:val="1"/>
      <w:numFmt w:val="bullet"/>
      <w:lvlText w:val="●"/>
      <w:lvlJc w:val="left"/>
      <w:pPr>
        <w:ind w:left="6480" w:hanging="360"/>
      </w:pPr>
    </w:lvl>
  </w:abstractNum>
  <w:abstractNum w:abstractNumId="1" w15:restartNumberingAfterBreak="0">
    <w:nsid w:val="3C821721"/>
    <w:multiLevelType w:val="hybridMultilevel"/>
    <w:tmpl w:val="F60A93A2"/>
    <w:lvl w:ilvl="0" w:tplc="270AF0CA">
      <w:start w:val="1"/>
      <w:numFmt w:val="bullet"/>
      <w:lvlText w:val="•"/>
      <w:lvlJc w:val="left"/>
      <w:pPr>
        <w:spacing w:line="276" w:lineRule="auto"/>
        <w:ind w:left="720" w:hanging="360"/>
      </w:pPr>
      <w:rPr>
        <w:rFonts w:ascii="Times New Roman" w:eastAsia="Times New Roman" w:hAnsi="Times New Roman" w:cs="Times New Roman"/>
      </w:rPr>
    </w:lvl>
    <w:lvl w:ilvl="1" w:tplc="2884D322">
      <w:numFmt w:val="decimal"/>
      <w:lvlText w:val=""/>
      <w:lvlJc w:val="left"/>
    </w:lvl>
    <w:lvl w:ilvl="2" w:tplc="59322BBC">
      <w:numFmt w:val="decimal"/>
      <w:lvlText w:val=""/>
      <w:lvlJc w:val="left"/>
    </w:lvl>
    <w:lvl w:ilvl="3" w:tplc="22683B48">
      <w:numFmt w:val="decimal"/>
      <w:lvlText w:val=""/>
      <w:lvlJc w:val="left"/>
    </w:lvl>
    <w:lvl w:ilvl="4" w:tplc="B6508BB6">
      <w:numFmt w:val="decimal"/>
      <w:lvlText w:val=""/>
      <w:lvlJc w:val="left"/>
    </w:lvl>
    <w:lvl w:ilvl="5" w:tplc="5A9A3DE2">
      <w:numFmt w:val="decimal"/>
      <w:lvlText w:val=""/>
      <w:lvlJc w:val="left"/>
    </w:lvl>
    <w:lvl w:ilvl="6" w:tplc="900CC858">
      <w:numFmt w:val="decimal"/>
      <w:lvlText w:val=""/>
      <w:lvlJc w:val="left"/>
    </w:lvl>
    <w:lvl w:ilvl="7" w:tplc="51B4ECE4">
      <w:numFmt w:val="decimal"/>
      <w:lvlText w:val=""/>
      <w:lvlJc w:val="left"/>
    </w:lvl>
    <w:lvl w:ilvl="8" w:tplc="68B43FA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A32"/>
    <w:rsid w:val="00126A32"/>
    <w:rsid w:val="002C406F"/>
    <w:rsid w:val="006974C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8E5DAD"/>
  <w15:docId w15:val="{E2C32DC2-E7D4-45C8-8206-DFCA2D192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2"/>
        <w:szCs w:val="22"/>
        <w:lang w:val="es-EC" w:eastAsia="es-EC"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6974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974C7"/>
  </w:style>
  <w:style w:type="paragraph" w:styleId="Piedepgina">
    <w:name w:val="footer"/>
    <w:basedOn w:val="Normal"/>
    <w:link w:val="PiedepginaCar"/>
    <w:uiPriority w:val="99"/>
    <w:unhideWhenUsed/>
    <w:rsid w:val="006974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974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3642</Words>
  <Characters>20035</Characters>
  <Application>Microsoft Office Word</Application>
  <DocSecurity>0</DocSecurity>
  <Lines>166</Lines>
  <Paragraphs>47</Paragraphs>
  <ScaleCrop>false</ScaleCrop>
  <Company/>
  <LinksUpToDate>false</LinksUpToDate>
  <CharactersWithSpaces>23630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Andrés Sánchez Arévalo</cp:lastModifiedBy>
  <cp:revision>2</cp:revision>
  <dcterms:created xsi:type="dcterms:W3CDTF">2026-04-04T20:50:00Z</dcterms:created>
  <dcterms:modified xsi:type="dcterms:W3CDTF">2026-04-04T21:26:00Z</dcterms:modified>
</cp:coreProperties>
</file>