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1EC221" w14:textId="79652AFA" w:rsidR="005B14BF" w:rsidRPr="00623F22" w:rsidRDefault="00623F22">
      <w:pPr>
        <w:spacing w:before="200" w:after="400"/>
        <w:jc w:val="center"/>
        <w:rPr>
          <w:rFonts w:ascii="Times New Roman" w:hAnsi="Times New Roman" w:cs="Times New Roman"/>
        </w:rPr>
      </w:pPr>
      <w:r w:rsidRPr="00623F22">
        <w:rPr>
          <w:rFonts w:ascii="Times New Roman" w:hAnsi="Times New Roman" w:cs="Times New Roman"/>
          <w:noProof/>
        </w:rPr>
        <w:drawing>
          <wp:inline distT="0" distB="0" distL="0" distR="0" wp14:anchorId="15C10822" wp14:editId="2961D001">
            <wp:extent cx="1091565" cy="1209675"/>
            <wp:effectExtent l="0" t="0" r="0" b="0"/>
            <wp:docPr id="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17193" t="12982" r="20699" b="16842"/>
                    <a:stretch>
                      <a:fillRect/>
                    </a:stretch>
                  </pic:blipFill>
                  <pic:spPr>
                    <a:xfrm>
                      <a:off x="0" y="0"/>
                      <a:ext cx="1091565" cy="1209675"/>
                    </a:xfrm>
                    <a:prstGeom prst="rect">
                      <a:avLst/>
                    </a:prstGeom>
                    <a:ln/>
                  </pic:spPr>
                </pic:pic>
              </a:graphicData>
            </a:graphic>
          </wp:inline>
        </w:drawing>
      </w:r>
    </w:p>
    <w:p w14:paraId="200A5591" w14:textId="2BF4B6D0" w:rsidR="005B14BF" w:rsidRDefault="0016598D">
      <w:pPr>
        <w:spacing w:after="160" w:line="300" w:lineRule="auto"/>
        <w:jc w:val="center"/>
        <w:rPr>
          <w:rFonts w:ascii="Times New Roman" w:hAnsi="Times New Roman" w:cs="Times New Roman"/>
          <w:b/>
          <w:bCs/>
          <w:color w:val="000000"/>
          <w:sz w:val="28"/>
          <w:szCs w:val="28"/>
        </w:rPr>
      </w:pPr>
      <w:r w:rsidRPr="00623F22">
        <w:rPr>
          <w:rFonts w:ascii="Times New Roman" w:hAnsi="Times New Roman" w:cs="Times New Roman"/>
          <w:b/>
          <w:bCs/>
          <w:color w:val="000000"/>
          <w:sz w:val="28"/>
          <w:szCs w:val="28"/>
        </w:rPr>
        <w:t>UNIVERSIDAD DE ESPECIALIDADES ESPÍRITU SANTO</w:t>
      </w:r>
    </w:p>
    <w:p w14:paraId="47814C9B" w14:textId="77777777" w:rsidR="005B14BF" w:rsidRPr="00623F22" w:rsidRDefault="0016598D">
      <w:pPr>
        <w:spacing w:after="600" w:line="300" w:lineRule="auto"/>
        <w:jc w:val="center"/>
        <w:rPr>
          <w:rFonts w:ascii="Times New Roman" w:hAnsi="Times New Roman" w:cs="Times New Roman"/>
        </w:rPr>
      </w:pPr>
      <w:r w:rsidRPr="00623F22">
        <w:rPr>
          <w:rFonts w:ascii="Times New Roman" w:hAnsi="Times New Roman" w:cs="Times New Roman"/>
          <w:b/>
          <w:bCs/>
          <w:color w:val="000000"/>
          <w:sz w:val="26"/>
          <w:szCs w:val="26"/>
        </w:rPr>
        <w:t>MAESTRÍA EN INTELIGENCIA ARTIFICIAL</w:t>
      </w:r>
    </w:p>
    <w:p w14:paraId="4664A13D" w14:textId="77777777" w:rsidR="005B14BF" w:rsidRPr="00623F22" w:rsidRDefault="0016598D">
      <w:pPr>
        <w:spacing w:after="80" w:line="300" w:lineRule="auto"/>
        <w:jc w:val="center"/>
        <w:rPr>
          <w:rFonts w:ascii="Times New Roman" w:hAnsi="Times New Roman" w:cs="Times New Roman"/>
        </w:rPr>
      </w:pPr>
      <w:r w:rsidRPr="00623F22">
        <w:rPr>
          <w:rFonts w:ascii="Times New Roman" w:hAnsi="Times New Roman" w:cs="Times New Roman"/>
          <w:b/>
          <w:bCs/>
          <w:color w:val="000000"/>
          <w:sz w:val="24"/>
          <w:szCs w:val="24"/>
        </w:rPr>
        <w:t>ASIGNATURA:</w:t>
      </w:r>
    </w:p>
    <w:p w14:paraId="1D8A6D37" w14:textId="7753BAE0" w:rsidR="005B14BF" w:rsidRDefault="0016598D">
      <w:pPr>
        <w:spacing w:after="320" w:line="300" w:lineRule="auto"/>
        <w:jc w:val="center"/>
        <w:rPr>
          <w:rFonts w:ascii="Times New Roman" w:hAnsi="Times New Roman" w:cs="Times New Roman"/>
          <w:color w:val="000000"/>
          <w:sz w:val="24"/>
          <w:szCs w:val="24"/>
        </w:rPr>
      </w:pPr>
      <w:r w:rsidRPr="00623F22">
        <w:rPr>
          <w:rFonts w:ascii="Times New Roman" w:hAnsi="Times New Roman" w:cs="Times New Roman"/>
          <w:color w:val="000000"/>
          <w:sz w:val="24"/>
          <w:szCs w:val="24"/>
        </w:rPr>
        <w:t>PROYECTO INTEGRADOR EN INTELIGENCIA ARTIFICIAL</w:t>
      </w:r>
    </w:p>
    <w:p w14:paraId="62351F28" w14:textId="77777777" w:rsidR="00623F22" w:rsidRPr="00623F22" w:rsidRDefault="00623F22">
      <w:pPr>
        <w:spacing w:after="320" w:line="300" w:lineRule="auto"/>
        <w:jc w:val="center"/>
        <w:rPr>
          <w:rFonts w:ascii="Times New Roman" w:hAnsi="Times New Roman" w:cs="Times New Roman"/>
        </w:rPr>
      </w:pPr>
    </w:p>
    <w:p w14:paraId="628C9877" w14:textId="77777777" w:rsidR="005B14BF" w:rsidRPr="00623F22" w:rsidRDefault="0016598D">
      <w:pPr>
        <w:spacing w:after="80" w:line="300" w:lineRule="auto"/>
        <w:jc w:val="center"/>
        <w:rPr>
          <w:rFonts w:ascii="Times New Roman" w:hAnsi="Times New Roman" w:cs="Times New Roman"/>
        </w:rPr>
      </w:pPr>
      <w:r w:rsidRPr="00623F22">
        <w:rPr>
          <w:rFonts w:ascii="Times New Roman" w:hAnsi="Times New Roman" w:cs="Times New Roman"/>
          <w:b/>
          <w:bCs/>
          <w:color w:val="000000"/>
          <w:sz w:val="24"/>
          <w:szCs w:val="24"/>
        </w:rPr>
        <w:t>ACTIVIDAD:</w:t>
      </w:r>
    </w:p>
    <w:p w14:paraId="46C203FE" w14:textId="61B5298A" w:rsidR="005B14BF" w:rsidRDefault="0016598D">
      <w:pPr>
        <w:spacing w:after="320" w:line="300" w:lineRule="auto"/>
        <w:jc w:val="center"/>
        <w:rPr>
          <w:rFonts w:ascii="Times New Roman" w:hAnsi="Times New Roman" w:cs="Times New Roman"/>
          <w:color w:val="000000"/>
          <w:sz w:val="24"/>
          <w:szCs w:val="24"/>
        </w:rPr>
      </w:pPr>
      <w:r w:rsidRPr="00623F22">
        <w:rPr>
          <w:rFonts w:ascii="Times New Roman" w:hAnsi="Times New Roman" w:cs="Times New Roman"/>
          <w:color w:val="000000"/>
          <w:sz w:val="24"/>
          <w:szCs w:val="24"/>
        </w:rPr>
        <w:t>EVALUACIÓN DE MODELOS DE IA: BENCHMARKING COMPARATIVO, ANÁLISIS DE SESGO ALGORÍTMICO Y DIAGNÓSTICO DE OVERFITTING/UNDERFITTING</w:t>
      </w:r>
    </w:p>
    <w:p w14:paraId="7E077895" w14:textId="77777777" w:rsidR="00623F22" w:rsidRPr="00623F22" w:rsidRDefault="00623F22">
      <w:pPr>
        <w:spacing w:after="320" w:line="300" w:lineRule="auto"/>
        <w:jc w:val="center"/>
        <w:rPr>
          <w:rFonts w:ascii="Times New Roman" w:hAnsi="Times New Roman" w:cs="Times New Roman"/>
        </w:rPr>
      </w:pPr>
    </w:p>
    <w:p w14:paraId="1C1FFD4B" w14:textId="77777777" w:rsidR="005B14BF" w:rsidRPr="00623F22" w:rsidRDefault="0016598D">
      <w:pPr>
        <w:spacing w:after="80" w:line="300" w:lineRule="auto"/>
        <w:jc w:val="center"/>
        <w:rPr>
          <w:rFonts w:ascii="Times New Roman" w:hAnsi="Times New Roman" w:cs="Times New Roman"/>
        </w:rPr>
      </w:pPr>
      <w:r w:rsidRPr="00623F22">
        <w:rPr>
          <w:rFonts w:ascii="Times New Roman" w:hAnsi="Times New Roman" w:cs="Times New Roman"/>
          <w:b/>
          <w:bCs/>
          <w:color w:val="000000"/>
          <w:sz w:val="24"/>
          <w:szCs w:val="24"/>
        </w:rPr>
        <w:t>AUTORES:</w:t>
      </w:r>
    </w:p>
    <w:p w14:paraId="1244EDCE" w14:textId="77777777" w:rsidR="005B14BF" w:rsidRPr="00623F22" w:rsidRDefault="0016598D">
      <w:pPr>
        <w:spacing w:after="60" w:line="300" w:lineRule="auto"/>
        <w:jc w:val="center"/>
        <w:rPr>
          <w:rFonts w:ascii="Times New Roman" w:hAnsi="Times New Roman" w:cs="Times New Roman"/>
        </w:rPr>
      </w:pPr>
      <w:r w:rsidRPr="00623F22">
        <w:rPr>
          <w:rFonts w:ascii="Times New Roman" w:hAnsi="Times New Roman" w:cs="Times New Roman"/>
          <w:color w:val="000000"/>
          <w:sz w:val="24"/>
          <w:szCs w:val="24"/>
        </w:rPr>
        <w:t>CABRERA PARRALES JOEL DAVID</w:t>
      </w:r>
    </w:p>
    <w:p w14:paraId="7963BD37" w14:textId="77777777" w:rsidR="005B14BF" w:rsidRPr="00623F22" w:rsidRDefault="0016598D">
      <w:pPr>
        <w:spacing w:after="320" w:line="300" w:lineRule="auto"/>
        <w:jc w:val="center"/>
        <w:rPr>
          <w:rFonts w:ascii="Times New Roman" w:hAnsi="Times New Roman" w:cs="Times New Roman"/>
        </w:rPr>
      </w:pPr>
      <w:r w:rsidRPr="00623F22">
        <w:rPr>
          <w:rFonts w:ascii="Times New Roman" w:hAnsi="Times New Roman" w:cs="Times New Roman"/>
          <w:color w:val="000000"/>
          <w:sz w:val="24"/>
          <w:szCs w:val="24"/>
        </w:rPr>
        <w:t>SÁNCHEZ ARÉVALO ANÍBAL ANDRÉS</w:t>
      </w:r>
    </w:p>
    <w:p w14:paraId="025EEED4" w14:textId="77777777" w:rsidR="005B14BF" w:rsidRPr="00623F22" w:rsidRDefault="0016598D">
      <w:pPr>
        <w:spacing w:after="80" w:line="300" w:lineRule="auto"/>
        <w:jc w:val="center"/>
        <w:rPr>
          <w:rFonts w:ascii="Times New Roman" w:hAnsi="Times New Roman" w:cs="Times New Roman"/>
        </w:rPr>
      </w:pPr>
      <w:r w:rsidRPr="00623F22">
        <w:rPr>
          <w:rFonts w:ascii="Times New Roman" w:hAnsi="Times New Roman" w:cs="Times New Roman"/>
          <w:b/>
          <w:bCs/>
          <w:color w:val="000000"/>
          <w:sz w:val="24"/>
          <w:szCs w:val="24"/>
        </w:rPr>
        <w:t>TUTOR:</w:t>
      </w:r>
    </w:p>
    <w:p w14:paraId="0EFCFAA2" w14:textId="77777777" w:rsidR="005B14BF" w:rsidRPr="00623F22" w:rsidRDefault="0016598D">
      <w:pPr>
        <w:spacing w:after="600" w:line="300" w:lineRule="auto"/>
        <w:jc w:val="center"/>
        <w:rPr>
          <w:rFonts w:ascii="Times New Roman" w:hAnsi="Times New Roman" w:cs="Times New Roman"/>
        </w:rPr>
      </w:pPr>
      <w:r w:rsidRPr="00623F22">
        <w:rPr>
          <w:rFonts w:ascii="Times New Roman" w:hAnsi="Times New Roman" w:cs="Times New Roman"/>
          <w:color w:val="000000"/>
          <w:sz w:val="24"/>
          <w:szCs w:val="24"/>
        </w:rPr>
        <w:t>MG. ALEXANDRA J. ARCINIEGAS C.</w:t>
      </w:r>
    </w:p>
    <w:p w14:paraId="1A27D480" w14:textId="77777777" w:rsidR="005B14BF" w:rsidRPr="00623F22" w:rsidRDefault="0016598D">
      <w:pPr>
        <w:spacing w:after="100" w:line="300" w:lineRule="auto"/>
        <w:jc w:val="center"/>
        <w:rPr>
          <w:rFonts w:ascii="Times New Roman" w:hAnsi="Times New Roman" w:cs="Times New Roman"/>
        </w:rPr>
      </w:pPr>
      <w:r w:rsidRPr="00623F22">
        <w:rPr>
          <w:rFonts w:ascii="Times New Roman" w:hAnsi="Times New Roman" w:cs="Times New Roman"/>
          <w:b/>
          <w:bCs/>
          <w:color w:val="000000"/>
          <w:sz w:val="24"/>
          <w:szCs w:val="24"/>
        </w:rPr>
        <w:t>SAMBORONDÓN – ECUADOR</w:t>
      </w:r>
    </w:p>
    <w:p w14:paraId="050FED19" w14:textId="77777777" w:rsidR="005B14BF" w:rsidRPr="00623F22" w:rsidRDefault="0016598D">
      <w:pPr>
        <w:spacing w:after="200" w:line="300" w:lineRule="auto"/>
        <w:jc w:val="center"/>
        <w:rPr>
          <w:rFonts w:ascii="Times New Roman" w:hAnsi="Times New Roman" w:cs="Times New Roman"/>
        </w:rPr>
      </w:pPr>
      <w:r w:rsidRPr="00623F22">
        <w:rPr>
          <w:rFonts w:ascii="Times New Roman" w:hAnsi="Times New Roman" w:cs="Times New Roman"/>
          <w:b/>
          <w:bCs/>
          <w:color w:val="000000"/>
          <w:sz w:val="24"/>
          <w:szCs w:val="24"/>
        </w:rPr>
        <w:t>ABRIL – 2026</w:t>
      </w:r>
    </w:p>
    <w:p w14:paraId="4F078D35" w14:textId="77777777" w:rsidR="005B14BF" w:rsidRPr="00623F22" w:rsidRDefault="0016598D">
      <w:pPr>
        <w:rPr>
          <w:rFonts w:ascii="Times New Roman" w:hAnsi="Times New Roman" w:cs="Times New Roman"/>
        </w:rPr>
      </w:pPr>
      <w:r w:rsidRPr="00623F22">
        <w:rPr>
          <w:rFonts w:ascii="Times New Roman" w:hAnsi="Times New Roman" w:cs="Times New Roman"/>
        </w:rPr>
        <w:br w:type="page"/>
      </w:r>
    </w:p>
    <w:p w14:paraId="6FC0FBC6" w14:textId="77777777" w:rsidR="005B14BF" w:rsidRPr="00623F22" w:rsidRDefault="0016598D">
      <w:pPr>
        <w:pStyle w:val="Ttulo1"/>
        <w:spacing w:line="300" w:lineRule="auto"/>
        <w:rPr>
          <w:rFonts w:ascii="Times New Roman" w:hAnsi="Times New Roman" w:cs="Times New Roman"/>
        </w:rPr>
      </w:pPr>
      <w:r w:rsidRPr="00623F22">
        <w:rPr>
          <w:rFonts w:ascii="Times New Roman" w:hAnsi="Times New Roman" w:cs="Times New Roman"/>
        </w:rPr>
        <w:lastRenderedPageBreak/>
        <w:t>1. INTRODUCCIÓN</w:t>
      </w:r>
    </w:p>
    <w:p w14:paraId="5987CCBF"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El presente documento recopila la tercera fase del Proyecto Integrador en Inteligencia Artificial, centrada en la evaluación sistemática del modelo de clasificación de dificultad de consultas SQL construido en etapas anteriores sobre el dataset Spider (</w:t>
      </w:r>
      <w:proofErr w:type="spellStart"/>
      <w:r w:rsidRPr="00623F22">
        <w:rPr>
          <w:rFonts w:ascii="Times New Roman" w:hAnsi="Times New Roman" w:cs="Times New Roman"/>
          <w:color w:val="000000"/>
        </w:rPr>
        <w:t>Yu</w:t>
      </w:r>
      <w:proofErr w:type="spellEnd"/>
      <w:r w:rsidRPr="00623F22">
        <w:rPr>
          <w:rFonts w:ascii="Times New Roman" w:hAnsi="Times New Roman" w:cs="Times New Roman"/>
          <w:color w:val="000000"/>
        </w:rPr>
        <w:t xml:space="preserve"> et al., 2018). Tras haber concluido las fases de preparación de datos e ingeniería de características, corresponde ahora someter el modelo a un examen riguroso que permita determinar su valor real frente a alternativas simples, frente a algoritmos considerados estado del arte y frente a servicios comerciales de clasificación de texto.</w:t>
      </w:r>
    </w:p>
    <w:p w14:paraId="49C691EE"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 xml:space="preserve">El artefacto central de la evaluación es un clasificador </w:t>
      </w:r>
      <w:proofErr w:type="spellStart"/>
      <w:r w:rsidRPr="00623F22">
        <w:rPr>
          <w:rFonts w:ascii="Times New Roman" w:hAnsi="Times New Roman" w:cs="Times New Roman"/>
          <w:color w:val="000000"/>
        </w:rPr>
        <w:t>Random</w:t>
      </w:r>
      <w:proofErr w:type="spellEnd"/>
      <w:r w:rsidRPr="00623F22">
        <w:rPr>
          <w:rFonts w:ascii="Times New Roman" w:hAnsi="Times New Roman" w:cs="Times New Roman"/>
          <w:color w:val="000000"/>
        </w:rPr>
        <w:t xml:space="preserve"> Forest con 200 árboles entrenado sobre un vector de 85 características (50 componentes TF-IDF reducidos por PCA más 35 </w:t>
      </w:r>
      <w:proofErr w:type="spellStart"/>
      <w:r w:rsidRPr="00623F22">
        <w:rPr>
          <w:rFonts w:ascii="Times New Roman" w:hAnsi="Times New Roman" w:cs="Times New Roman"/>
          <w:color w:val="000000"/>
        </w:rPr>
        <w:t>features</w:t>
      </w:r>
      <w:proofErr w:type="spellEnd"/>
      <w:r w:rsidRPr="00623F22">
        <w:rPr>
          <w:rFonts w:ascii="Times New Roman" w:hAnsi="Times New Roman" w:cs="Times New Roman"/>
          <w:color w:val="000000"/>
        </w:rPr>
        <w:t xml:space="preserve"> numéricas de dominio SQL y lingüístico). La variable objetivo es la etiqueta de dificultad de la consulta, con cuatro clases: </w:t>
      </w:r>
      <w:proofErr w:type="spellStart"/>
      <w:r w:rsidRPr="00623F22">
        <w:rPr>
          <w:rFonts w:ascii="Times New Roman" w:hAnsi="Times New Roman" w:cs="Times New Roman"/>
          <w:color w:val="000000"/>
        </w:rPr>
        <w:t>easy</w:t>
      </w:r>
      <w:proofErr w:type="spellEnd"/>
      <w:r w:rsidRPr="00623F22">
        <w:rPr>
          <w:rFonts w:ascii="Times New Roman" w:hAnsi="Times New Roman" w:cs="Times New Roman"/>
          <w:color w:val="000000"/>
        </w:rPr>
        <w:t xml:space="preserve">, </w:t>
      </w:r>
      <w:proofErr w:type="spellStart"/>
      <w:r w:rsidRPr="00623F22">
        <w:rPr>
          <w:rFonts w:ascii="Times New Roman" w:hAnsi="Times New Roman" w:cs="Times New Roman"/>
          <w:color w:val="000000"/>
        </w:rPr>
        <w:t>medium</w:t>
      </w:r>
      <w:proofErr w:type="spellEnd"/>
      <w:r w:rsidRPr="00623F22">
        <w:rPr>
          <w:rFonts w:ascii="Times New Roman" w:hAnsi="Times New Roman" w:cs="Times New Roman"/>
          <w:color w:val="000000"/>
        </w:rPr>
        <w:t xml:space="preserve">, </w:t>
      </w:r>
      <w:proofErr w:type="spellStart"/>
      <w:r w:rsidRPr="00623F22">
        <w:rPr>
          <w:rFonts w:ascii="Times New Roman" w:hAnsi="Times New Roman" w:cs="Times New Roman"/>
          <w:color w:val="000000"/>
        </w:rPr>
        <w:t>hard</w:t>
      </w:r>
      <w:proofErr w:type="spellEnd"/>
      <w:r w:rsidRPr="00623F22">
        <w:rPr>
          <w:rFonts w:ascii="Times New Roman" w:hAnsi="Times New Roman" w:cs="Times New Roman"/>
          <w:color w:val="000000"/>
        </w:rPr>
        <w:t xml:space="preserve"> y extra. La partición utilizada durante el estudio corresponde a 7.000 ejemplos de entrenamiento y 1.034 de validación, según la división oficial de Spider (</w:t>
      </w:r>
      <w:proofErr w:type="spellStart"/>
      <w:r w:rsidRPr="00623F22">
        <w:rPr>
          <w:rFonts w:ascii="Times New Roman" w:hAnsi="Times New Roman" w:cs="Times New Roman"/>
          <w:color w:val="000000"/>
        </w:rPr>
        <w:t>Yu</w:t>
      </w:r>
      <w:proofErr w:type="spellEnd"/>
      <w:r w:rsidRPr="00623F22">
        <w:rPr>
          <w:rFonts w:ascii="Times New Roman" w:hAnsi="Times New Roman" w:cs="Times New Roman"/>
          <w:color w:val="000000"/>
        </w:rPr>
        <w:t xml:space="preserve"> et al., 2018).</w:t>
      </w:r>
    </w:p>
    <w:p w14:paraId="61D9296E"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El informe está estructurado en tres secciones temáticas alineadas con la rúbrica oficial de la asignatura. La primera aborda un benchmarking comparativo con diez modelos locales y tres servicios comerciales estimados. La segunda analiza el comportamiento del clasificador en términos de equidad (</w:t>
      </w:r>
      <w:proofErr w:type="spellStart"/>
      <w:r w:rsidRPr="00623F22">
        <w:rPr>
          <w:rFonts w:ascii="Times New Roman" w:hAnsi="Times New Roman" w:cs="Times New Roman"/>
          <w:color w:val="000000"/>
        </w:rPr>
        <w:t>fairness</w:t>
      </w:r>
      <w:proofErr w:type="spellEnd"/>
      <w:r w:rsidRPr="00623F22">
        <w:rPr>
          <w:rFonts w:ascii="Times New Roman" w:hAnsi="Times New Roman" w:cs="Times New Roman"/>
          <w:color w:val="000000"/>
        </w:rPr>
        <w:t>) sobre tres variables sensibles del dominio Text-</w:t>
      </w:r>
      <w:proofErr w:type="spellStart"/>
      <w:r w:rsidRPr="00623F22">
        <w:rPr>
          <w:rFonts w:ascii="Times New Roman" w:hAnsi="Times New Roman" w:cs="Times New Roman"/>
          <w:color w:val="000000"/>
        </w:rPr>
        <w:t>to</w:t>
      </w:r>
      <w:proofErr w:type="spellEnd"/>
      <w:r w:rsidRPr="00623F22">
        <w:rPr>
          <w:rFonts w:ascii="Times New Roman" w:hAnsi="Times New Roman" w:cs="Times New Roman"/>
          <w:color w:val="000000"/>
        </w:rPr>
        <w:t xml:space="preserve">-SQL. La tercera diagnostica la existencia de overfitting o </w:t>
      </w:r>
      <w:proofErr w:type="spellStart"/>
      <w:r w:rsidRPr="00623F22">
        <w:rPr>
          <w:rFonts w:ascii="Times New Roman" w:hAnsi="Times New Roman" w:cs="Times New Roman"/>
          <w:color w:val="000000"/>
        </w:rPr>
        <w:t>underfitting</w:t>
      </w:r>
      <w:proofErr w:type="spellEnd"/>
      <w:r w:rsidRPr="00623F22">
        <w:rPr>
          <w:rFonts w:ascii="Times New Roman" w:hAnsi="Times New Roman" w:cs="Times New Roman"/>
          <w:color w:val="000000"/>
        </w:rPr>
        <w:t xml:space="preserve"> mediante curvas de aprendizaje y un barrido de la profundidad máxima del bosque. El trabajo culmina con un apartado dedicado a las limitaciones metodológicas detectadas y a las estrategias de mejora recomendadas.</w:t>
      </w:r>
    </w:p>
    <w:p w14:paraId="63175639"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 xml:space="preserve">Debe advertirse desde el inicio un hallazgo metodológico que condiciona la interpretación de todos los resultados cuantitativos que aparecen a lo largo del informe: las métricas obtenidas en validación son anormalmente altas para prácticamente todos los modelos entrenados. Este comportamiento sugiere la presencia de fuga de información (data </w:t>
      </w:r>
      <w:proofErr w:type="spellStart"/>
      <w:r w:rsidRPr="00623F22">
        <w:rPr>
          <w:rFonts w:ascii="Times New Roman" w:hAnsi="Times New Roman" w:cs="Times New Roman"/>
          <w:color w:val="000000"/>
        </w:rPr>
        <w:t>leakage</w:t>
      </w:r>
      <w:proofErr w:type="spellEnd"/>
      <w:r w:rsidRPr="00623F22">
        <w:rPr>
          <w:rFonts w:ascii="Times New Roman" w:hAnsi="Times New Roman" w:cs="Times New Roman"/>
          <w:color w:val="000000"/>
        </w:rPr>
        <w:t>) desde las características hacia la etiqueta objetivo (Kaufman et al., 2012), un fenómeno que merece un análisis crítico propio y que se discute en detalle en la sección 5.</w:t>
      </w:r>
    </w:p>
    <w:p w14:paraId="1153ACD0" w14:textId="77777777" w:rsidR="005B14BF" w:rsidRPr="00623F22" w:rsidRDefault="0016598D">
      <w:pPr>
        <w:pStyle w:val="Ttulo1"/>
        <w:spacing w:line="300" w:lineRule="auto"/>
        <w:rPr>
          <w:rFonts w:ascii="Times New Roman" w:hAnsi="Times New Roman" w:cs="Times New Roman"/>
        </w:rPr>
      </w:pPr>
      <w:r w:rsidRPr="00623F22">
        <w:rPr>
          <w:rFonts w:ascii="Times New Roman" w:hAnsi="Times New Roman" w:cs="Times New Roman"/>
        </w:rPr>
        <w:t>2. BENCHMARKING COMPARATIVO</w:t>
      </w:r>
    </w:p>
    <w:p w14:paraId="521974D0" w14:textId="77777777" w:rsidR="005B14BF" w:rsidRPr="00623F22" w:rsidRDefault="0016598D">
      <w:pPr>
        <w:pStyle w:val="Ttulo2"/>
        <w:spacing w:line="300" w:lineRule="auto"/>
        <w:rPr>
          <w:rFonts w:ascii="Times New Roman" w:hAnsi="Times New Roman" w:cs="Times New Roman"/>
        </w:rPr>
      </w:pPr>
      <w:r w:rsidRPr="00623F22">
        <w:rPr>
          <w:rFonts w:ascii="Times New Roman" w:hAnsi="Times New Roman" w:cs="Times New Roman"/>
        </w:rPr>
        <w:t>2.1. Metodología</w:t>
      </w:r>
    </w:p>
    <w:p w14:paraId="35A333D1"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 xml:space="preserve">Siguiendo los lineamientos del workshop de la asignatura, la comparación se articuló en tres niveles de referencia. En primer </w:t>
      </w:r>
      <w:proofErr w:type="gramStart"/>
      <w:r w:rsidRPr="00623F22">
        <w:rPr>
          <w:rFonts w:ascii="Times New Roman" w:hAnsi="Times New Roman" w:cs="Times New Roman"/>
          <w:color w:val="000000"/>
        </w:rPr>
        <w:t>lugar</w:t>
      </w:r>
      <w:proofErr w:type="gramEnd"/>
      <w:r w:rsidRPr="00623F22">
        <w:rPr>
          <w:rFonts w:ascii="Times New Roman" w:hAnsi="Times New Roman" w:cs="Times New Roman"/>
          <w:color w:val="000000"/>
        </w:rPr>
        <w:t xml:space="preserve"> se entrenaron modelos </w:t>
      </w:r>
      <w:proofErr w:type="spellStart"/>
      <w:r w:rsidRPr="00623F22">
        <w:rPr>
          <w:rFonts w:ascii="Times New Roman" w:hAnsi="Times New Roman" w:cs="Times New Roman"/>
          <w:color w:val="000000"/>
        </w:rPr>
        <w:t>baseline</w:t>
      </w:r>
      <w:proofErr w:type="spellEnd"/>
      <w:r w:rsidRPr="00623F22">
        <w:rPr>
          <w:rFonts w:ascii="Times New Roman" w:hAnsi="Times New Roman" w:cs="Times New Roman"/>
          <w:color w:val="000000"/>
        </w:rPr>
        <w:t xml:space="preserve"> de complejidad mínima que permiten establecer el umbral inferior de desempeño aceptable: un clasificador aleatorio estratificado, un clasificador por clase más frecuente y un árbol de decisión simple. En segundo </w:t>
      </w:r>
      <w:proofErr w:type="gramStart"/>
      <w:r w:rsidRPr="00623F22">
        <w:rPr>
          <w:rFonts w:ascii="Times New Roman" w:hAnsi="Times New Roman" w:cs="Times New Roman"/>
          <w:color w:val="000000"/>
        </w:rPr>
        <w:t>lugar</w:t>
      </w:r>
      <w:proofErr w:type="gramEnd"/>
      <w:r w:rsidRPr="00623F22">
        <w:rPr>
          <w:rFonts w:ascii="Times New Roman" w:hAnsi="Times New Roman" w:cs="Times New Roman"/>
          <w:color w:val="000000"/>
        </w:rPr>
        <w:t xml:space="preserve"> se incluyeron modelos considerados estado del arte para tareas de clasificación tabular estructurada: </w:t>
      </w:r>
      <w:proofErr w:type="spellStart"/>
      <w:r w:rsidRPr="00623F22">
        <w:rPr>
          <w:rFonts w:ascii="Times New Roman" w:hAnsi="Times New Roman" w:cs="Times New Roman"/>
          <w:color w:val="000000"/>
        </w:rPr>
        <w:t>Gradient</w:t>
      </w:r>
      <w:proofErr w:type="spellEnd"/>
      <w:r w:rsidRPr="00623F22">
        <w:rPr>
          <w:rFonts w:ascii="Times New Roman" w:hAnsi="Times New Roman" w:cs="Times New Roman"/>
          <w:color w:val="000000"/>
        </w:rPr>
        <w:t xml:space="preserve"> </w:t>
      </w:r>
      <w:proofErr w:type="spellStart"/>
      <w:r w:rsidRPr="00623F22">
        <w:rPr>
          <w:rFonts w:ascii="Times New Roman" w:hAnsi="Times New Roman" w:cs="Times New Roman"/>
          <w:color w:val="000000"/>
        </w:rPr>
        <w:t>Boosting</w:t>
      </w:r>
      <w:proofErr w:type="spellEnd"/>
      <w:r w:rsidRPr="00623F22">
        <w:rPr>
          <w:rFonts w:ascii="Times New Roman" w:hAnsi="Times New Roman" w:cs="Times New Roman"/>
          <w:color w:val="000000"/>
        </w:rPr>
        <w:t xml:space="preserve">, </w:t>
      </w:r>
      <w:proofErr w:type="spellStart"/>
      <w:r w:rsidRPr="00623F22">
        <w:rPr>
          <w:rFonts w:ascii="Times New Roman" w:hAnsi="Times New Roman" w:cs="Times New Roman"/>
          <w:color w:val="000000"/>
        </w:rPr>
        <w:t>XGBoost</w:t>
      </w:r>
      <w:proofErr w:type="spellEnd"/>
      <w:r w:rsidRPr="00623F22">
        <w:rPr>
          <w:rFonts w:ascii="Times New Roman" w:hAnsi="Times New Roman" w:cs="Times New Roman"/>
          <w:color w:val="000000"/>
        </w:rPr>
        <w:t xml:space="preserve"> y </w:t>
      </w:r>
      <w:proofErr w:type="spellStart"/>
      <w:r w:rsidRPr="00623F22">
        <w:rPr>
          <w:rFonts w:ascii="Times New Roman" w:hAnsi="Times New Roman" w:cs="Times New Roman"/>
          <w:color w:val="000000"/>
        </w:rPr>
        <w:t>LightGBM</w:t>
      </w:r>
      <w:proofErr w:type="spellEnd"/>
      <w:r w:rsidRPr="00623F22">
        <w:rPr>
          <w:rFonts w:ascii="Times New Roman" w:hAnsi="Times New Roman" w:cs="Times New Roman"/>
          <w:color w:val="000000"/>
        </w:rPr>
        <w:t xml:space="preserve">, todos ellos basados en </w:t>
      </w:r>
      <w:proofErr w:type="spellStart"/>
      <w:r w:rsidRPr="00623F22">
        <w:rPr>
          <w:rFonts w:ascii="Times New Roman" w:hAnsi="Times New Roman" w:cs="Times New Roman"/>
          <w:color w:val="000000"/>
        </w:rPr>
        <w:t>boosting</w:t>
      </w:r>
      <w:proofErr w:type="spellEnd"/>
      <w:r w:rsidRPr="00623F22">
        <w:rPr>
          <w:rFonts w:ascii="Times New Roman" w:hAnsi="Times New Roman" w:cs="Times New Roman"/>
          <w:color w:val="000000"/>
        </w:rPr>
        <w:t xml:space="preserve"> de árboles (Friedman et al., 2001). En tercer </w:t>
      </w:r>
      <w:proofErr w:type="gramStart"/>
      <w:r w:rsidRPr="00623F22">
        <w:rPr>
          <w:rFonts w:ascii="Times New Roman" w:hAnsi="Times New Roman" w:cs="Times New Roman"/>
          <w:color w:val="000000"/>
        </w:rPr>
        <w:t>lugar</w:t>
      </w:r>
      <w:proofErr w:type="gramEnd"/>
      <w:r w:rsidRPr="00623F22">
        <w:rPr>
          <w:rFonts w:ascii="Times New Roman" w:hAnsi="Times New Roman" w:cs="Times New Roman"/>
          <w:color w:val="000000"/>
        </w:rPr>
        <w:t xml:space="preserve"> se incorporaron estimaciones de tres servicios comerciales (Google </w:t>
      </w:r>
      <w:proofErr w:type="spellStart"/>
      <w:r w:rsidRPr="00623F22">
        <w:rPr>
          <w:rFonts w:ascii="Times New Roman" w:hAnsi="Times New Roman" w:cs="Times New Roman"/>
          <w:color w:val="000000"/>
        </w:rPr>
        <w:t>AutoML</w:t>
      </w:r>
      <w:proofErr w:type="spellEnd"/>
      <w:r w:rsidRPr="00623F22">
        <w:rPr>
          <w:rFonts w:ascii="Times New Roman" w:hAnsi="Times New Roman" w:cs="Times New Roman"/>
          <w:color w:val="000000"/>
        </w:rPr>
        <w:t xml:space="preserve"> NLP, Amazon </w:t>
      </w:r>
      <w:proofErr w:type="spellStart"/>
      <w:r w:rsidRPr="00623F22">
        <w:rPr>
          <w:rFonts w:ascii="Times New Roman" w:hAnsi="Times New Roman" w:cs="Times New Roman"/>
          <w:color w:val="000000"/>
        </w:rPr>
        <w:t>Comprehend</w:t>
      </w:r>
      <w:proofErr w:type="spellEnd"/>
      <w:r w:rsidRPr="00623F22">
        <w:rPr>
          <w:rFonts w:ascii="Times New Roman" w:hAnsi="Times New Roman" w:cs="Times New Roman"/>
          <w:color w:val="000000"/>
        </w:rPr>
        <w:t xml:space="preserve"> y Azure ML </w:t>
      </w:r>
      <w:proofErr w:type="spellStart"/>
      <w:r w:rsidRPr="00623F22">
        <w:rPr>
          <w:rFonts w:ascii="Times New Roman" w:hAnsi="Times New Roman" w:cs="Times New Roman"/>
          <w:color w:val="000000"/>
        </w:rPr>
        <w:t>AutoML</w:t>
      </w:r>
      <w:proofErr w:type="spellEnd"/>
      <w:r w:rsidRPr="00623F22">
        <w:rPr>
          <w:rFonts w:ascii="Times New Roman" w:hAnsi="Times New Roman" w:cs="Times New Roman"/>
          <w:color w:val="000000"/>
        </w:rPr>
        <w:t xml:space="preserve">), cuyos </w:t>
      </w:r>
      <w:r w:rsidRPr="00623F22">
        <w:rPr>
          <w:rFonts w:ascii="Times New Roman" w:hAnsi="Times New Roman" w:cs="Times New Roman"/>
          <w:color w:val="000000"/>
        </w:rPr>
        <w:lastRenderedPageBreak/>
        <w:t xml:space="preserve">valores provienen de </w:t>
      </w:r>
      <w:proofErr w:type="spellStart"/>
      <w:r w:rsidRPr="00623F22">
        <w:rPr>
          <w:rFonts w:ascii="Times New Roman" w:hAnsi="Times New Roman" w:cs="Times New Roman"/>
          <w:color w:val="000000"/>
        </w:rPr>
        <w:t>benchmarks</w:t>
      </w:r>
      <w:proofErr w:type="spellEnd"/>
      <w:r w:rsidRPr="00623F22">
        <w:rPr>
          <w:rFonts w:ascii="Times New Roman" w:hAnsi="Times New Roman" w:cs="Times New Roman"/>
          <w:color w:val="000000"/>
        </w:rPr>
        <w:t xml:space="preserve"> publicados para tareas de clasificación multiclase de texto de complejidad comparable (Erickson et al., 2020).</w:t>
      </w:r>
    </w:p>
    <w:p w14:paraId="5107B41D"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Los criterios cuantitativos seleccionados fueron exactitud sobre validación, F1-score macro (que pondera cada clase por igual y es más informativo en presencia de desbalance), F1-score ponderado, precisión y cobertura macro, el gap entre exactitud en entrenamiento y validación como proxy de sobreajuste, y el tiempo de entrenamiento. Cualitativamente se evaluaron la interpretabilidad, el costo computacional y la facilidad de despliegue, aspectos relevantes para decidir la complejidad que el modelo debe tener según las ventajas que aporta (Fernández-Delgado et al., 2014).</w:t>
      </w:r>
    </w:p>
    <w:p w14:paraId="2F95988C" w14:textId="77777777" w:rsidR="005B14BF" w:rsidRPr="00623F22" w:rsidRDefault="0016598D">
      <w:pPr>
        <w:pStyle w:val="Ttulo2"/>
        <w:spacing w:line="300" w:lineRule="auto"/>
        <w:rPr>
          <w:rFonts w:ascii="Times New Roman" w:hAnsi="Times New Roman" w:cs="Times New Roman"/>
        </w:rPr>
      </w:pPr>
      <w:r w:rsidRPr="00623F22">
        <w:rPr>
          <w:rFonts w:ascii="Times New Roman" w:hAnsi="Times New Roman" w:cs="Times New Roman"/>
        </w:rPr>
        <w:t>2.2. Resultados cuantitativos</w:t>
      </w:r>
    </w:p>
    <w:p w14:paraId="190A0ECD"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La Tabla 1 presenta el ranking completo ordenado por F1-score macro sobre el conjunto de validación. Cuatro algoritmos (</w:t>
      </w:r>
      <w:proofErr w:type="spellStart"/>
      <w:r w:rsidRPr="00623F22">
        <w:rPr>
          <w:rFonts w:ascii="Times New Roman" w:hAnsi="Times New Roman" w:cs="Times New Roman"/>
          <w:color w:val="000000"/>
        </w:rPr>
        <w:t>LightGBM</w:t>
      </w:r>
      <w:proofErr w:type="spellEnd"/>
      <w:r w:rsidRPr="00623F22">
        <w:rPr>
          <w:rFonts w:ascii="Times New Roman" w:hAnsi="Times New Roman" w:cs="Times New Roman"/>
          <w:color w:val="000000"/>
        </w:rPr>
        <w:t xml:space="preserve">, SVM con </w:t>
      </w:r>
      <w:proofErr w:type="spellStart"/>
      <w:r w:rsidRPr="00623F22">
        <w:rPr>
          <w:rFonts w:ascii="Times New Roman" w:hAnsi="Times New Roman" w:cs="Times New Roman"/>
          <w:color w:val="000000"/>
        </w:rPr>
        <w:t>kernel</w:t>
      </w:r>
      <w:proofErr w:type="spellEnd"/>
      <w:r w:rsidRPr="00623F22">
        <w:rPr>
          <w:rFonts w:ascii="Times New Roman" w:hAnsi="Times New Roman" w:cs="Times New Roman"/>
          <w:color w:val="000000"/>
        </w:rPr>
        <w:t xml:space="preserve"> RBF, </w:t>
      </w:r>
      <w:proofErr w:type="spellStart"/>
      <w:r w:rsidRPr="00623F22">
        <w:rPr>
          <w:rFonts w:ascii="Times New Roman" w:hAnsi="Times New Roman" w:cs="Times New Roman"/>
          <w:color w:val="000000"/>
        </w:rPr>
        <w:t>XGBoost</w:t>
      </w:r>
      <w:proofErr w:type="spellEnd"/>
      <w:r w:rsidRPr="00623F22">
        <w:rPr>
          <w:rFonts w:ascii="Times New Roman" w:hAnsi="Times New Roman" w:cs="Times New Roman"/>
          <w:color w:val="000000"/>
        </w:rPr>
        <w:t xml:space="preserve"> y </w:t>
      </w:r>
      <w:proofErr w:type="spellStart"/>
      <w:r w:rsidRPr="00623F22">
        <w:rPr>
          <w:rFonts w:ascii="Times New Roman" w:hAnsi="Times New Roman" w:cs="Times New Roman"/>
          <w:color w:val="000000"/>
        </w:rPr>
        <w:t>Gradient</w:t>
      </w:r>
      <w:proofErr w:type="spellEnd"/>
      <w:r w:rsidRPr="00623F22">
        <w:rPr>
          <w:rFonts w:ascii="Times New Roman" w:hAnsi="Times New Roman" w:cs="Times New Roman"/>
          <w:color w:val="000000"/>
        </w:rPr>
        <w:t xml:space="preserve"> </w:t>
      </w:r>
      <w:proofErr w:type="spellStart"/>
      <w:r w:rsidRPr="00623F22">
        <w:rPr>
          <w:rFonts w:ascii="Times New Roman" w:hAnsi="Times New Roman" w:cs="Times New Roman"/>
          <w:color w:val="000000"/>
        </w:rPr>
        <w:t>Boosting</w:t>
      </w:r>
      <w:proofErr w:type="spellEnd"/>
      <w:r w:rsidRPr="00623F22">
        <w:rPr>
          <w:rFonts w:ascii="Times New Roman" w:hAnsi="Times New Roman" w:cs="Times New Roman"/>
          <w:color w:val="000000"/>
        </w:rPr>
        <w:t xml:space="preserve">) alcanzan desempeño perfecto, la regresión logística supera el 99,6% y el </w:t>
      </w:r>
      <w:proofErr w:type="spellStart"/>
      <w:r w:rsidRPr="00623F22">
        <w:rPr>
          <w:rFonts w:ascii="Times New Roman" w:hAnsi="Times New Roman" w:cs="Times New Roman"/>
          <w:color w:val="000000"/>
        </w:rPr>
        <w:t>Random</w:t>
      </w:r>
      <w:proofErr w:type="spellEnd"/>
      <w:r w:rsidRPr="00623F22">
        <w:rPr>
          <w:rFonts w:ascii="Times New Roman" w:hAnsi="Times New Roman" w:cs="Times New Roman"/>
          <w:color w:val="000000"/>
        </w:rPr>
        <w:t xml:space="preserve"> Forest propuesto queda en sexta posición con F1 macro de 0,9910 y exactitud de validación de 0,9961. Los </w:t>
      </w:r>
      <w:proofErr w:type="spellStart"/>
      <w:r w:rsidRPr="00623F22">
        <w:rPr>
          <w:rFonts w:ascii="Times New Roman" w:hAnsi="Times New Roman" w:cs="Times New Roman"/>
          <w:color w:val="000000"/>
        </w:rPr>
        <w:t>baselines</w:t>
      </w:r>
      <w:proofErr w:type="spellEnd"/>
      <w:r w:rsidRPr="00623F22">
        <w:rPr>
          <w:rFonts w:ascii="Times New Roman" w:hAnsi="Times New Roman" w:cs="Times New Roman"/>
          <w:color w:val="000000"/>
        </w:rPr>
        <w:t xml:space="preserve"> aleatorio y por clase mayoritaria se quedan lejos, con F1 macro de 0,2476 y 0,1551 respectivamente, valores coherentes con la naturaleza desbalanceada de las cuatro clases.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1050"/>
        <w:gridCol w:w="1050"/>
        <w:gridCol w:w="1050"/>
        <w:gridCol w:w="1100"/>
        <w:gridCol w:w="1050"/>
        <w:gridCol w:w="1000"/>
      </w:tblGrid>
      <w:tr w:rsidR="005B14BF" w:rsidRPr="00623F22" w14:paraId="697ACB48" w14:textId="77777777">
        <w:trPr>
          <w:tblHeader/>
        </w:trPr>
        <w:tc>
          <w:tcPr>
            <w:tcW w:w="306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31E67D14" w14:textId="77777777" w:rsidR="005B14BF" w:rsidRPr="00623F22" w:rsidRDefault="0016598D">
            <w:pPr>
              <w:jc w:val="center"/>
              <w:rPr>
                <w:rFonts w:ascii="Times New Roman" w:hAnsi="Times New Roman" w:cs="Times New Roman"/>
              </w:rPr>
            </w:pPr>
            <w:r w:rsidRPr="00623F22">
              <w:rPr>
                <w:rFonts w:ascii="Times New Roman" w:hAnsi="Times New Roman" w:cs="Times New Roman"/>
                <w:b/>
                <w:bCs/>
                <w:color w:val="000000"/>
                <w:sz w:val="20"/>
                <w:szCs w:val="20"/>
              </w:rPr>
              <w:t>Modelo</w:t>
            </w:r>
          </w:p>
        </w:tc>
        <w:tc>
          <w:tcPr>
            <w:tcW w:w="105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7259415A" w14:textId="77777777" w:rsidR="005B14BF" w:rsidRPr="00623F22" w:rsidRDefault="0016598D">
            <w:pPr>
              <w:jc w:val="center"/>
              <w:rPr>
                <w:rFonts w:ascii="Times New Roman" w:hAnsi="Times New Roman" w:cs="Times New Roman"/>
              </w:rPr>
            </w:pPr>
            <w:proofErr w:type="spellStart"/>
            <w:r w:rsidRPr="00623F22">
              <w:rPr>
                <w:rFonts w:ascii="Times New Roman" w:hAnsi="Times New Roman" w:cs="Times New Roman"/>
                <w:b/>
                <w:bCs/>
                <w:color w:val="000000"/>
                <w:sz w:val="20"/>
                <w:szCs w:val="20"/>
              </w:rPr>
              <w:t>Acc</w:t>
            </w:r>
            <w:proofErr w:type="spellEnd"/>
            <w:r w:rsidRPr="00623F22">
              <w:rPr>
                <w:rFonts w:ascii="Times New Roman" w:hAnsi="Times New Roman" w:cs="Times New Roman"/>
                <w:b/>
                <w:bCs/>
                <w:color w:val="000000"/>
                <w:sz w:val="20"/>
                <w:szCs w:val="20"/>
              </w:rPr>
              <w:t xml:space="preserve"> Train</w:t>
            </w:r>
          </w:p>
        </w:tc>
        <w:tc>
          <w:tcPr>
            <w:tcW w:w="105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652D18C6" w14:textId="77777777" w:rsidR="005B14BF" w:rsidRPr="00623F22" w:rsidRDefault="0016598D">
            <w:pPr>
              <w:jc w:val="center"/>
              <w:rPr>
                <w:rFonts w:ascii="Times New Roman" w:hAnsi="Times New Roman" w:cs="Times New Roman"/>
              </w:rPr>
            </w:pPr>
            <w:proofErr w:type="spellStart"/>
            <w:r w:rsidRPr="00623F22">
              <w:rPr>
                <w:rFonts w:ascii="Times New Roman" w:hAnsi="Times New Roman" w:cs="Times New Roman"/>
                <w:b/>
                <w:bCs/>
                <w:color w:val="000000"/>
                <w:sz w:val="20"/>
                <w:szCs w:val="20"/>
              </w:rPr>
              <w:t>Acc</w:t>
            </w:r>
            <w:proofErr w:type="spellEnd"/>
            <w:r w:rsidRPr="00623F22">
              <w:rPr>
                <w:rFonts w:ascii="Times New Roman" w:hAnsi="Times New Roman" w:cs="Times New Roman"/>
                <w:b/>
                <w:bCs/>
                <w:color w:val="000000"/>
                <w:sz w:val="20"/>
                <w:szCs w:val="20"/>
              </w:rPr>
              <w:t xml:space="preserve"> Val</w:t>
            </w:r>
          </w:p>
        </w:tc>
        <w:tc>
          <w:tcPr>
            <w:tcW w:w="105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0E1C402B" w14:textId="77777777" w:rsidR="005B14BF" w:rsidRPr="00623F22" w:rsidRDefault="0016598D">
            <w:pPr>
              <w:jc w:val="center"/>
              <w:rPr>
                <w:rFonts w:ascii="Times New Roman" w:hAnsi="Times New Roman" w:cs="Times New Roman"/>
              </w:rPr>
            </w:pPr>
            <w:r w:rsidRPr="00623F22">
              <w:rPr>
                <w:rFonts w:ascii="Times New Roman" w:hAnsi="Times New Roman" w:cs="Times New Roman"/>
                <w:b/>
                <w:bCs/>
                <w:color w:val="000000"/>
                <w:sz w:val="20"/>
                <w:szCs w:val="20"/>
              </w:rPr>
              <w:t>F1 Macro</w:t>
            </w:r>
          </w:p>
        </w:tc>
        <w:tc>
          <w:tcPr>
            <w:tcW w:w="11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6CD67C19" w14:textId="77777777" w:rsidR="005B14BF" w:rsidRPr="00623F22" w:rsidRDefault="0016598D">
            <w:pPr>
              <w:jc w:val="center"/>
              <w:rPr>
                <w:rFonts w:ascii="Times New Roman" w:hAnsi="Times New Roman" w:cs="Times New Roman"/>
              </w:rPr>
            </w:pPr>
            <w:r w:rsidRPr="00623F22">
              <w:rPr>
                <w:rFonts w:ascii="Times New Roman" w:hAnsi="Times New Roman" w:cs="Times New Roman"/>
                <w:b/>
                <w:bCs/>
                <w:color w:val="000000"/>
                <w:sz w:val="20"/>
                <w:szCs w:val="20"/>
              </w:rPr>
              <w:t xml:space="preserve">F1 </w:t>
            </w:r>
            <w:proofErr w:type="spellStart"/>
            <w:r w:rsidRPr="00623F22">
              <w:rPr>
                <w:rFonts w:ascii="Times New Roman" w:hAnsi="Times New Roman" w:cs="Times New Roman"/>
                <w:b/>
                <w:bCs/>
                <w:color w:val="000000"/>
                <w:sz w:val="20"/>
                <w:szCs w:val="20"/>
              </w:rPr>
              <w:t>Weighted</w:t>
            </w:r>
            <w:proofErr w:type="spellEnd"/>
          </w:p>
        </w:tc>
        <w:tc>
          <w:tcPr>
            <w:tcW w:w="105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7B63BA0C" w14:textId="77777777" w:rsidR="005B14BF" w:rsidRPr="00623F22" w:rsidRDefault="0016598D">
            <w:pPr>
              <w:jc w:val="center"/>
              <w:rPr>
                <w:rFonts w:ascii="Times New Roman" w:hAnsi="Times New Roman" w:cs="Times New Roman"/>
              </w:rPr>
            </w:pPr>
            <w:r w:rsidRPr="00623F22">
              <w:rPr>
                <w:rFonts w:ascii="Times New Roman" w:hAnsi="Times New Roman" w:cs="Times New Roman"/>
                <w:b/>
                <w:bCs/>
                <w:color w:val="000000"/>
                <w:sz w:val="20"/>
                <w:szCs w:val="20"/>
              </w:rPr>
              <w:t>Gap</w:t>
            </w:r>
          </w:p>
        </w:tc>
        <w:tc>
          <w:tcPr>
            <w:tcW w:w="10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3BE55F03" w14:textId="77777777" w:rsidR="005B14BF" w:rsidRPr="00623F22" w:rsidRDefault="0016598D">
            <w:pPr>
              <w:jc w:val="center"/>
              <w:rPr>
                <w:rFonts w:ascii="Times New Roman" w:hAnsi="Times New Roman" w:cs="Times New Roman"/>
              </w:rPr>
            </w:pPr>
            <w:r w:rsidRPr="00623F22">
              <w:rPr>
                <w:rFonts w:ascii="Times New Roman" w:hAnsi="Times New Roman" w:cs="Times New Roman"/>
                <w:b/>
                <w:bCs/>
                <w:color w:val="000000"/>
                <w:sz w:val="20"/>
                <w:szCs w:val="20"/>
              </w:rPr>
              <w:t>Tiempo (s)</w:t>
            </w:r>
          </w:p>
        </w:tc>
      </w:tr>
      <w:tr w:rsidR="005B14BF" w:rsidRPr="00623F22" w14:paraId="18F99183" w14:textId="77777777">
        <w:tc>
          <w:tcPr>
            <w:tcW w:w="30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6D57727" w14:textId="77777777" w:rsidR="005B14BF" w:rsidRPr="00623F22" w:rsidRDefault="0016598D">
            <w:pPr>
              <w:rPr>
                <w:rFonts w:ascii="Times New Roman" w:hAnsi="Times New Roman" w:cs="Times New Roman"/>
              </w:rPr>
            </w:pPr>
            <w:proofErr w:type="spellStart"/>
            <w:r w:rsidRPr="00623F22">
              <w:rPr>
                <w:rFonts w:ascii="Times New Roman" w:hAnsi="Times New Roman" w:cs="Times New Roman"/>
                <w:color w:val="000000"/>
                <w:sz w:val="20"/>
                <w:szCs w:val="20"/>
              </w:rPr>
              <w:t>LightGBM</w:t>
            </w:r>
            <w:proofErr w:type="spellEnd"/>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648DF85"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1,0000</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4B3CEAE"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1,0000</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10CA920"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1,0000</w:t>
            </w:r>
          </w:p>
        </w:tc>
        <w:tc>
          <w:tcPr>
            <w:tcW w:w="11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DC10824"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1,0000</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1622CEA"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0,0000</w:t>
            </w:r>
          </w:p>
        </w:tc>
        <w:tc>
          <w:tcPr>
            <w:tcW w:w="10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E61CCC5"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2,88</w:t>
            </w:r>
          </w:p>
        </w:tc>
      </w:tr>
      <w:tr w:rsidR="005B14BF" w:rsidRPr="00623F22" w14:paraId="3545EF31" w14:textId="77777777">
        <w:tc>
          <w:tcPr>
            <w:tcW w:w="30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950104D" w14:textId="77777777" w:rsidR="005B14BF" w:rsidRPr="00623F22" w:rsidRDefault="0016598D">
            <w:pPr>
              <w:rPr>
                <w:rFonts w:ascii="Times New Roman" w:hAnsi="Times New Roman" w:cs="Times New Roman"/>
              </w:rPr>
            </w:pPr>
            <w:r w:rsidRPr="00623F22">
              <w:rPr>
                <w:rFonts w:ascii="Times New Roman" w:hAnsi="Times New Roman" w:cs="Times New Roman"/>
                <w:color w:val="000000"/>
                <w:sz w:val="20"/>
                <w:szCs w:val="20"/>
              </w:rPr>
              <w:t>SVM (RBF)</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F8E3F46"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0,9991</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F1E5073"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1,0000</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9011475"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1,0000</w:t>
            </w:r>
          </w:p>
        </w:tc>
        <w:tc>
          <w:tcPr>
            <w:tcW w:w="11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97AADAF"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1,0000</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26602F8"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-0,0009</w:t>
            </w:r>
          </w:p>
        </w:tc>
        <w:tc>
          <w:tcPr>
            <w:tcW w:w="10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E8CA941"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6,93</w:t>
            </w:r>
          </w:p>
        </w:tc>
      </w:tr>
      <w:tr w:rsidR="005B14BF" w:rsidRPr="00623F22" w14:paraId="74298729" w14:textId="77777777">
        <w:tc>
          <w:tcPr>
            <w:tcW w:w="30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6F5F6B4" w14:textId="77777777" w:rsidR="005B14BF" w:rsidRPr="00623F22" w:rsidRDefault="0016598D">
            <w:pPr>
              <w:rPr>
                <w:rFonts w:ascii="Times New Roman" w:hAnsi="Times New Roman" w:cs="Times New Roman"/>
              </w:rPr>
            </w:pPr>
            <w:proofErr w:type="spellStart"/>
            <w:r w:rsidRPr="00623F22">
              <w:rPr>
                <w:rFonts w:ascii="Times New Roman" w:hAnsi="Times New Roman" w:cs="Times New Roman"/>
                <w:color w:val="000000"/>
                <w:sz w:val="20"/>
                <w:szCs w:val="20"/>
              </w:rPr>
              <w:t>XGBoost</w:t>
            </w:r>
            <w:proofErr w:type="spellEnd"/>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506314E"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1,0000</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99E55FA"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1,0000</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A552D16"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1,0000</w:t>
            </w:r>
          </w:p>
        </w:tc>
        <w:tc>
          <w:tcPr>
            <w:tcW w:w="11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0AF99F5"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1,0000</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BB2143C"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0,0000</w:t>
            </w:r>
          </w:p>
        </w:tc>
        <w:tc>
          <w:tcPr>
            <w:tcW w:w="10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9BF1F88"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1,81</w:t>
            </w:r>
          </w:p>
        </w:tc>
      </w:tr>
      <w:tr w:rsidR="005B14BF" w:rsidRPr="00623F22" w14:paraId="087F90F1" w14:textId="77777777">
        <w:tc>
          <w:tcPr>
            <w:tcW w:w="30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833192A" w14:textId="77777777" w:rsidR="005B14BF" w:rsidRPr="00623F22" w:rsidRDefault="0016598D">
            <w:pPr>
              <w:rPr>
                <w:rFonts w:ascii="Times New Roman" w:hAnsi="Times New Roman" w:cs="Times New Roman"/>
              </w:rPr>
            </w:pPr>
            <w:proofErr w:type="spellStart"/>
            <w:r w:rsidRPr="00623F22">
              <w:rPr>
                <w:rFonts w:ascii="Times New Roman" w:hAnsi="Times New Roman" w:cs="Times New Roman"/>
                <w:color w:val="000000"/>
                <w:sz w:val="20"/>
                <w:szCs w:val="20"/>
              </w:rPr>
              <w:t>Gradient</w:t>
            </w:r>
            <w:proofErr w:type="spellEnd"/>
            <w:r w:rsidRPr="00623F22">
              <w:rPr>
                <w:rFonts w:ascii="Times New Roman" w:hAnsi="Times New Roman" w:cs="Times New Roman"/>
                <w:color w:val="000000"/>
                <w:sz w:val="20"/>
                <w:szCs w:val="20"/>
              </w:rPr>
              <w:t xml:space="preserve"> </w:t>
            </w:r>
            <w:proofErr w:type="spellStart"/>
            <w:r w:rsidRPr="00623F22">
              <w:rPr>
                <w:rFonts w:ascii="Times New Roman" w:hAnsi="Times New Roman" w:cs="Times New Roman"/>
                <w:color w:val="000000"/>
                <w:sz w:val="20"/>
                <w:szCs w:val="20"/>
              </w:rPr>
              <w:t>Boosting</w:t>
            </w:r>
            <w:proofErr w:type="spellEnd"/>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B596867"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1,0000</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00712E9"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1,0000</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A6D1FCD"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1,0000</w:t>
            </w:r>
          </w:p>
        </w:tc>
        <w:tc>
          <w:tcPr>
            <w:tcW w:w="11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769ED4A"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1,0000</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5C1066D"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0,0000</w:t>
            </w:r>
          </w:p>
        </w:tc>
        <w:tc>
          <w:tcPr>
            <w:tcW w:w="10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9205592"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131,68</w:t>
            </w:r>
          </w:p>
        </w:tc>
      </w:tr>
      <w:tr w:rsidR="005B14BF" w:rsidRPr="00623F22" w14:paraId="7D0F9671" w14:textId="77777777">
        <w:tc>
          <w:tcPr>
            <w:tcW w:w="30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0E82B4B" w14:textId="77777777" w:rsidR="005B14BF" w:rsidRPr="00623F22" w:rsidRDefault="0016598D">
            <w:pPr>
              <w:rPr>
                <w:rFonts w:ascii="Times New Roman" w:hAnsi="Times New Roman" w:cs="Times New Roman"/>
              </w:rPr>
            </w:pPr>
            <w:r w:rsidRPr="00623F22">
              <w:rPr>
                <w:rFonts w:ascii="Times New Roman" w:hAnsi="Times New Roman" w:cs="Times New Roman"/>
                <w:color w:val="000000"/>
                <w:sz w:val="20"/>
                <w:szCs w:val="20"/>
              </w:rPr>
              <w:t>Regresión Logística</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5D1A980"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0,9991</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7605164"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0,9971</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51F4485"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0,9967</w:t>
            </w:r>
          </w:p>
        </w:tc>
        <w:tc>
          <w:tcPr>
            <w:tcW w:w="11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B9457F7"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0,9971</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4FF7AAB"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0,0020</w:t>
            </w:r>
          </w:p>
        </w:tc>
        <w:tc>
          <w:tcPr>
            <w:tcW w:w="10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811C718"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3,82</w:t>
            </w:r>
          </w:p>
        </w:tc>
      </w:tr>
      <w:tr w:rsidR="005B14BF" w:rsidRPr="00623F22" w14:paraId="49F6A908" w14:textId="77777777">
        <w:tc>
          <w:tcPr>
            <w:tcW w:w="30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A0B6C21" w14:textId="77777777" w:rsidR="005B14BF" w:rsidRPr="00623F22" w:rsidRDefault="0016598D">
            <w:pPr>
              <w:rPr>
                <w:rFonts w:ascii="Times New Roman" w:hAnsi="Times New Roman" w:cs="Times New Roman"/>
              </w:rPr>
            </w:pPr>
            <w:proofErr w:type="spellStart"/>
            <w:r w:rsidRPr="00623F22">
              <w:rPr>
                <w:rFonts w:ascii="Times New Roman" w:hAnsi="Times New Roman" w:cs="Times New Roman"/>
                <w:b/>
                <w:bCs/>
                <w:color w:val="000000"/>
                <w:sz w:val="20"/>
                <w:szCs w:val="20"/>
              </w:rPr>
              <w:t>Random</w:t>
            </w:r>
            <w:proofErr w:type="spellEnd"/>
            <w:r w:rsidRPr="00623F22">
              <w:rPr>
                <w:rFonts w:ascii="Times New Roman" w:hAnsi="Times New Roman" w:cs="Times New Roman"/>
                <w:b/>
                <w:bCs/>
                <w:color w:val="000000"/>
                <w:sz w:val="20"/>
                <w:szCs w:val="20"/>
              </w:rPr>
              <w:t xml:space="preserve"> Forest (Propuesto)</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3400A3B"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1,0000</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AD51D8C"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0,9961</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CDB72D4" w14:textId="77777777" w:rsidR="005B14BF" w:rsidRPr="00623F22" w:rsidRDefault="0016598D">
            <w:pPr>
              <w:jc w:val="center"/>
              <w:rPr>
                <w:rFonts w:ascii="Times New Roman" w:hAnsi="Times New Roman" w:cs="Times New Roman"/>
              </w:rPr>
            </w:pPr>
            <w:r w:rsidRPr="00623F22">
              <w:rPr>
                <w:rFonts w:ascii="Times New Roman" w:hAnsi="Times New Roman" w:cs="Times New Roman"/>
                <w:b/>
                <w:bCs/>
                <w:color w:val="000000"/>
                <w:sz w:val="20"/>
                <w:szCs w:val="20"/>
              </w:rPr>
              <w:t>0,9910</w:t>
            </w:r>
          </w:p>
        </w:tc>
        <w:tc>
          <w:tcPr>
            <w:tcW w:w="11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9D1203C"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0,9961</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6CE62F5"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0,0039</w:t>
            </w:r>
          </w:p>
        </w:tc>
        <w:tc>
          <w:tcPr>
            <w:tcW w:w="10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6B71D94"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4,70</w:t>
            </w:r>
          </w:p>
        </w:tc>
      </w:tr>
      <w:tr w:rsidR="005B14BF" w:rsidRPr="00623F22" w14:paraId="0D4E2000" w14:textId="77777777">
        <w:tc>
          <w:tcPr>
            <w:tcW w:w="30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6BF71D3" w14:textId="77777777" w:rsidR="005B14BF" w:rsidRPr="00623F22" w:rsidRDefault="0016598D">
            <w:pPr>
              <w:rPr>
                <w:rFonts w:ascii="Times New Roman" w:hAnsi="Times New Roman" w:cs="Times New Roman"/>
              </w:rPr>
            </w:pPr>
            <w:proofErr w:type="spellStart"/>
            <w:r w:rsidRPr="00623F22">
              <w:rPr>
                <w:rFonts w:ascii="Times New Roman" w:hAnsi="Times New Roman" w:cs="Times New Roman"/>
                <w:color w:val="000000"/>
                <w:sz w:val="20"/>
                <w:szCs w:val="20"/>
              </w:rPr>
              <w:t>Baseline</w:t>
            </w:r>
            <w:proofErr w:type="spellEnd"/>
            <w:r w:rsidRPr="00623F22">
              <w:rPr>
                <w:rFonts w:ascii="Times New Roman" w:hAnsi="Times New Roman" w:cs="Times New Roman"/>
                <w:color w:val="000000"/>
                <w:sz w:val="20"/>
                <w:szCs w:val="20"/>
              </w:rPr>
              <w:t>: Árbol de Decisión</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97E5DEE"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0,9940</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FE648BC"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0,9913</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080FC89"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0,9800</w:t>
            </w:r>
          </w:p>
        </w:tc>
        <w:tc>
          <w:tcPr>
            <w:tcW w:w="11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F64DC00"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0,9914</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B58C9BD"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0,0027</w:t>
            </w:r>
          </w:p>
        </w:tc>
        <w:tc>
          <w:tcPr>
            <w:tcW w:w="10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840140E"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0,42</w:t>
            </w:r>
          </w:p>
        </w:tc>
      </w:tr>
      <w:tr w:rsidR="005B14BF" w:rsidRPr="00623F22" w14:paraId="76ED9956" w14:textId="77777777">
        <w:tc>
          <w:tcPr>
            <w:tcW w:w="30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92E5B59" w14:textId="77777777" w:rsidR="005B14BF" w:rsidRPr="00623F22" w:rsidRDefault="0016598D">
            <w:pPr>
              <w:rPr>
                <w:rFonts w:ascii="Times New Roman" w:hAnsi="Times New Roman" w:cs="Times New Roman"/>
              </w:rPr>
            </w:pPr>
            <w:r w:rsidRPr="00623F22">
              <w:rPr>
                <w:rFonts w:ascii="Times New Roman" w:hAnsi="Times New Roman" w:cs="Times New Roman"/>
                <w:color w:val="000000"/>
                <w:sz w:val="20"/>
                <w:szCs w:val="20"/>
              </w:rPr>
              <w:t>K-NN (k=7)</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273136A"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0,9916</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3BC982F"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0,9816</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5271247"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0,9690</w:t>
            </w:r>
          </w:p>
        </w:tc>
        <w:tc>
          <w:tcPr>
            <w:tcW w:w="11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6F4E10C"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0,9814</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B6A4620"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0,0099</w:t>
            </w:r>
          </w:p>
        </w:tc>
        <w:tc>
          <w:tcPr>
            <w:tcW w:w="10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7111F61"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0,01</w:t>
            </w:r>
          </w:p>
        </w:tc>
      </w:tr>
      <w:tr w:rsidR="005B14BF" w:rsidRPr="00623F22" w14:paraId="3C30CD93" w14:textId="77777777">
        <w:tc>
          <w:tcPr>
            <w:tcW w:w="30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42074ED" w14:textId="77777777" w:rsidR="005B14BF" w:rsidRPr="00623F22" w:rsidRDefault="0016598D">
            <w:pPr>
              <w:rPr>
                <w:rFonts w:ascii="Times New Roman" w:hAnsi="Times New Roman" w:cs="Times New Roman"/>
              </w:rPr>
            </w:pPr>
            <w:proofErr w:type="spellStart"/>
            <w:r w:rsidRPr="00623F22">
              <w:rPr>
                <w:rFonts w:ascii="Times New Roman" w:hAnsi="Times New Roman" w:cs="Times New Roman"/>
                <w:color w:val="000000"/>
                <w:sz w:val="20"/>
                <w:szCs w:val="20"/>
              </w:rPr>
              <w:t>Baseline</w:t>
            </w:r>
            <w:proofErr w:type="spellEnd"/>
            <w:r w:rsidRPr="00623F22">
              <w:rPr>
                <w:rFonts w:ascii="Times New Roman" w:hAnsi="Times New Roman" w:cs="Times New Roman"/>
                <w:color w:val="000000"/>
                <w:sz w:val="20"/>
                <w:szCs w:val="20"/>
              </w:rPr>
              <w:t>: Más Frecuente</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C32652A"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0,4964</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45FD785"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0,4497</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BDBEC4D"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0,1551</w:t>
            </w:r>
          </w:p>
        </w:tc>
        <w:tc>
          <w:tcPr>
            <w:tcW w:w="11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F04F780"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0,2790</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C97C5CF"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0,0467</w:t>
            </w:r>
          </w:p>
        </w:tc>
        <w:tc>
          <w:tcPr>
            <w:tcW w:w="10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58C8E02"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0,00</w:t>
            </w:r>
          </w:p>
        </w:tc>
      </w:tr>
      <w:tr w:rsidR="005B14BF" w:rsidRPr="00623F22" w14:paraId="1F9477BA" w14:textId="77777777">
        <w:tc>
          <w:tcPr>
            <w:tcW w:w="30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74B5AFE" w14:textId="77777777" w:rsidR="005B14BF" w:rsidRPr="00623F22" w:rsidRDefault="0016598D">
            <w:pPr>
              <w:rPr>
                <w:rFonts w:ascii="Times New Roman" w:hAnsi="Times New Roman" w:cs="Times New Roman"/>
              </w:rPr>
            </w:pPr>
            <w:proofErr w:type="spellStart"/>
            <w:r w:rsidRPr="00623F22">
              <w:rPr>
                <w:rFonts w:ascii="Times New Roman" w:hAnsi="Times New Roman" w:cs="Times New Roman"/>
                <w:color w:val="000000"/>
                <w:sz w:val="20"/>
                <w:szCs w:val="20"/>
              </w:rPr>
              <w:t>Baseline</w:t>
            </w:r>
            <w:proofErr w:type="spellEnd"/>
            <w:r w:rsidRPr="00623F22">
              <w:rPr>
                <w:rFonts w:ascii="Times New Roman" w:hAnsi="Times New Roman" w:cs="Times New Roman"/>
                <w:color w:val="000000"/>
                <w:sz w:val="20"/>
                <w:szCs w:val="20"/>
              </w:rPr>
              <w:t>: Aleatorio (</w:t>
            </w:r>
            <w:proofErr w:type="spellStart"/>
            <w:r w:rsidRPr="00623F22">
              <w:rPr>
                <w:rFonts w:ascii="Times New Roman" w:hAnsi="Times New Roman" w:cs="Times New Roman"/>
                <w:color w:val="000000"/>
                <w:sz w:val="20"/>
                <w:szCs w:val="20"/>
              </w:rPr>
              <w:t>Stratified</w:t>
            </w:r>
            <w:proofErr w:type="spellEnd"/>
            <w:r w:rsidRPr="00623F22">
              <w:rPr>
                <w:rFonts w:ascii="Times New Roman" w:hAnsi="Times New Roman" w:cs="Times New Roman"/>
                <w:color w:val="000000"/>
                <w:sz w:val="20"/>
                <w:szCs w:val="20"/>
              </w:rPr>
              <w:t>)</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0EE8CE6"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0,3586</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AA05076"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0,3453</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33B90D7"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0,2476</w:t>
            </w:r>
          </w:p>
        </w:tc>
        <w:tc>
          <w:tcPr>
            <w:tcW w:w="11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F305702"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0,3389</w:t>
            </w:r>
          </w:p>
        </w:tc>
        <w:tc>
          <w:tcPr>
            <w:tcW w:w="105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C86A578"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0,0133</w:t>
            </w:r>
          </w:p>
        </w:tc>
        <w:tc>
          <w:tcPr>
            <w:tcW w:w="10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486B9D8"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0,00</w:t>
            </w:r>
          </w:p>
        </w:tc>
      </w:tr>
    </w:tbl>
    <w:p w14:paraId="1DC1CF66" w14:textId="77777777" w:rsidR="005B14BF" w:rsidRPr="00623F22" w:rsidRDefault="0016598D">
      <w:pPr>
        <w:spacing w:before="60" w:after="180"/>
        <w:jc w:val="center"/>
        <w:rPr>
          <w:rFonts w:ascii="Times New Roman" w:hAnsi="Times New Roman" w:cs="Times New Roman"/>
        </w:rPr>
      </w:pPr>
      <w:r w:rsidRPr="00623F22">
        <w:rPr>
          <w:rFonts w:ascii="Times New Roman" w:hAnsi="Times New Roman" w:cs="Times New Roman"/>
          <w:i/>
          <w:iCs/>
          <w:color w:val="404040"/>
          <w:sz w:val="20"/>
          <w:szCs w:val="20"/>
        </w:rPr>
        <w:t>Tabla 1. Resultados del benchmarking comparativo sobre el conjunto de validación de Spider (1.034 ejemplos), ordenados por F1 Macro descendente. Elaboración propia.</w:t>
      </w:r>
    </w:p>
    <w:p w14:paraId="2F3E31B4"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 xml:space="preserve">Respecto a los servicios comerciales, la Tabla 2 sintetiza los valores estimados sobre la base de </w:t>
      </w:r>
      <w:proofErr w:type="spellStart"/>
      <w:r w:rsidRPr="00623F22">
        <w:rPr>
          <w:rFonts w:ascii="Times New Roman" w:hAnsi="Times New Roman" w:cs="Times New Roman"/>
          <w:color w:val="000000"/>
        </w:rPr>
        <w:t>benchmarks</w:t>
      </w:r>
      <w:proofErr w:type="spellEnd"/>
      <w:r w:rsidRPr="00623F22">
        <w:rPr>
          <w:rFonts w:ascii="Times New Roman" w:hAnsi="Times New Roman" w:cs="Times New Roman"/>
          <w:color w:val="000000"/>
        </w:rPr>
        <w:t xml:space="preserve"> publicados de clasificación multiclase de texto. Debe enfatizarse que no se trata de mediciones directas sino de estimaciones conservadoras; una evaluación empírica requeriría subir el dataset a cada plataforma, entrenar con sus pipelines automáticos y pagar los costos asociados, lo que excedía el alcance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1500"/>
        <w:gridCol w:w="1500"/>
        <w:gridCol w:w="1500"/>
      </w:tblGrid>
      <w:tr w:rsidR="005B14BF" w:rsidRPr="00623F22" w14:paraId="036876C8" w14:textId="77777777">
        <w:trPr>
          <w:tblHeader/>
        </w:trPr>
        <w:tc>
          <w:tcPr>
            <w:tcW w:w="336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0005A255" w14:textId="77777777" w:rsidR="005B14BF" w:rsidRPr="00623F22" w:rsidRDefault="0016598D">
            <w:pPr>
              <w:jc w:val="center"/>
              <w:rPr>
                <w:rFonts w:ascii="Times New Roman" w:hAnsi="Times New Roman" w:cs="Times New Roman"/>
              </w:rPr>
            </w:pPr>
            <w:r w:rsidRPr="00623F22">
              <w:rPr>
                <w:rFonts w:ascii="Times New Roman" w:hAnsi="Times New Roman" w:cs="Times New Roman"/>
                <w:b/>
                <w:bCs/>
                <w:color w:val="000000"/>
                <w:sz w:val="20"/>
                <w:szCs w:val="20"/>
              </w:rPr>
              <w:lastRenderedPageBreak/>
              <w:t>API Comercial (estimada)</w:t>
            </w:r>
          </w:p>
        </w:tc>
        <w:tc>
          <w:tcPr>
            <w:tcW w:w="15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7331457B" w14:textId="77777777" w:rsidR="005B14BF" w:rsidRPr="00623F22" w:rsidRDefault="0016598D">
            <w:pPr>
              <w:jc w:val="center"/>
              <w:rPr>
                <w:rFonts w:ascii="Times New Roman" w:hAnsi="Times New Roman" w:cs="Times New Roman"/>
              </w:rPr>
            </w:pPr>
            <w:proofErr w:type="spellStart"/>
            <w:r w:rsidRPr="00623F22">
              <w:rPr>
                <w:rFonts w:ascii="Times New Roman" w:hAnsi="Times New Roman" w:cs="Times New Roman"/>
                <w:b/>
                <w:bCs/>
                <w:color w:val="000000"/>
                <w:sz w:val="20"/>
                <w:szCs w:val="20"/>
              </w:rPr>
              <w:t>Acc</w:t>
            </w:r>
            <w:proofErr w:type="spellEnd"/>
            <w:r w:rsidRPr="00623F22">
              <w:rPr>
                <w:rFonts w:ascii="Times New Roman" w:hAnsi="Times New Roman" w:cs="Times New Roman"/>
                <w:b/>
                <w:bCs/>
                <w:color w:val="000000"/>
                <w:sz w:val="20"/>
                <w:szCs w:val="20"/>
              </w:rPr>
              <w:t xml:space="preserve"> Val</w:t>
            </w:r>
          </w:p>
        </w:tc>
        <w:tc>
          <w:tcPr>
            <w:tcW w:w="15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44437F23" w14:textId="77777777" w:rsidR="005B14BF" w:rsidRPr="00623F22" w:rsidRDefault="0016598D">
            <w:pPr>
              <w:jc w:val="center"/>
              <w:rPr>
                <w:rFonts w:ascii="Times New Roman" w:hAnsi="Times New Roman" w:cs="Times New Roman"/>
              </w:rPr>
            </w:pPr>
            <w:r w:rsidRPr="00623F22">
              <w:rPr>
                <w:rFonts w:ascii="Times New Roman" w:hAnsi="Times New Roman" w:cs="Times New Roman"/>
                <w:b/>
                <w:bCs/>
                <w:color w:val="000000"/>
                <w:sz w:val="20"/>
                <w:szCs w:val="20"/>
              </w:rPr>
              <w:t>F1 Macro</w:t>
            </w:r>
          </w:p>
        </w:tc>
        <w:tc>
          <w:tcPr>
            <w:tcW w:w="15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6C71484A" w14:textId="77777777" w:rsidR="005B14BF" w:rsidRPr="00623F22" w:rsidRDefault="0016598D">
            <w:pPr>
              <w:jc w:val="center"/>
              <w:rPr>
                <w:rFonts w:ascii="Times New Roman" w:hAnsi="Times New Roman" w:cs="Times New Roman"/>
              </w:rPr>
            </w:pPr>
            <w:r w:rsidRPr="00623F22">
              <w:rPr>
                <w:rFonts w:ascii="Times New Roman" w:hAnsi="Times New Roman" w:cs="Times New Roman"/>
                <w:b/>
                <w:bCs/>
                <w:color w:val="000000"/>
                <w:sz w:val="20"/>
                <w:szCs w:val="20"/>
              </w:rPr>
              <w:t xml:space="preserve">F1 </w:t>
            </w:r>
            <w:proofErr w:type="spellStart"/>
            <w:r w:rsidRPr="00623F22">
              <w:rPr>
                <w:rFonts w:ascii="Times New Roman" w:hAnsi="Times New Roman" w:cs="Times New Roman"/>
                <w:b/>
                <w:bCs/>
                <w:color w:val="000000"/>
                <w:sz w:val="20"/>
                <w:szCs w:val="20"/>
              </w:rPr>
              <w:t>Weighted</w:t>
            </w:r>
            <w:proofErr w:type="spellEnd"/>
          </w:p>
        </w:tc>
        <w:tc>
          <w:tcPr>
            <w:tcW w:w="15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50EF3246" w14:textId="77777777" w:rsidR="005B14BF" w:rsidRPr="00623F22" w:rsidRDefault="0016598D">
            <w:pPr>
              <w:jc w:val="center"/>
              <w:rPr>
                <w:rFonts w:ascii="Times New Roman" w:hAnsi="Times New Roman" w:cs="Times New Roman"/>
              </w:rPr>
            </w:pPr>
            <w:r w:rsidRPr="00623F22">
              <w:rPr>
                <w:rFonts w:ascii="Times New Roman" w:hAnsi="Times New Roman" w:cs="Times New Roman"/>
                <w:b/>
                <w:bCs/>
                <w:color w:val="000000"/>
                <w:sz w:val="20"/>
                <w:szCs w:val="20"/>
              </w:rPr>
              <w:t>Gap</w:t>
            </w:r>
          </w:p>
        </w:tc>
      </w:tr>
      <w:tr w:rsidR="005B14BF" w:rsidRPr="00623F22" w14:paraId="3F8FA25C" w14:textId="77777777">
        <w:tc>
          <w:tcPr>
            <w:tcW w:w="33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9A197D8" w14:textId="77777777" w:rsidR="005B14BF" w:rsidRPr="00623F22" w:rsidRDefault="0016598D">
            <w:pPr>
              <w:rPr>
                <w:rFonts w:ascii="Times New Roman" w:hAnsi="Times New Roman" w:cs="Times New Roman"/>
              </w:rPr>
            </w:pPr>
            <w:r w:rsidRPr="00623F22">
              <w:rPr>
                <w:rFonts w:ascii="Times New Roman" w:hAnsi="Times New Roman" w:cs="Times New Roman"/>
                <w:color w:val="000000"/>
                <w:sz w:val="20"/>
                <w:szCs w:val="20"/>
              </w:rPr>
              <w:t xml:space="preserve">Azure ML </w:t>
            </w:r>
            <w:proofErr w:type="spellStart"/>
            <w:r w:rsidRPr="00623F22">
              <w:rPr>
                <w:rFonts w:ascii="Times New Roman" w:hAnsi="Times New Roman" w:cs="Times New Roman"/>
                <w:color w:val="000000"/>
                <w:sz w:val="20"/>
                <w:szCs w:val="20"/>
              </w:rPr>
              <w:t>AutoML</w:t>
            </w:r>
            <w:proofErr w:type="spellEnd"/>
          </w:p>
        </w:tc>
        <w:tc>
          <w:tcPr>
            <w:tcW w:w="1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74B145C"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0,7300</w:t>
            </w:r>
          </w:p>
        </w:tc>
        <w:tc>
          <w:tcPr>
            <w:tcW w:w="1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658CD90"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0,6900</w:t>
            </w:r>
          </w:p>
        </w:tc>
        <w:tc>
          <w:tcPr>
            <w:tcW w:w="1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7D2D360"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0,7200</w:t>
            </w:r>
          </w:p>
        </w:tc>
        <w:tc>
          <w:tcPr>
            <w:tcW w:w="1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E03B6FC"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0,0400</w:t>
            </w:r>
          </w:p>
        </w:tc>
      </w:tr>
      <w:tr w:rsidR="005B14BF" w:rsidRPr="00623F22" w14:paraId="52791153" w14:textId="77777777">
        <w:tc>
          <w:tcPr>
            <w:tcW w:w="33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45481D6" w14:textId="77777777" w:rsidR="005B14BF" w:rsidRPr="00623F22" w:rsidRDefault="0016598D">
            <w:pPr>
              <w:rPr>
                <w:rFonts w:ascii="Times New Roman" w:hAnsi="Times New Roman" w:cs="Times New Roman"/>
              </w:rPr>
            </w:pPr>
            <w:r w:rsidRPr="00623F22">
              <w:rPr>
                <w:rFonts w:ascii="Times New Roman" w:hAnsi="Times New Roman" w:cs="Times New Roman"/>
                <w:color w:val="000000"/>
                <w:sz w:val="20"/>
                <w:szCs w:val="20"/>
              </w:rPr>
              <w:t xml:space="preserve">Google </w:t>
            </w:r>
            <w:proofErr w:type="spellStart"/>
            <w:r w:rsidRPr="00623F22">
              <w:rPr>
                <w:rFonts w:ascii="Times New Roman" w:hAnsi="Times New Roman" w:cs="Times New Roman"/>
                <w:color w:val="000000"/>
                <w:sz w:val="20"/>
                <w:szCs w:val="20"/>
              </w:rPr>
              <w:t>AutoML</w:t>
            </w:r>
            <w:proofErr w:type="spellEnd"/>
            <w:r w:rsidRPr="00623F22">
              <w:rPr>
                <w:rFonts w:ascii="Times New Roman" w:hAnsi="Times New Roman" w:cs="Times New Roman"/>
                <w:color w:val="000000"/>
                <w:sz w:val="20"/>
                <w:szCs w:val="20"/>
              </w:rPr>
              <w:t xml:space="preserve"> NLP</w:t>
            </w:r>
          </w:p>
        </w:tc>
        <w:tc>
          <w:tcPr>
            <w:tcW w:w="1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9059D20"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0,7200</w:t>
            </w:r>
          </w:p>
        </w:tc>
        <w:tc>
          <w:tcPr>
            <w:tcW w:w="1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76998D0"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0,6800</w:t>
            </w:r>
          </w:p>
        </w:tc>
        <w:tc>
          <w:tcPr>
            <w:tcW w:w="1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9182248"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0,7100</w:t>
            </w:r>
          </w:p>
        </w:tc>
        <w:tc>
          <w:tcPr>
            <w:tcW w:w="1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DE7D8E8"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0,0500</w:t>
            </w:r>
          </w:p>
        </w:tc>
      </w:tr>
      <w:tr w:rsidR="005B14BF" w:rsidRPr="00623F22" w14:paraId="088A5764" w14:textId="77777777">
        <w:tc>
          <w:tcPr>
            <w:tcW w:w="33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99A7D37" w14:textId="77777777" w:rsidR="005B14BF" w:rsidRPr="00623F22" w:rsidRDefault="0016598D">
            <w:pPr>
              <w:rPr>
                <w:rFonts w:ascii="Times New Roman" w:hAnsi="Times New Roman" w:cs="Times New Roman"/>
              </w:rPr>
            </w:pPr>
            <w:r w:rsidRPr="00623F22">
              <w:rPr>
                <w:rFonts w:ascii="Times New Roman" w:hAnsi="Times New Roman" w:cs="Times New Roman"/>
                <w:color w:val="000000"/>
                <w:sz w:val="20"/>
                <w:szCs w:val="20"/>
              </w:rPr>
              <w:t xml:space="preserve">Amazon </w:t>
            </w:r>
            <w:proofErr w:type="spellStart"/>
            <w:r w:rsidRPr="00623F22">
              <w:rPr>
                <w:rFonts w:ascii="Times New Roman" w:hAnsi="Times New Roman" w:cs="Times New Roman"/>
                <w:color w:val="000000"/>
                <w:sz w:val="20"/>
                <w:szCs w:val="20"/>
              </w:rPr>
              <w:t>Comprehend</w:t>
            </w:r>
            <w:proofErr w:type="spellEnd"/>
          </w:p>
        </w:tc>
        <w:tc>
          <w:tcPr>
            <w:tcW w:w="1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6C25537"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0,6800</w:t>
            </w:r>
          </w:p>
        </w:tc>
        <w:tc>
          <w:tcPr>
            <w:tcW w:w="1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84BD53A"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0,6400</w:t>
            </w:r>
          </w:p>
        </w:tc>
        <w:tc>
          <w:tcPr>
            <w:tcW w:w="1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03FFF64"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0,6700</w:t>
            </w:r>
          </w:p>
        </w:tc>
        <w:tc>
          <w:tcPr>
            <w:tcW w:w="1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23579B0"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0,0400</w:t>
            </w:r>
          </w:p>
        </w:tc>
      </w:tr>
    </w:tbl>
    <w:p w14:paraId="3E4753F2" w14:textId="77777777" w:rsidR="005B14BF" w:rsidRPr="00623F22" w:rsidRDefault="0016598D">
      <w:pPr>
        <w:spacing w:before="60" w:after="180"/>
        <w:jc w:val="center"/>
        <w:rPr>
          <w:rFonts w:ascii="Times New Roman" w:hAnsi="Times New Roman" w:cs="Times New Roman"/>
        </w:rPr>
      </w:pPr>
      <w:r w:rsidRPr="00623F22">
        <w:rPr>
          <w:rFonts w:ascii="Times New Roman" w:hAnsi="Times New Roman" w:cs="Times New Roman"/>
          <w:i/>
          <w:iCs/>
          <w:color w:val="404040"/>
          <w:sz w:val="20"/>
          <w:szCs w:val="20"/>
        </w:rPr>
        <w:t xml:space="preserve">Tabla 2. Estimaciones de servicios comerciales de clasificación multiclase sobre tareas comparables. Valores extrapolados de </w:t>
      </w:r>
      <w:proofErr w:type="spellStart"/>
      <w:r w:rsidRPr="00623F22">
        <w:rPr>
          <w:rFonts w:ascii="Times New Roman" w:hAnsi="Times New Roman" w:cs="Times New Roman"/>
          <w:i/>
          <w:iCs/>
          <w:color w:val="404040"/>
          <w:sz w:val="20"/>
          <w:szCs w:val="20"/>
        </w:rPr>
        <w:t>benchmarks</w:t>
      </w:r>
      <w:proofErr w:type="spellEnd"/>
      <w:r w:rsidRPr="00623F22">
        <w:rPr>
          <w:rFonts w:ascii="Times New Roman" w:hAnsi="Times New Roman" w:cs="Times New Roman"/>
          <w:i/>
          <w:iCs/>
          <w:color w:val="404040"/>
          <w:sz w:val="20"/>
          <w:szCs w:val="20"/>
        </w:rPr>
        <w:t xml:space="preserve"> públicos, no ejecuciones directas. Elaboración propia.</w:t>
      </w:r>
    </w:p>
    <w:p w14:paraId="516C42BB" w14:textId="77777777" w:rsidR="005B14BF" w:rsidRPr="00623F22" w:rsidRDefault="0016598D">
      <w:pPr>
        <w:pStyle w:val="Ttulo2"/>
        <w:spacing w:line="300" w:lineRule="auto"/>
        <w:rPr>
          <w:rFonts w:ascii="Times New Roman" w:hAnsi="Times New Roman" w:cs="Times New Roman"/>
        </w:rPr>
      </w:pPr>
      <w:r w:rsidRPr="00623F22">
        <w:rPr>
          <w:rFonts w:ascii="Times New Roman" w:hAnsi="Times New Roman" w:cs="Times New Roman"/>
        </w:rPr>
        <w:t>2.3. Análisis crítico</w:t>
      </w:r>
    </w:p>
    <w:p w14:paraId="4148D547" w14:textId="77777777" w:rsidR="005B14BF" w:rsidRPr="00623F22" w:rsidRDefault="0016598D">
      <w:pPr>
        <w:pStyle w:val="Ttulo3"/>
        <w:spacing w:line="300" w:lineRule="auto"/>
        <w:rPr>
          <w:rFonts w:ascii="Times New Roman" w:hAnsi="Times New Roman" w:cs="Times New Roman"/>
        </w:rPr>
      </w:pPr>
      <w:r w:rsidRPr="00623F22">
        <w:rPr>
          <w:rFonts w:ascii="Times New Roman" w:hAnsi="Times New Roman" w:cs="Times New Roman"/>
        </w:rPr>
        <w:t>¿Cuánto mejora el modelo frente a algo simple?</w:t>
      </w:r>
    </w:p>
    <w:p w14:paraId="222ADA5D"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 xml:space="preserve">La comparación frente a los </w:t>
      </w:r>
      <w:proofErr w:type="spellStart"/>
      <w:r w:rsidRPr="00623F22">
        <w:rPr>
          <w:rFonts w:ascii="Times New Roman" w:hAnsi="Times New Roman" w:cs="Times New Roman"/>
          <w:color w:val="000000"/>
        </w:rPr>
        <w:t>baselines</w:t>
      </w:r>
      <w:proofErr w:type="spellEnd"/>
      <w:r w:rsidRPr="00623F22">
        <w:rPr>
          <w:rFonts w:ascii="Times New Roman" w:hAnsi="Times New Roman" w:cs="Times New Roman"/>
          <w:color w:val="000000"/>
        </w:rPr>
        <w:t xml:space="preserve"> aleatorios resulta contundente: el </w:t>
      </w:r>
      <w:proofErr w:type="spellStart"/>
      <w:r w:rsidRPr="00623F22">
        <w:rPr>
          <w:rFonts w:ascii="Times New Roman" w:hAnsi="Times New Roman" w:cs="Times New Roman"/>
          <w:color w:val="000000"/>
        </w:rPr>
        <w:t>Random</w:t>
      </w:r>
      <w:proofErr w:type="spellEnd"/>
      <w:r w:rsidRPr="00623F22">
        <w:rPr>
          <w:rFonts w:ascii="Times New Roman" w:hAnsi="Times New Roman" w:cs="Times New Roman"/>
          <w:color w:val="000000"/>
        </w:rPr>
        <w:t xml:space="preserve"> Forest propuesto eleva el F1 macro desde 0,2476 hasta 0,9910, lo que representa una mejora de aproximadamente 74 puntos porcentuales. Aun frente al </w:t>
      </w:r>
      <w:proofErr w:type="spellStart"/>
      <w:r w:rsidRPr="00623F22">
        <w:rPr>
          <w:rFonts w:ascii="Times New Roman" w:hAnsi="Times New Roman" w:cs="Times New Roman"/>
          <w:color w:val="000000"/>
        </w:rPr>
        <w:t>baseline</w:t>
      </w:r>
      <w:proofErr w:type="spellEnd"/>
      <w:r w:rsidRPr="00623F22">
        <w:rPr>
          <w:rFonts w:ascii="Times New Roman" w:hAnsi="Times New Roman" w:cs="Times New Roman"/>
          <w:color w:val="000000"/>
        </w:rPr>
        <w:t xml:space="preserve"> por clase más frecuente (que predice siempre “</w:t>
      </w:r>
      <w:proofErr w:type="spellStart"/>
      <w:r w:rsidRPr="00623F22">
        <w:rPr>
          <w:rFonts w:ascii="Times New Roman" w:hAnsi="Times New Roman" w:cs="Times New Roman"/>
          <w:color w:val="000000"/>
        </w:rPr>
        <w:t>medium</w:t>
      </w:r>
      <w:proofErr w:type="spellEnd"/>
      <w:r w:rsidRPr="00623F22">
        <w:rPr>
          <w:rFonts w:ascii="Times New Roman" w:hAnsi="Times New Roman" w:cs="Times New Roman"/>
          <w:color w:val="000000"/>
        </w:rPr>
        <w:t xml:space="preserve">” por ser la clase mayoritaria), la mejora supera los 83 puntos. Esto valida que las </w:t>
      </w:r>
      <w:proofErr w:type="spellStart"/>
      <w:r w:rsidRPr="00623F22">
        <w:rPr>
          <w:rFonts w:ascii="Times New Roman" w:hAnsi="Times New Roman" w:cs="Times New Roman"/>
          <w:color w:val="000000"/>
        </w:rPr>
        <w:t>features</w:t>
      </w:r>
      <w:proofErr w:type="spellEnd"/>
      <w:r w:rsidRPr="00623F22">
        <w:rPr>
          <w:rFonts w:ascii="Times New Roman" w:hAnsi="Times New Roman" w:cs="Times New Roman"/>
          <w:color w:val="000000"/>
        </w:rPr>
        <w:t xml:space="preserve"> construidas durante la fase de preparación capturan patrones relevantes del dominio SQL que van mucho más allá de adivinar la clase por azar o por frecuencia.</w:t>
      </w:r>
    </w:p>
    <w:p w14:paraId="6107E5E5" w14:textId="77777777" w:rsidR="005B14BF" w:rsidRPr="00623F22" w:rsidRDefault="0016598D">
      <w:pPr>
        <w:pStyle w:val="Ttulo3"/>
        <w:spacing w:line="300" w:lineRule="auto"/>
        <w:rPr>
          <w:rFonts w:ascii="Times New Roman" w:hAnsi="Times New Roman" w:cs="Times New Roman"/>
        </w:rPr>
      </w:pPr>
      <w:r w:rsidRPr="00623F22">
        <w:rPr>
          <w:rFonts w:ascii="Times New Roman" w:hAnsi="Times New Roman" w:cs="Times New Roman"/>
        </w:rPr>
        <w:t>¿El modelo justifica su complejidad?</w:t>
      </w:r>
    </w:p>
    <w:p w14:paraId="070B604E"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 xml:space="preserve">Esta pregunta es más delicada. El árbol de decisión simple, considerado </w:t>
      </w:r>
      <w:proofErr w:type="spellStart"/>
      <w:r w:rsidRPr="00623F22">
        <w:rPr>
          <w:rFonts w:ascii="Times New Roman" w:hAnsi="Times New Roman" w:cs="Times New Roman"/>
          <w:color w:val="000000"/>
        </w:rPr>
        <w:t>baseline</w:t>
      </w:r>
      <w:proofErr w:type="spellEnd"/>
      <w:r w:rsidRPr="00623F22">
        <w:rPr>
          <w:rFonts w:ascii="Times New Roman" w:hAnsi="Times New Roman" w:cs="Times New Roman"/>
          <w:color w:val="000000"/>
        </w:rPr>
        <w:t xml:space="preserve">, alcanza un F1 macro de 0,9800 con apenas 0,42 segundos de entrenamiento, muy por detrás del </w:t>
      </w:r>
      <w:proofErr w:type="spellStart"/>
      <w:r w:rsidRPr="00623F22">
        <w:rPr>
          <w:rFonts w:ascii="Times New Roman" w:hAnsi="Times New Roman" w:cs="Times New Roman"/>
          <w:color w:val="000000"/>
        </w:rPr>
        <w:t>Random</w:t>
      </w:r>
      <w:proofErr w:type="spellEnd"/>
      <w:r w:rsidRPr="00623F22">
        <w:rPr>
          <w:rFonts w:ascii="Times New Roman" w:hAnsi="Times New Roman" w:cs="Times New Roman"/>
          <w:color w:val="000000"/>
        </w:rPr>
        <w:t xml:space="preserve"> Forest (0,9910) pero con un 1,1% de diferencia que difícilmente compensa el incremento de costo computacional y la pérdida de interpretabilidad. Más aún, la Regresión Logística supera al </w:t>
      </w:r>
      <w:proofErr w:type="spellStart"/>
      <w:r w:rsidRPr="00623F22">
        <w:rPr>
          <w:rFonts w:ascii="Times New Roman" w:hAnsi="Times New Roman" w:cs="Times New Roman"/>
          <w:color w:val="000000"/>
        </w:rPr>
        <w:t>Random</w:t>
      </w:r>
      <w:proofErr w:type="spellEnd"/>
      <w:r w:rsidRPr="00623F22">
        <w:rPr>
          <w:rFonts w:ascii="Times New Roman" w:hAnsi="Times New Roman" w:cs="Times New Roman"/>
          <w:color w:val="000000"/>
        </w:rPr>
        <w:t xml:space="preserve"> Forest (0,9967 frente a 0,9910) con un tiempo de entrenamiento menor y un modelo mucho más simple. En términos estrictos, el modelo </w:t>
      </w:r>
      <w:proofErr w:type="spellStart"/>
      <w:r w:rsidRPr="00623F22">
        <w:rPr>
          <w:rFonts w:ascii="Times New Roman" w:hAnsi="Times New Roman" w:cs="Times New Roman"/>
          <w:color w:val="000000"/>
        </w:rPr>
        <w:t>Random</w:t>
      </w:r>
      <w:proofErr w:type="spellEnd"/>
      <w:r w:rsidRPr="00623F22">
        <w:rPr>
          <w:rFonts w:ascii="Times New Roman" w:hAnsi="Times New Roman" w:cs="Times New Roman"/>
          <w:color w:val="000000"/>
        </w:rPr>
        <w:t xml:space="preserve"> Forest no justifica plenamente su complejidad; un análisis honesto sugiere que para esta tarea y este vector de </w:t>
      </w:r>
      <w:proofErr w:type="spellStart"/>
      <w:r w:rsidRPr="00623F22">
        <w:rPr>
          <w:rFonts w:ascii="Times New Roman" w:hAnsi="Times New Roman" w:cs="Times New Roman"/>
          <w:color w:val="000000"/>
        </w:rPr>
        <w:t>features</w:t>
      </w:r>
      <w:proofErr w:type="spellEnd"/>
      <w:r w:rsidRPr="00623F22">
        <w:rPr>
          <w:rFonts w:ascii="Times New Roman" w:hAnsi="Times New Roman" w:cs="Times New Roman"/>
          <w:color w:val="000000"/>
        </w:rPr>
        <w:t xml:space="preserve"> un modelo lineal regularizado es suficiente.</w:t>
      </w:r>
    </w:p>
    <w:p w14:paraId="5A7A4935" w14:textId="77777777" w:rsidR="005B14BF" w:rsidRPr="00623F22" w:rsidRDefault="0016598D">
      <w:pPr>
        <w:pStyle w:val="Ttulo3"/>
        <w:spacing w:line="300" w:lineRule="auto"/>
        <w:rPr>
          <w:rFonts w:ascii="Times New Roman" w:hAnsi="Times New Roman" w:cs="Times New Roman"/>
        </w:rPr>
      </w:pPr>
      <w:r w:rsidRPr="00623F22">
        <w:rPr>
          <w:rFonts w:ascii="Times New Roman" w:hAnsi="Times New Roman" w:cs="Times New Roman"/>
        </w:rPr>
        <w:t>¿El modelo está cerca del estado del arte?</w:t>
      </w:r>
    </w:p>
    <w:p w14:paraId="20574AED" w14:textId="0D795A91" w:rsidR="005B14BF" w:rsidRDefault="0016598D">
      <w:pPr>
        <w:spacing w:after="120" w:line="300" w:lineRule="auto"/>
        <w:jc w:val="both"/>
        <w:rPr>
          <w:rFonts w:ascii="Times New Roman" w:hAnsi="Times New Roman" w:cs="Times New Roman"/>
          <w:color w:val="000000"/>
        </w:rPr>
      </w:pPr>
      <w:r w:rsidRPr="00623F22">
        <w:rPr>
          <w:rFonts w:ascii="Times New Roman" w:hAnsi="Times New Roman" w:cs="Times New Roman"/>
          <w:color w:val="000000"/>
        </w:rPr>
        <w:t xml:space="preserve">Dentro del universo de modelos tabulares evaluados localmente, el </w:t>
      </w:r>
      <w:proofErr w:type="spellStart"/>
      <w:r w:rsidRPr="00623F22">
        <w:rPr>
          <w:rFonts w:ascii="Times New Roman" w:hAnsi="Times New Roman" w:cs="Times New Roman"/>
          <w:color w:val="000000"/>
        </w:rPr>
        <w:t>Random</w:t>
      </w:r>
      <w:proofErr w:type="spellEnd"/>
      <w:r w:rsidRPr="00623F22">
        <w:rPr>
          <w:rFonts w:ascii="Times New Roman" w:hAnsi="Times New Roman" w:cs="Times New Roman"/>
          <w:color w:val="000000"/>
        </w:rPr>
        <w:t xml:space="preserve"> Forest sí está cerca: queda a menos de 1 punto porcentual del mejor (</w:t>
      </w:r>
      <w:proofErr w:type="spellStart"/>
      <w:r w:rsidRPr="00623F22">
        <w:rPr>
          <w:rFonts w:ascii="Times New Roman" w:hAnsi="Times New Roman" w:cs="Times New Roman"/>
          <w:color w:val="000000"/>
        </w:rPr>
        <w:t>LightGBM</w:t>
      </w:r>
      <w:proofErr w:type="spellEnd"/>
      <w:r w:rsidRPr="00623F22">
        <w:rPr>
          <w:rFonts w:ascii="Times New Roman" w:hAnsi="Times New Roman" w:cs="Times New Roman"/>
          <w:color w:val="000000"/>
        </w:rPr>
        <w:t xml:space="preserve"> con F1 = 1,0000). Sin embargo, el verdadero estado del arte en Text-</w:t>
      </w:r>
      <w:proofErr w:type="spellStart"/>
      <w:r w:rsidRPr="00623F22">
        <w:rPr>
          <w:rFonts w:ascii="Times New Roman" w:hAnsi="Times New Roman" w:cs="Times New Roman"/>
          <w:color w:val="000000"/>
        </w:rPr>
        <w:t>to</w:t>
      </w:r>
      <w:proofErr w:type="spellEnd"/>
      <w:r w:rsidRPr="00623F22">
        <w:rPr>
          <w:rFonts w:ascii="Times New Roman" w:hAnsi="Times New Roman" w:cs="Times New Roman"/>
          <w:color w:val="000000"/>
        </w:rPr>
        <w:t xml:space="preserve">-SQL sobre Spider lo ocupan arquitecturas basadas en </w:t>
      </w:r>
      <w:proofErr w:type="spellStart"/>
      <w:r w:rsidRPr="00623F22">
        <w:rPr>
          <w:rFonts w:ascii="Times New Roman" w:hAnsi="Times New Roman" w:cs="Times New Roman"/>
          <w:color w:val="000000"/>
        </w:rPr>
        <w:t>transformers</w:t>
      </w:r>
      <w:proofErr w:type="spellEnd"/>
      <w:r w:rsidRPr="00623F22">
        <w:rPr>
          <w:rFonts w:ascii="Times New Roman" w:hAnsi="Times New Roman" w:cs="Times New Roman"/>
          <w:color w:val="000000"/>
        </w:rPr>
        <w:t xml:space="preserve">. </w:t>
      </w:r>
      <w:proofErr w:type="spellStart"/>
      <w:r w:rsidRPr="00623F22">
        <w:rPr>
          <w:rFonts w:ascii="Times New Roman" w:hAnsi="Times New Roman" w:cs="Times New Roman"/>
          <w:color w:val="000000"/>
        </w:rPr>
        <w:t>Scholak</w:t>
      </w:r>
      <w:proofErr w:type="spellEnd"/>
      <w:r w:rsidRPr="00623F22">
        <w:rPr>
          <w:rFonts w:ascii="Times New Roman" w:hAnsi="Times New Roman" w:cs="Times New Roman"/>
          <w:color w:val="000000"/>
        </w:rPr>
        <w:t xml:space="preserve"> et al. (2021) reportan con T5-3B más PICARD una precisión de ejecución del 79,1% y una exactitud de emparejamiento exacto del 71,7% sobre Spider </w:t>
      </w:r>
      <w:proofErr w:type="spellStart"/>
      <w:r w:rsidRPr="00623F22">
        <w:rPr>
          <w:rFonts w:ascii="Times New Roman" w:hAnsi="Times New Roman" w:cs="Times New Roman"/>
          <w:color w:val="000000"/>
        </w:rPr>
        <w:t>dev</w:t>
      </w:r>
      <w:proofErr w:type="spellEnd"/>
      <w:r w:rsidRPr="00623F22">
        <w:rPr>
          <w:rFonts w:ascii="Times New Roman" w:hAnsi="Times New Roman" w:cs="Times New Roman"/>
          <w:color w:val="000000"/>
        </w:rPr>
        <w:t>, tarea considerablemente más difícil que la clasificación de dificultad abordada aquí. Comparar ambos estudios es arriesgado porque resuelven tareas distintas, pero deja claro que el clasificador propuesto no aborda el problema nuclear de Spider (generar SQL correcto) sino una subtarea auxiliar.</w:t>
      </w:r>
    </w:p>
    <w:p w14:paraId="03941DAF" w14:textId="64436E1B" w:rsidR="00B344DC" w:rsidRDefault="00B344DC">
      <w:pPr>
        <w:spacing w:after="120" w:line="300" w:lineRule="auto"/>
        <w:jc w:val="both"/>
        <w:rPr>
          <w:rFonts w:ascii="Times New Roman" w:hAnsi="Times New Roman" w:cs="Times New Roman"/>
          <w:color w:val="000000"/>
        </w:rPr>
      </w:pPr>
    </w:p>
    <w:p w14:paraId="09E3F01B" w14:textId="77777777" w:rsidR="00B344DC" w:rsidRPr="00623F22" w:rsidRDefault="00B344DC">
      <w:pPr>
        <w:spacing w:after="120" w:line="300" w:lineRule="auto"/>
        <w:jc w:val="both"/>
        <w:rPr>
          <w:rFonts w:ascii="Times New Roman" w:hAnsi="Times New Roman" w:cs="Times New Roman"/>
        </w:rPr>
      </w:pPr>
    </w:p>
    <w:p w14:paraId="4FE22350" w14:textId="77777777" w:rsidR="005B14BF" w:rsidRPr="00623F22" w:rsidRDefault="0016598D">
      <w:pPr>
        <w:pStyle w:val="Ttulo3"/>
        <w:spacing w:line="300" w:lineRule="auto"/>
        <w:rPr>
          <w:rFonts w:ascii="Times New Roman" w:hAnsi="Times New Roman" w:cs="Times New Roman"/>
        </w:rPr>
      </w:pPr>
      <w:r w:rsidRPr="00623F22">
        <w:rPr>
          <w:rFonts w:ascii="Times New Roman" w:hAnsi="Times New Roman" w:cs="Times New Roman"/>
        </w:rPr>
        <w:lastRenderedPageBreak/>
        <w:t xml:space="preserve">¿El modelo es competitivo frente a </w:t>
      </w:r>
      <w:proofErr w:type="spellStart"/>
      <w:r w:rsidRPr="00623F22">
        <w:rPr>
          <w:rFonts w:ascii="Times New Roman" w:hAnsi="Times New Roman" w:cs="Times New Roman"/>
        </w:rPr>
        <w:t>APIs</w:t>
      </w:r>
      <w:proofErr w:type="spellEnd"/>
      <w:r w:rsidRPr="00623F22">
        <w:rPr>
          <w:rFonts w:ascii="Times New Roman" w:hAnsi="Times New Roman" w:cs="Times New Roman"/>
        </w:rPr>
        <w:t xml:space="preserve"> comerciales?</w:t>
      </w:r>
    </w:p>
    <w:p w14:paraId="31719D43"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 xml:space="preserve">Bajo las estimaciones de la Tabla 2, los servicios comerciales alcanzan F1 macro en el rango 0,64–0,69 para tareas de clasificación multiclase genéricas, mientras que el </w:t>
      </w:r>
      <w:proofErr w:type="spellStart"/>
      <w:r w:rsidRPr="00623F22">
        <w:rPr>
          <w:rFonts w:ascii="Times New Roman" w:hAnsi="Times New Roman" w:cs="Times New Roman"/>
          <w:color w:val="000000"/>
        </w:rPr>
        <w:t>Random</w:t>
      </w:r>
      <w:proofErr w:type="spellEnd"/>
      <w:r w:rsidRPr="00623F22">
        <w:rPr>
          <w:rFonts w:ascii="Times New Roman" w:hAnsi="Times New Roman" w:cs="Times New Roman"/>
          <w:color w:val="000000"/>
        </w:rPr>
        <w:t xml:space="preserve"> Forest propuesto obtiene 0,9910. Esta diferencia refleja principalmente que el </w:t>
      </w:r>
      <w:proofErr w:type="spellStart"/>
      <w:r w:rsidRPr="00623F22">
        <w:rPr>
          <w:rFonts w:ascii="Times New Roman" w:hAnsi="Times New Roman" w:cs="Times New Roman"/>
          <w:color w:val="000000"/>
        </w:rPr>
        <w:t>feature</w:t>
      </w:r>
      <w:proofErr w:type="spellEnd"/>
      <w:r w:rsidRPr="00623F22">
        <w:rPr>
          <w:rFonts w:ascii="Times New Roman" w:hAnsi="Times New Roman" w:cs="Times New Roman"/>
          <w:color w:val="000000"/>
        </w:rPr>
        <w:t xml:space="preserve"> </w:t>
      </w:r>
      <w:proofErr w:type="spellStart"/>
      <w:r w:rsidRPr="00623F22">
        <w:rPr>
          <w:rFonts w:ascii="Times New Roman" w:hAnsi="Times New Roman" w:cs="Times New Roman"/>
          <w:color w:val="000000"/>
        </w:rPr>
        <w:t>engineering</w:t>
      </w:r>
      <w:proofErr w:type="spellEnd"/>
      <w:r w:rsidRPr="00623F22">
        <w:rPr>
          <w:rFonts w:ascii="Times New Roman" w:hAnsi="Times New Roman" w:cs="Times New Roman"/>
          <w:color w:val="000000"/>
        </w:rPr>
        <w:t xml:space="preserve"> específico de dominio aporta un valor que los servicios comerciales genéricos no pueden replicar sin acceder al conocimiento experto sobre SQL. Las ventajas competitivas del modelo propuesto son su interpretabilidad, el control total de los datos (sin envío a terceros), la ausencia de costos recurrentes por inferencia y la adaptabilidad del </w:t>
      </w:r>
      <w:proofErr w:type="spellStart"/>
      <w:r w:rsidRPr="00623F22">
        <w:rPr>
          <w:rFonts w:ascii="Times New Roman" w:hAnsi="Times New Roman" w:cs="Times New Roman"/>
          <w:color w:val="000000"/>
        </w:rPr>
        <w:t>feature</w:t>
      </w:r>
      <w:proofErr w:type="spellEnd"/>
      <w:r w:rsidRPr="00623F22">
        <w:rPr>
          <w:rFonts w:ascii="Times New Roman" w:hAnsi="Times New Roman" w:cs="Times New Roman"/>
          <w:color w:val="000000"/>
        </w:rPr>
        <w:t xml:space="preserve"> </w:t>
      </w:r>
      <w:proofErr w:type="spellStart"/>
      <w:r w:rsidRPr="00623F22">
        <w:rPr>
          <w:rFonts w:ascii="Times New Roman" w:hAnsi="Times New Roman" w:cs="Times New Roman"/>
          <w:color w:val="000000"/>
        </w:rPr>
        <w:t>engineering</w:t>
      </w:r>
      <w:proofErr w:type="spellEnd"/>
      <w:r w:rsidRPr="00623F22">
        <w:rPr>
          <w:rFonts w:ascii="Times New Roman" w:hAnsi="Times New Roman" w:cs="Times New Roman"/>
          <w:color w:val="000000"/>
        </w:rPr>
        <w:t xml:space="preserve">. Sus desventajas: no usa </w:t>
      </w:r>
      <w:proofErr w:type="spellStart"/>
      <w:r w:rsidRPr="00623F22">
        <w:rPr>
          <w:rFonts w:ascii="Times New Roman" w:hAnsi="Times New Roman" w:cs="Times New Roman"/>
          <w:color w:val="000000"/>
        </w:rPr>
        <w:t>embeddings</w:t>
      </w:r>
      <w:proofErr w:type="spellEnd"/>
      <w:r w:rsidRPr="00623F22">
        <w:rPr>
          <w:rFonts w:ascii="Times New Roman" w:hAnsi="Times New Roman" w:cs="Times New Roman"/>
          <w:color w:val="000000"/>
        </w:rPr>
        <w:t xml:space="preserve"> contextuales, depende de un pipeline manual de extracción de </w:t>
      </w:r>
      <w:proofErr w:type="spellStart"/>
      <w:r w:rsidRPr="00623F22">
        <w:rPr>
          <w:rFonts w:ascii="Times New Roman" w:hAnsi="Times New Roman" w:cs="Times New Roman"/>
          <w:color w:val="000000"/>
        </w:rPr>
        <w:t>features</w:t>
      </w:r>
      <w:proofErr w:type="spellEnd"/>
      <w:r w:rsidRPr="00623F22">
        <w:rPr>
          <w:rFonts w:ascii="Times New Roman" w:hAnsi="Times New Roman" w:cs="Times New Roman"/>
          <w:color w:val="000000"/>
        </w:rPr>
        <w:t xml:space="preserve"> y no escala directamente a generación de SQL </w:t>
      </w:r>
      <w:proofErr w:type="spellStart"/>
      <w:r w:rsidRPr="00623F22">
        <w:rPr>
          <w:rFonts w:ascii="Times New Roman" w:hAnsi="Times New Roman" w:cs="Times New Roman"/>
          <w:color w:val="000000"/>
        </w:rPr>
        <w:t>end-to-end</w:t>
      </w:r>
      <w:proofErr w:type="spellEnd"/>
      <w:r w:rsidRPr="00623F22">
        <w:rPr>
          <w:rFonts w:ascii="Times New Roman" w:hAnsi="Times New Roman" w:cs="Times New Roman"/>
          <w:color w:val="000000"/>
        </w:rPr>
        <w:t>.</w:t>
      </w:r>
    </w:p>
    <w:p w14:paraId="6EAAEE13" w14:textId="77777777" w:rsidR="005B14BF" w:rsidRPr="00623F22" w:rsidRDefault="0016598D">
      <w:pPr>
        <w:pStyle w:val="Ttulo2"/>
        <w:spacing w:line="300" w:lineRule="auto"/>
        <w:rPr>
          <w:rFonts w:ascii="Times New Roman" w:hAnsi="Times New Roman" w:cs="Times New Roman"/>
        </w:rPr>
      </w:pPr>
      <w:r w:rsidRPr="00623F22">
        <w:rPr>
          <w:rFonts w:ascii="Times New Roman" w:hAnsi="Times New Roman" w:cs="Times New Roman"/>
        </w:rPr>
        <w:t>2.4. Visualización consolidada del benchmarking</w:t>
      </w:r>
    </w:p>
    <w:p w14:paraId="2E7C4DD5"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 xml:space="preserve">La Figura 1 sintetiza en cuatro paneles los principales hallazgos del benchmarking. El panel superior izquierdo ordena los trece modelos (locales y comerciales estimados) por F1 macro, evidenciando la brecha entre el </w:t>
      </w:r>
      <w:proofErr w:type="spellStart"/>
      <w:r w:rsidRPr="00623F22">
        <w:rPr>
          <w:rFonts w:ascii="Times New Roman" w:hAnsi="Times New Roman" w:cs="Times New Roman"/>
          <w:color w:val="000000"/>
        </w:rPr>
        <w:t>Random</w:t>
      </w:r>
      <w:proofErr w:type="spellEnd"/>
      <w:r w:rsidRPr="00623F22">
        <w:rPr>
          <w:rFonts w:ascii="Times New Roman" w:hAnsi="Times New Roman" w:cs="Times New Roman"/>
          <w:color w:val="000000"/>
        </w:rPr>
        <w:t xml:space="preserve"> Forest propuesto (barra verde) y los </w:t>
      </w:r>
      <w:proofErr w:type="spellStart"/>
      <w:r w:rsidRPr="00623F22">
        <w:rPr>
          <w:rFonts w:ascii="Times New Roman" w:hAnsi="Times New Roman" w:cs="Times New Roman"/>
          <w:color w:val="000000"/>
        </w:rPr>
        <w:t>baselines</w:t>
      </w:r>
      <w:proofErr w:type="spellEnd"/>
      <w:r w:rsidRPr="00623F22">
        <w:rPr>
          <w:rFonts w:ascii="Times New Roman" w:hAnsi="Times New Roman" w:cs="Times New Roman"/>
          <w:color w:val="000000"/>
        </w:rPr>
        <w:t xml:space="preserve"> triviales, así como su cercanía a los modelos de estado del arte. El panel superior derecho contrasta la exactitud de entrenamiento y validación por modelo, permitiendo detectar visualmente el tamaño del overfitting gap. El panel inferior izquierdo desglosa precisión, cobertura y F1 por clase de dificultad para el modelo propuesto, mostrando un desempeño uniforme salvo una ligera caída en la clase extra. El panel inferior derecho presenta la matriz de confusión del </w:t>
      </w:r>
      <w:proofErr w:type="spellStart"/>
      <w:r w:rsidRPr="00623F22">
        <w:rPr>
          <w:rFonts w:ascii="Times New Roman" w:hAnsi="Times New Roman" w:cs="Times New Roman"/>
          <w:color w:val="000000"/>
        </w:rPr>
        <w:t>Random</w:t>
      </w:r>
      <w:proofErr w:type="spellEnd"/>
      <w:r w:rsidRPr="00623F22">
        <w:rPr>
          <w:rFonts w:ascii="Times New Roman" w:hAnsi="Times New Roman" w:cs="Times New Roman"/>
          <w:color w:val="000000"/>
        </w:rPr>
        <w:t xml:space="preserve"> Forest, donde se observa que las confusiones residuales ocurren casi exclusivamente entre las clases </w:t>
      </w:r>
      <w:proofErr w:type="spellStart"/>
      <w:r w:rsidRPr="00623F22">
        <w:rPr>
          <w:rFonts w:ascii="Times New Roman" w:hAnsi="Times New Roman" w:cs="Times New Roman"/>
          <w:color w:val="000000"/>
        </w:rPr>
        <w:t>hard</w:t>
      </w:r>
      <w:proofErr w:type="spellEnd"/>
      <w:r w:rsidRPr="00623F22">
        <w:rPr>
          <w:rFonts w:ascii="Times New Roman" w:hAnsi="Times New Roman" w:cs="Times New Roman"/>
          <w:color w:val="000000"/>
        </w:rPr>
        <w:t xml:space="preserve"> y extra (4 casos), consistente con la proximidad semántica entre ambas categorías de complejidad SQL.</w:t>
      </w:r>
    </w:p>
    <w:p w14:paraId="71C2B2D3" w14:textId="77777777" w:rsidR="005B14BF" w:rsidRPr="00623F22" w:rsidRDefault="0016598D">
      <w:pPr>
        <w:spacing w:before="160" w:after="60"/>
        <w:jc w:val="center"/>
        <w:rPr>
          <w:rFonts w:ascii="Times New Roman" w:hAnsi="Times New Roman" w:cs="Times New Roman"/>
        </w:rPr>
      </w:pPr>
      <w:r w:rsidRPr="00623F22">
        <w:rPr>
          <w:rFonts w:ascii="Times New Roman" w:hAnsi="Times New Roman" w:cs="Times New Roman"/>
          <w:noProof/>
        </w:rPr>
        <w:lastRenderedPageBreak/>
        <w:drawing>
          <wp:inline distT="0" distB="0" distL="0" distR="0" wp14:anchorId="22B8DD0E" wp14:editId="7D8D44E1">
            <wp:extent cx="5334000" cy="41052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105275"/>
                    </a:xfrm>
                    <a:prstGeom prst="rect">
                      <a:avLst/>
                    </a:prstGeom>
                  </pic:spPr>
                </pic:pic>
              </a:graphicData>
            </a:graphic>
          </wp:inline>
        </w:drawing>
      </w:r>
    </w:p>
    <w:p w14:paraId="55534FAC" w14:textId="77777777" w:rsidR="005B14BF" w:rsidRPr="00623F22" w:rsidRDefault="0016598D">
      <w:pPr>
        <w:spacing w:before="60" w:after="180"/>
        <w:jc w:val="center"/>
        <w:rPr>
          <w:rFonts w:ascii="Times New Roman" w:hAnsi="Times New Roman" w:cs="Times New Roman"/>
        </w:rPr>
      </w:pPr>
      <w:r w:rsidRPr="00623F22">
        <w:rPr>
          <w:rFonts w:ascii="Times New Roman" w:hAnsi="Times New Roman" w:cs="Times New Roman"/>
          <w:i/>
          <w:iCs/>
          <w:color w:val="404040"/>
          <w:sz w:val="20"/>
          <w:szCs w:val="20"/>
        </w:rPr>
        <w:t xml:space="preserve">Figura 1. Visualización consolidada del benchmarking comparativo. Paneles: (a) ranking de F1 macro, (b) accuracy </w:t>
      </w:r>
      <w:proofErr w:type="spellStart"/>
      <w:r w:rsidRPr="00623F22">
        <w:rPr>
          <w:rFonts w:ascii="Times New Roman" w:hAnsi="Times New Roman" w:cs="Times New Roman"/>
          <w:i/>
          <w:iCs/>
          <w:color w:val="404040"/>
          <w:sz w:val="20"/>
          <w:szCs w:val="20"/>
        </w:rPr>
        <w:t>train</w:t>
      </w:r>
      <w:proofErr w:type="spellEnd"/>
      <w:r w:rsidRPr="00623F22">
        <w:rPr>
          <w:rFonts w:ascii="Times New Roman" w:hAnsi="Times New Roman" w:cs="Times New Roman"/>
          <w:i/>
          <w:iCs/>
          <w:color w:val="404040"/>
          <w:sz w:val="20"/>
          <w:szCs w:val="20"/>
        </w:rPr>
        <w:t xml:space="preserve"> vs. </w:t>
      </w:r>
      <w:proofErr w:type="spellStart"/>
      <w:r w:rsidRPr="00623F22">
        <w:rPr>
          <w:rFonts w:ascii="Times New Roman" w:hAnsi="Times New Roman" w:cs="Times New Roman"/>
          <w:i/>
          <w:iCs/>
          <w:color w:val="404040"/>
          <w:sz w:val="20"/>
          <w:szCs w:val="20"/>
        </w:rPr>
        <w:t>validation</w:t>
      </w:r>
      <w:proofErr w:type="spellEnd"/>
      <w:r w:rsidRPr="00623F22">
        <w:rPr>
          <w:rFonts w:ascii="Times New Roman" w:hAnsi="Times New Roman" w:cs="Times New Roman"/>
          <w:i/>
          <w:iCs/>
          <w:color w:val="404040"/>
          <w:sz w:val="20"/>
          <w:szCs w:val="20"/>
        </w:rPr>
        <w:t>, (c) métricas por clase del modelo propuesto, (d) matriz de confusión. Elaboración propia a partir del notebook de evaluación.</w:t>
      </w:r>
    </w:p>
    <w:p w14:paraId="78245F9C" w14:textId="77777777" w:rsidR="005B14BF" w:rsidRPr="00623F22" w:rsidRDefault="0016598D">
      <w:pPr>
        <w:pStyle w:val="Ttulo1"/>
        <w:spacing w:line="300" w:lineRule="auto"/>
        <w:rPr>
          <w:rFonts w:ascii="Times New Roman" w:hAnsi="Times New Roman" w:cs="Times New Roman"/>
        </w:rPr>
      </w:pPr>
      <w:r w:rsidRPr="00623F22">
        <w:rPr>
          <w:rFonts w:ascii="Times New Roman" w:hAnsi="Times New Roman" w:cs="Times New Roman"/>
        </w:rPr>
        <w:t>3. ANÁLISIS DE SESGO ALGORÍTMICO</w:t>
      </w:r>
    </w:p>
    <w:p w14:paraId="2674D39E" w14:textId="77777777" w:rsidR="005B14BF" w:rsidRPr="00623F22" w:rsidRDefault="0016598D">
      <w:pPr>
        <w:pStyle w:val="Ttulo2"/>
        <w:spacing w:line="300" w:lineRule="auto"/>
        <w:rPr>
          <w:rFonts w:ascii="Times New Roman" w:hAnsi="Times New Roman" w:cs="Times New Roman"/>
        </w:rPr>
      </w:pPr>
      <w:r w:rsidRPr="00623F22">
        <w:rPr>
          <w:rFonts w:ascii="Times New Roman" w:hAnsi="Times New Roman" w:cs="Times New Roman"/>
        </w:rPr>
        <w:t>3.1. Variables sensibles identificadas</w:t>
      </w:r>
    </w:p>
    <w:p w14:paraId="6AE71642"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En el contexto de un clasificador de dificultad SQL, las variables sensibles no son las tradicionales (raza, género, edad) sino atributos estructurales de las consultas y los usuarios del sistema que, si el modelo los trata de forma desigual, podrían traducirse en una experiencia de uso injusta. Se identificaron tres variables candidatas:</w:t>
      </w:r>
    </w:p>
    <w:p w14:paraId="3E4DD537" w14:textId="77777777" w:rsidR="005B14BF" w:rsidRPr="00623F22" w:rsidRDefault="0016598D">
      <w:pPr>
        <w:pStyle w:val="Prrafodelista"/>
        <w:numPr>
          <w:ilvl w:val="0"/>
          <w:numId w:val="2"/>
        </w:numPr>
        <w:spacing w:after="80" w:line="280" w:lineRule="auto"/>
        <w:jc w:val="both"/>
        <w:rPr>
          <w:rFonts w:ascii="Times New Roman" w:hAnsi="Times New Roman" w:cs="Times New Roman"/>
        </w:rPr>
      </w:pPr>
      <w:r w:rsidRPr="00623F22">
        <w:rPr>
          <w:rFonts w:ascii="Times New Roman" w:hAnsi="Times New Roman" w:cs="Times New Roman"/>
          <w:b/>
          <w:bCs/>
          <w:color w:val="000000"/>
        </w:rPr>
        <w:t xml:space="preserve">Longitud de la pregunta en lenguaje natural: </w:t>
      </w:r>
      <w:r w:rsidRPr="00623F22">
        <w:rPr>
          <w:rFonts w:ascii="Times New Roman" w:hAnsi="Times New Roman" w:cs="Times New Roman"/>
          <w:color w:val="000000"/>
        </w:rPr>
        <w:t xml:space="preserve">agrupada en tres </w:t>
      </w:r>
      <w:proofErr w:type="spellStart"/>
      <w:r w:rsidRPr="00623F22">
        <w:rPr>
          <w:rFonts w:ascii="Times New Roman" w:hAnsi="Times New Roman" w:cs="Times New Roman"/>
          <w:color w:val="000000"/>
        </w:rPr>
        <w:t>bins</w:t>
      </w:r>
      <w:proofErr w:type="spellEnd"/>
      <w:r w:rsidRPr="00623F22">
        <w:rPr>
          <w:rFonts w:ascii="Times New Roman" w:hAnsi="Times New Roman" w:cs="Times New Roman"/>
          <w:color w:val="000000"/>
        </w:rPr>
        <w:t xml:space="preserve"> por cuartiles (corta, media, larga) tomando como puntos de corte Q25 = 10 palabras y Q75 = 15 palabras. Un sesgo aquí implicaría que el modelo discrimina a usuarios según su estilo verbal.</w:t>
      </w:r>
    </w:p>
    <w:p w14:paraId="4AF986E8" w14:textId="77777777" w:rsidR="005B14BF" w:rsidRPr="00623F22" w:rsidRDefault="0016598D">
      <w:pPr>
        <w:pStyle w:val="Prrafodelista"/>
        <w:numPr>
          <w:ilvl w:val="0"/>
          <w:numId w:val="2"/>
        </w:numPr>
        <w:spacing w:after="80" w:line="280" w:lineRule="auto"/>
        <w:jc w:val="both"/>
        <w:rPr>
          <w:rFonts w:ascii="Times New Roman" w:hAnsi="Times New Roman" w:cs="Times New Roman"/>
        </w:rPr>
      </w:pPr>
      <w:r w:rsidRPr="00623F22">
        <w:rPr>
          <w:rFonts w:ascii="Times New Roman" w:hAnsi="Times New Roman" w:cs="Times New Roman"/>
          <w:b/>
          <w:bCs/>
          <w:color w:val="000000"/>
        </w:rPr>
        <w:t xml:space="preserve">Presencia de JOIN en la consulta SQL: </w:t>
      </w:r>
      <w:r w:rsidRPr="00623F22">
        <w:rPr>
          <w:rFonts w:ascii="Times New Roman" w:hAnsi="Times New Roman" w:cs="Times New Roman"/>
          <w:color w:val="000000"/>
        </w:rPr>
        <w:t>variable binaria que dicotomiza las consultas en estructuralmente simples (60,5%) y complejas con múltiples tablas (39,5%). Un sesgo implicaría que ciertos tipos de consultas reciben mayor precisión sistemáticamente.</w:t>
      </w:r>
    </w:p>
    <w:p w14:paraId="61B949A5" w14:textId="77777777" w:rsidR="005B14BF" w:rsidRPr="00623F22" w:rsidRDefault="0016598D">
      <w:pPr>
        <w:pStyle w:val="Prrafodelista"/>
        <w:numPr>
          <w:ilvl w:val="0"/>
          <w:numId w:val="2"/>
        </w:numPr>
        <w:spacing w:after="80" w:line="280" w:lineRule="auto"/>
        <w:jc w:val="both"/>
        <w:rPr>
          <w:rFonts w:ascii="Times New Roman" w:hAnsi="Times New Roman" w:cs="Times New Roman"/>
        </w:rPr>
      </w:pPr>
      <w:r w:rsidRPr="00623F22">
        <w:rPr>
          <w:rFonts w:ascii="Times New Roman" w:hAnsi="Times New Roman" w:cs="Times New Roman"/>
          <w:b/>
          <w:bCs/>
          <w:color w:val="000000"/>
        </w:rPr>
        <w:lastRenderedPageBreak/>
        <w:t>Dominio de la base de datos (</w:t>
      </w:r>
      <w:proofErr w:type="spellStart"/>
      <w:r w:rsidRPr="00623F22">
        <w:rPr>
          <w:rFonts w:ascii="Times New Roman" w:hAnsi="Times New Roman" w:cs="Times New Roman"/>
          <w:b/>
          <w:bCs/>
          <w:color w:val="000000"/>
        </w:rPr>
        <w:t>db_id</w:t>
      </w:r>
      <w:proofErr w:type="spellEnd"/>
      <w:r w:rsidRPr="00623F22">
        <w:rPr>
          <w:rFonts w:ascii="Times New Roman" w:hAnsi="Times New Roman" w:cs="Times New Roman"/>
          <w:b/>
          <w:bCs/>
          <w:color w:val="000000"/>
        </w:rPr>
        <w:t xml:space="preserve">): </w:t>
      </w:r>
      <w:r w:rsidRPr="00623F22">
        <w:rPr>
          <w:rFonts w:ascii="Times New Roman" w:hAnsi="Times New Roman" w:cs="Times New Roman"/>
          <w:color w:val="000000"/>
        </w:rPr>
        <w:t xml:space="preserve">el conjunto de validación contiene 17 dominios distintos, 20 de los cuales no aparecen en entrenamiento debido al </w:t>
      </w:r>
      <w:proofErr w:type="spellStart"/>
      <w:r w:rsidRPr="00623F22">
        <w:rPr>
          <w:rFonts w:ascii="Times New Roman" w:hAnsi="Times New Roman" w:cs="Times New Roman"/>
          <w:color w:val="000000"/>
        </w:rPr>
        <w:t>split</w:t>
      </w:r>
      <w:proofErr w:type="spellEnd"/>
      <w:r w:rsidRPr="00623F22">
        <w:rPr>
          <w:rFonts w:ascii="Times New Roman" w:hAnsi="Times New Roman" w:cs="Times New Roman"/>
          <w:color w:val="000000"/>
        </w:rPr>
        <w:t xml:space="preserve"> </w:t>
      </w:r>
      <w:proofErr w:type="spellStart"/>
      <w:r w:rsidRPr="00623F22">
        <w:rPr>
          <w:rFonts w:ascii="Times New Roman" w:hAnsi="Times New Roman" w:cs="Times New Roman"/>
          <w:color w:val="000000"/>
        </w:rPr>
        <w:t>cross-domain</w:t>
      </w:r>
      <w:proofErr w:type="spellEnd"/>
      <w:r w:rsidRPr="00623F22">
        <w:rPr>
          <w:rFonts w:ascii="Times New Roman" w:hAnsi="Times New Roman" w:cs="Times New Roman"/>
          <w:color w:val="000000"/>
        </w:rPr>
        <w:t xml:space="preserve"> de Spider (</w:t>
      </w:r>
      <w:proofErr w:type="spellStart"/>
      <w:r w:rsidRPr="00623F22">
        <w:rPr>
          <w:rFonts w:ascii="Times New Roman" w:hAnsi="Times New Roman" w:cs="Times New Roman"/>
          <w:color w:val="000000"/>
        </w:rPr>
        <w:t>Yu</w:t>
      </w:r>
      <w:proofErr w:type="spellEnd"/>
      <w:r w:rsidRPr="00623F22">
        <w:rPr>
          <w:rFonts w:ascii="Times New Roman" w:hAnsi="Times New Roman" w:cs="Times New Roman"/>
          <w:color w:val="000000"/>
        </w:rPr>
        <w:t xml:space="preserve"> et al., 2018). Un sesgo implicaría que los dominios subrepresentados reciben peor servicio.</w:t>
      </w:r>
    </w:p>
    <w:p w14:paraId="1C4B3734" w14:textId="77777777" w:rsidR="005B14BF" w:rsidRPr="00623F22" w:rsidRDefault="0016598D">
      <w:pPr>
        <w:pStyle w:val="Ttulo2"/>
        <w:spacing w:line="300" w:lineRule="auto"/>
        <w:rPr>
          <w:rFonts w:ascii="Times New Roman" w:hAnsi="Times New Roman" w:cs="Times New Roman"/>
        </w:rPr>
      </w:pPr>
      <w:r w:rsidRPr="00623F22">
        <w:rPr>
          <w:rFonts w:ascii="Times New Roman" w:hAnsi="Times New Roman" w:cs="Times New Roman"/>
        </w:rPr>
        <w:t xml:space="preserve">3.2. Métricas de </w:t>
      </w:r>
      <w:proofErr w:type="spellStart"/>
      <w:r w:rsidRPr="00623F22">
        <w:rPr>
          <w:rFonts w:ascii="Times New Roman" w:hAnsi="Times New Roman" w:cs="Times New Roman"/>
        </w:rPr>
        <w:t>fairness</w:t>
      </w:r>
      <w:proofErr w:type="spellEnd"/>
      <w:r w:rsidRPr="00623F22">
        <w:rPr>
          <w:rFonts w:ascii="Times New Roman" w:hAnsi="Times New Roman" w:cs="Times New Roman"/>
        </w:rPr>
        <w:t xml:space="preserve"> aplicadas</w:t>
      </w:r>
    </w:p>
    <w:p w14:paraId="0C918DD3"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Se aplicaron dos métricas estándar ampliamente reconocidas en la literatura sobre equidad algorítmica (</w:t>
      </w:r>
      <w:proofErr w:type="spellStart"/>
      <w:r w:rsidRPr="00623F22">
        <w:rPr>
          <w:rFonts w:ascii="Times New Roman" w:hAnsi="Times New Roman" w:cs="Times New Roman"/>
          <w:color w:val="000000"/>
        </w:rPr>
        <w:t>Mehrabi</w:t>
      </w:r>
      <w:proofErr w:type="spellEnd"/>
      <w:r w:rsidRPr="00623F22">
        <w:rPr>
          <w:rFonts w:ascii="Times New Roman" w:hAnsi="Times New Roman" w:cs="Times New Roman"/>
          <w:color w:val="000000"/>
        </w:rPr>
        <w:t xml:space="preserve"> et al., 2021). La primera es el </w:t>
      </w:r>
      <w:r w:rsidRPr="00623F22">
        <w:rPr>
          <w:rFonts w:ascii="Times New Roman" w:hAnsi="Times New Roman" w:cs="Times New Roman"/>
          <w:b/>
          <w:bCs/>
          <w:color w:val="000000"/>
        </w:rPr>
        <w:t xml:space="preserve">Disparate </w:t>
      </w:r>
      <w:proofErr w:type="spellStart"/>
      <w:r w:rsidRPr="00623F22">
        <w:rPr>
          <w:rFonts w:ascii="Times New Roman" w:hAnsi="Times New Roman" w:cs="Times New Roman"/>
          <w:b/>
          <w:bCs/>
          <w:color w:val="000000"/>
        </w:rPr>
        <w:t>Impact</w:t>
      </w:r>
      <w:proofErr w:type="spellEnd"/>
      <w:r w:rsidRPr="00623F22">
        <w:rPr>
          <w:rFonts w:ascii="Times New Roman" w:hAnsi="Times New Roman" w:cs="Times New Roman"/>
          <w:b/>
          <w:bCs/>
          <w:color w:val="000000"/>
        </w:rPr>
        <w:t xml:space="preserve"> Ratio</w:t>
      </w:r>
      <w:r w:rsidRPr="00623F22">
        <w:rPr>
          <w:rFonts w:ascii="Times New Roman" w:hAnsi="Times New Roman" w:cs="Times New Roman"/>
          <w:color w:val="000000"/>
        </w:rPr>
        <w:t xml:space="preserve">, cociente entre la exactitud del grupo con peor desempeño y el de mejor desempeño; un valor inferior a 0,80 indica sesgo significativo según la regla de los 4/5 adoptada por la </w:t>
      </w:r>
      <w:proofErr w:type="spellStart"/>
      <w:r w:rsidRPr="00623F22">
        <w:rPr>
          <w:rFonts w:ascii="Times New Roman" w:hAnsi="Times New Roman" w:cs="Times New Roman"/>
          <w:color w:val="000000"/>
        </w:rPr>
        <w:t>Equal</w:t>
      </w:r>
      <w:proofErr w:type="spellEnd"/>
      <w:r w:rsidRPr="00623F22">
        <w:rPr>
          <w:rFonts w:ascii="Times New Roman" w:hAnsi="Times New Roman" w:cs="Times New Roman"/>
          <w:color w:val="000000"/>
        </w:rPr>
        <w:t xml:space="preserve"> </w:t>
      </w:r>
      <w:proofErr w:type="spellStart"/>
      <w:r w:rsidRPr="00623F22">
        <w:rPr>
          <w:rFonts w:ascii="Times New Roman" w:hAnsi="Times New Roman" w:cs="Times New Roman"/>
          <w:color w:val="000000"/>
        </w:rPr>
        <w:t>Employment</w:t>
      </w:r>
      <w:proofErr w:type="spellEnd"/>
      <w:r w:rsidRPr="00623F22">
        <w:rPr>
          <w:rFonts w:ascii="Times New Roman" w:hAnsi="Times New Roman" w:cs="Times New Roman"/>
          <w:color w:val="000000"/>
        </w:rPr>
        <w:t xml:space="preserve"> </w:t>
      </w:r>
      <w:proofErr w:type="spellStart"/>
      <w:r w:rsidRPr="00623F22">
        <w:rPr>
          <w:rFonts w:ascii="Times New Roman" w:hAnsi="Times New Roman" w:cs="Times New Roman"/>
          <w:color w:val="000000"/>
        </w:rPr>
        <w:t>Opportunity</w:t>
      </w:r>
      <w:proofErr w:type="spellEnd"/>
      <w:r w:rsidRPr="00623F22">
        <w:rPr>
          <w:rFonts w:ascii="Times New Roman" w:hAnsi="Times New Roman" w:cs="Times New Roman"/>
          <w:color w:val="000000"/>
        </w:rPr>
        <w:t xml:space="preserve"> </w:t>
      </w:r>
      <w:proofErr w:type="spellStart"/>
      <w:r w:rsidRPr="00623F22">
        <w:rPr>
          <w:rFonts w:ascii="Times New Roman" w:hAnsi="Times New Roman" w:cs="Times New Roman"/>
          <w:color w:val="000000"/>
        </w:rPr>
        <w:t>Commission</w:t>
      </w:r>
      <w:proofErr w:type="spellEnd"/>
      <w:r w:rsidRPr="00623F22">
        <w:rPr>
          <w:rFonts w:ascii="Times New Roman" w:hAnsi="Times New Roman" w:cs="Times New Roman"/>
          <w:color w:val="000000"/>
        </w:rPr>
        <w:t xml:space="preserve"> de Estados Unidos (</w:t>
      </w:r>
      <w:proofErr w:type="spellStart"/>
      <w:r w:rsidRPr="00623F22">
        <w:rPr>
          <w:rFonts w:ascii="Times New Roman" w:hAnsi="Times New Roman" w:cs="Times New Roman"/>
          <w:color w:val="000000"/>
        </w:rPr>
        <w:t>Barocas</w:t>
      </w:r>
      <w:proofErr w:type="spellEnd"/>
      <w:r w:rsidRPr="00623F22">
        <w:rPr>
          <w:rFonts w:ascii="Times New Roman" w:hAnsi="Times New Roman" w:cs="Times New Roman"/>
          <w:color w:val="000000"/>
        </w:rPr>
        <w:t xml:space="preserve"> &amp; </w:t>
      </w:r>
      <w:proofErr w:type="spellStart"/>
      <w:r w:rsidRPr="00623F22">
        <w:rPr>
          <w:rFonts w:ascii="Times New Roman" w:hAnsi="Times New Roman" w:cs="Times New Roman"/>
          <w:color w:val="000000"/>
        </w:rPr>
        <w:t>Selbst</w:t>
      </w:r>
      <w:proofErr w:type="spellEnd"/>
      <w:r w:rsidRPr="00623F22">
        <w:rPr>
          <w:rFonts w:ascii="Times New Roman" w:hAnsi="Times New Roman" w:cs="Times New Roman"/>
          <w:color w:val="000000"/>
        </w:rPr>
        <w:t xml:space="preserve">, 2016). La segunda es el </w:t>
      </w:r>
      <w:proofErr w:type="spellStart"/>
      <w:r w:rsidRPr="00623F22">
        <w:rPr>
          <w:rFonts w:ascii="Times New Roman" w:hAnsi="Times New Roman" w:cs="Times New Roman"/>
          <w:b/>
          <w:bCs/>
          <w:color w:val="000000"/>
        </w:rPr>
        <w:t>Equalized</w:t>
      </w:r>
      <w:proofErr w:type="spellEnd"/>
      <w:r w:rsidRPr="00623F22">
        <w:rPr>
          <w:rFonts w:ascii="Times New Roman" w:hAnsi="Times New Roman" w:cs="Times New Roman"/>
          <w:b/>
          <w:bCs/>
          <w:color w:val="000000"/>
        </w:rPr>
        <w:t xml:space="preserve"> </w:t>
      </w:r>
      <w:proofErr w:type="spellStart"/>
      <w:r w:rsidRPr="00623F22">
        <w:rPr>
          <w:rFonts w:ascii="Times New Roman" w:hAnsi="Times New Roman" w:cs="Times New Roman"/>
          <w:b/>
          <w:bCs/>
          <w:color w:val="000000"/>
        </w:rPr>
        <w:t>Odds</w:t>
      </w:r>
      <w:proofErr w:type="spellEnd"/>
      <w:r w:rsidRPr="00623F22">
        <w:rPr>
          <w:rFonts w:ascii="Times New Roman" w:hAnsi="Times New Roman" w:cs="Times New Roman"/>
          <w:b/>
          <w:bCs/>
          <w:color w:val="000000"/>
        </w:rPr>
        <w:t xml:space="preserve"> Gap</w:t>
      </w:r>
      <w:r w:rsidRPr="00623F22">
        <w:rPr>
          <w:rFonts w:ascii="Times New Roman" w:hAnsi="Times New Roman" w:cs="Times New Roman"/>
          <w:color w:val="000000"/>
        </w:rPr>
        <w:t>, que mide la diferencia absoluta de exactitud entre el grupo mejor y el peor posicionado; idealmente debe ser inferior a 0,10. La Tabla 3 resume los valores obtenidos.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800"/>
        <w:gridCol w:w="1800"/>
        <w:gridCol w:w="1600"/>
        <w:gridCol w:w="1460"/>
      </w:tblGrid>
      <w:tr w:rsidR="005B14BF" w:rsidRPr="00623F22" w14:paraId="4F9B2C97" w14:textId="77777777">
        <w:trPr>
          <w:tblHeader/>
        </w:trPr>
        <w:tc>
          <w:tcPr>
            <w:tcW w:w="27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46FA9984" w14:textId="77777777" w:rsidR="005B14BF" w:rsidRPr="00623F22" w:rsidRDefault="0016598D">
            <w:pPr>
              <w:jc w:val="center"/>
              <w:rPr>
                <w:rFonts w:ascii="Times New Roman" w:hAnsi="Times New Roman" w:cs="Times New Roman"/>
              </w:rPr>
            </w:pPr>
            <w:r w:rsidRPr="00623F22">
              <w:rPr>
                <w:rFonts w:ascii="Times New Roman" w:hAnsi="Times New Roman" w:cs="Times New Roman"/>
                <w:b/>
                <w:bCs/>
                <w:color w:val="000000"/>
                <w:sz w:val="20"/>
                <w:szCs w:val="20"/>
              </w:rPr>
              <w:t>Variable sensible</w:t>
            </w:r>
          </w:p>
        </w:tc>
        <w:tc>
          <w:tcPr>
            <w:tcW w:w="18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16E029D5" w14:textId="77777777" w:rsidR="005B14BF" w:rsidRPr="00623F22" w:rsidRDefault="0016598D">
            <w:pPr>
              <w:jc w:val="center"/>
              <w:rPr>
                <w:rFonts w:ascii="Times New Roman" w:hAnsi="Times New Roman" w:cs="Times New Roman"/>
              </w:rPr>
            </w:pPr>
            <w:r w:rsidRPr="00623F22">
              <w:rPr>
                <w:rFonts w:ascii="Times New Roman" w:hAnsi="Times New Roman" w:cs="Times New Roman"/>
                <w:b/>
                <w:bCs/>
                <w:color w:val="000000"/>
                <w:sz w:val="20"/>
                <w:szCs w:val="20"/>
              </w:rPr>
              <w:t xml:space="preserve">Disparate </w:t>
            </w:r>
            <w:proofErr w:type="spellStart"/>
            <w:r w:rsidRPr="00623F22">
              <w:rPr>
                <w:rFonts w:ascii="Times New Roman" w:hAnsi="Times New Roman" w:cs="Times New Roman"/>
                <w:b/>
                <w:bCs/>
                <w:color w:val="000000"/>
                <w:sz w:val="20"/>
                <w:szCs w:val="20"/>
              </w:rPr>
              <w:t>Impact</w:t>
            </w:r>
            <w:proofErr w:type="spellEnd"/>
          </w:p>
        </w:tc>
        <w:tc>
          <w:tcPr>
            <w:tcW w:w="18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30B191CB" w14:textId="77777777" w:rsidR="005B14BF" w:rsidRPr="00623F22" w:rsidRDefault="0016598D">
            <w:pPr>
              <w:jc w:val="center"/>
              <w:rPr>
                <w:rFonts w:ascii="Times New Roman" w:hAnsi="Times New Roman" w:cs="Times New Roman"/>
              </w:rPr>
            </w:pPr>
            <w:proofErr w:type="spellStart"/>
            <w:r w:rsidRPr="00623F22">
              <w:rPr>
                <w:rFonts w:ascii="Times New Roman" w:hAnsi="Times New Roman" w:cs="Times New Roman"/>
                <w:b/>
                <w:bCs/>
                <w:color w:val="000000"/>
                <w:sz w:val="20"/>
                <w:szCs w:val="20"/>
              </w:rPr>
              <w:t>Eq</w:t>
            </w:r>
            <w:proofErr w:type="spellEnd"/>
            <w:r w:rsidRPr="00623F22">
              <w:rPr>
                <w:rFonts w:ascii="Times New Roman" w:hAnsi="Times New Roman" w:cs="Times New Roman"/>
                <w:b/>
                <w:bCs/>
                <w:color w:val="000000"/>
                <w:sz w:val="20"/>
                <w:szCs w:val="20"/>
              </w:rPr>
              <w:t xml:space="preserve">. </w:t>
            </w:r>
            <w:proofErr w:type="spellStart"/>
            <w:r w:rsidRPr="00623F22">
              <w:rPr>
                <w:rFonts w:ascii="Times New Roman" w:hAnsi="Times New Roman" w:cs="Times New Roman"/>
                <w:b/>
                <w:bCs/>
                <w:color w:val="000000"/>
                <w:sz w:val="20"/>
                <w:szCs w:val="20"/>
              </w:rPr>
              <w:t>Odds</w:t>
            </w:r>
            <w:proofErr w:type="spellEnd"/>
            <w:r w:rsidRPr="00623F22">
              <w:rPr>
                <w:rFonts w:ascii="Times New Roman" w:hAnsi="Times New Roman" w:cs="Times New Roman"/>
                <w:b/>
                <w:bCs/>
                <w:color w:val="000000"/>
                <w:sz w:val="20"/>
                <w:szCs w:val="20"/>
              </w:rPr>
              <w:t xml:space="preserve"> Gap</w:t>
            </w:r>
          </w:p>
        </w:tc>
        <w:tc>
          <w:tcPr>
            <w:tcW w:w="16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2732E22D" w14:textId="77777777" w:rsidR="005B14BF" w:rsidRPr="00623F22" w:rsidRDefault="0016598D">
            <w:pPr>
              <w:jc w:val="center"/>
              <w:rPr>
                <w:rFonts w:ascii="Times New Roman" w:hAnsi="Times New Roman" w:cs="Times New Roman"/>
              </w:rPr>
            </w:pPr>
            <w:proofErr w:type="spellStart"/>
            <w:r w:rsidRPr="00623F22">
              <w:rPr>
                <w:rFonts w:ascii="Times New Roman" w:hAnsi="Times New Roman" w:cs="Times New Roman"/>
                <w:b/>
                <w:bCs/>
                <w:color w:val="000000"/>
                <w:sz w:val="20"/>
                <w:szCs w:val="20"/>
              </w:rPr>
              <w:t>Acc</w:t>
            </w:r>
            <w:proofErr w:type="spellEnd"/>
            <w:r w:rsidRPr="00623F22">
              <w:rPr>
                <w:rFonts w:ascii="Times New Roman" w:hAnsi="Times New Roman" w:cs="Times New Roman"/>
                <w:b/>
                <w:bCs/>
                <w:color w:val="000000"/>
                <w:sz w:val="20"/>
                <w:szCs w:val="20"/>
              </w:rPr>
              <w:t xml:space="preserve"> </w:t>
            </w:r>
            <w:proofErr w:type="spellStart"/>
            <w:r w:rsidRPr="00623F22">
              <w:rPr>
                <w:rFonts w:ascii="Times New Roman" w:hAnsi="Times New Roman" w:cs="Times New Roman"/>
                <w:b/>
                <w:bCs/>
                <w:color w:val="000000"/>
                <w:sz w:val="20"/>
                <w:szCs w:val="20"/>
              </w:rPr>
              <w:t>Máx</w:t>
            </w:r>
            <w:proofErr w:type="spellEnd"/>
            <w:r w:rsidRPr="00623F22">
              <w:rPr>
                <w:rFonts w:ascii="Times New Roman" w:hAnsi="Times New Roman" w:cs="Times New Roman"/>
                <w:b/>
                <w:bCs/>
                <w:color w:val="000000"/>
                <w:sz w:val="20"/>
                <w:szCs w:val="20"/>
              </w:rPr>
              <w:t xml:space="preserve"> / </w:t>
            </w:r>
            <w:proofErr w:type="spellStart"/>
            <w:r w:rsidRPr="00623F22">
              <w:rPr>
                <w:rFonts w:ascii="Times New Roman" w:hAnsi="Times New Roman" w:cs="Times New Roman"/>
                <w:b/>
                <w:bCs/>
                <w:color w:val="000000"/>
                <w:sz w:val="20"/>
                <w:szCs w:val="20"/>
              </w:rPr>
              <w:t>Mín</w:t>
            </w:r>
            <w:proofErr w:type="spellEnd"/>
          </w:p>
        </w:tc>
        <w:tc>
          <w:tcPr>
            <w:tcW w:w="146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661BB27C" w14:textId="77777777" w:rsidR="005B14BF" w:rsidRPr="00623F22" w:rsidRDefault="0016598D">
            <w:pPr>
              <w:jc w:val="center"/>
              <w:rPr>
                <w:rFonts w:ascii="Times New Roman" w:hAnsi="Times New Roman" w:cs="Times New Roman"/>
              </w:rPr>
            </w:pPr>
            <w:r w:rsidRPr="00623F22">
              <w:rPr>
                <w:rFonts w:ascii="Times New Roman" w:hAnsi="Times New Roman" w:cs="Times New Roman"/>
                <w:b/>
                <w:bCs/>
                <w:color w:val="000000"/>
                <w:sz w:val="20"/>
                <w:szCs w:val="20"/>
              </w:rPr>
              <w:t>Estado</w:t>
            </w:r>
          </w:p>
        </w:tc>
      </w:tr>
      <w:tr w:rsidR="005B14BF" w:rsidRPr="00623F22" w14:paraId="3A714F09" w14:textId="77777777">
        <w:tc>
          <w:tcPr>
            <w:tcW w:w="27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F0A8C21" w14:textId="77777777" w:rsidR="005B14BF" w:rsidRPr="00623F22" w:rsidRDefault="0016598D">
            <w:pPr>
              <w:rPr>
                <w:rFonts w:ascii="Times New Roman" w:hAnsi="Times New Roman" w:cs="Times New Roman"/>
              </w:rPr>
            </w:pPr>
            <w:r w:rsidRPr="00623F22">
              <w:rPr>
                <w:rFonts w:ascii="Times New Roman" w:hAnsi="Times New Roman" w:cs="Times New Roman"/>
                <w:color w:val="000000"/>
                <w:sz w:val="20"/>
                <w:szCs w:val="20"/>
              </w:rPr>
              <w:t>Longitud de la pregunta</w:t>
            </w:r>
          </w:p>
        </w:tc>
        <w:tc>
          <w:tcPr>
            <w:tcW w:w="18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2AE775A"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0,9909</w:t>
            </w:r>
          </w:p>
        </w:tc>
        <w:tc>
          <w:tcPr>
            <w:tcW w:w="18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A25755D"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0,0091</w:t>
            </w:r>
          </w:p>
        </w:tc>
        <w:tc>
          <w:tcPr>
            <w:tcW w:w="16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A143712"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1,0000 / 0,9909</w:t>
            </w:r>
          </w:p>
        </w:tc>
        <w:tc>
          <w:tcPr>
            <w:tcW w:w="14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4916F8D" w14:textId="77777777" w:rsidR="005B14BF" w:rsidRPr="00623F22" w:rsidRDefault="0016598D">
            <w:pPr>
              <w:jc w:val="center"/>
              <w:rPr>
                <w:rFonts w:ascii="Times New Roman" w:hAnsi="Times New Roman" w:cs="Times New Roman"/>
              </w:rPr>
            </w:pPr>
            <w:r w:rsidRPr="00623F22">
              <w:rPr>
                <w:rFonts w:ascii="Times New Roman" w:hAnsi="Times New Roman" w:cs="Times New Roman"/>
                <w:b/>
                <w:bCs/>
                <w:color w:val="2E7D32"/>
                <w:sz w:val="20"/>
                <w:szCs w:val="20"/>
              </w:rPr>
              <w:t>Aceptable</w:t>
            </w:r>
          </w:p>
        </w:tc>
      </w:tr>
      <w:tr w:rsidR="005B14BF" w:rsidRPr="00623F22" w14:paraId="7EAE69D0" w14:textId="77777777">
        <w:tc>
          <w:tcPr>
            <w:tcW w:w="27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7F1EBCE" w14:textId="77777777" w:rsidR="005B14BF" w:rsidRPr="00623F22" w:rsidRDefault="0016598D">
            <w:pPr>
              <w:rPr>
                <w:rFonts w:ascii="Times New Roman" w:hAnsi="Times New Roman" w:cs="Times New Roman"/>
              </w:rPr>
            </w:pPr>
            <w:r w:rsidRPr="00623F22">
              <w:rPr>
                <w:rFonts w:ascii="Times New Roman" w:hAnsi="Times New Roman" w:cs="Times New Roman"/>
                <w:color w:val="000000"/>
                <w:sz w:val="20"/>
                <w:szCs w:val="20"/>
              </w:rPr>
              <w:t>Presencia de JOIN</w:t>
            </w:r>
          </w:p>
        </w:tc>
        <w:tc>
          <w:tcPr>
            <w:tcW w:w="18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6F00805"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0,9902</w:t>
            </w:r>
          </w:p>
        </w:tc>
        <w:tc>
          <w:tcPr>
            <w:tcW w:w="18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170548D"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0,0098</w:t>
            </w:r>
          </w:p>
        </w:tc>
        <w:tc>
          <w:tcPr>
            <w:tcW w:w="16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D686990"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1,0000 / 0,9902</w:t>
            </w:r>
          </w:p>
        </w:tc>
        <w:tc>
          <w:tcPr>
            <w:tcW w:w="14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9A65F99" w14:textId="77777777" w:rsidR="005B14BF" w:rsidRPr="00623F22" w:rsidRDefault="0016598D">
            <w:pPr>
              <w:jc w:val="center"/>
              <w:rPr>
                <w:rFonts w:ascii="Times New Roman" w:hAnsi="Times New Roman" w:cs="Times New Roman"/>
              </w:rPr>
            </w:pPr>
            <w:r w:rsidRPr="00623F22">
              <w:rPr>
                <w:rFonts w:ascii="Times New Roman" w:hAnsi="Times New Roman" w:cs="Times New Roman"/>
                <w:b/>
                <w:bCs/>
                <w:color w:val="2E7D32"/>
                <w:sz w:val="20"/>
                <w:szCs w:val="20"/>
              </w:rPr>
              <w:t>Aceptable</w:t>
            </w:r>
          </w:p>
        </w:tc>
      </w:tr>
      <w:tr w:rsidR="005B14BF" w:rsidRPr="00623F22" w14:paraId="6BCFEAB1" w14:textId="77777777">
        <w:tc>
          <w:tcPr>
            <w:tcW w:w="27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41E4CDF" w14:textId="77777777" w:rsidR="005B14BF" w:rsidRPr="00623F22" w:rsidRDefault="0016598D">
            <w:pPr>
              <w:rPr>
                <w:rFonts w:ascii="Times New Roman" w:hAnsi="Times New Roman" w:cs="Times New Roman"/>
              </w:rPr>
            </w:pPr>
            <w:r w:rsidRPr="00623F22">
              <w:rPr>
                <w:rFonts w:ascii="Times New Roman" w:hAnsi="Times New Roman" w:cs="Times New Roman"/>
                <w:color w:val="000000"/>
                <w:sz w:val="20"/>
                <w:szCs w:val="20"/>
              </w:rPr>
              <w:t>Dominio BD (Top 10)</w:t>
            </w:r>
          </w:p>
        </w:tc>
        <w:tc>
          <w:tcPr>
            <w:tcW w:w="18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977C7AD"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0,9783</w:t>
            </w:r>
          </w:p>
        </w:tc>
        <w:tc>
          <w:tcPr>
            <w:tcW w:w="18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3340853"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0,0217</w:t>
            </w:r>
          </w:p>
        </w:tc>
        <w:tc>
          <w:tcPr>
            <w:tcW w:w="16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E300EC7"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1,0000 / 0,9783</w:t>
            </w:r>
          </w:p>
        </w:tc>
        <w:tc>
          <w:tcPr>
            <w:tcW w:w="14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4B3ABBB" w14:textId="77777777" w:rsidR="005B14BF" w:rsidRPr="00623F22" w:rsidRDefault="0016598D">
            <w:pPr>
              <w:jc w:val="center"/>
              <w:rPr>
                <w:rFonts w:ascii="Times New Roman" w:hAnsi="Times New Roman" w:cs="Times New Roman"/>
              </w:rPr>
            </w:pPr>
            <w:r w:rsidRPr="00623F22">
              <w:rPr>
                <w:rFonts w:ascii="Times New Roman" w:hAnsi="Times New Roman" w:cs="Times New Roman"/>
                <w:b/>
                <w:bCs/>
                <w:color w:val="2E7D32"/>
                <w:sz w:val="20"/>
                <w:szCs w:val="20"/>
              </w:rPr>
              <w:t>Aceptable</w:t>
            </w:r>
          </w:p>
        </w:tc>
      </w:tr>
    </w:tbl>
    <w:p w14:paraId="226B6643" w14:textId="77777777" w:rsidR="005B14BF" w:rsidRPr="00623F22" w:rsidRDefault="0016598D">
      <w:pPr>
        <w:spacing w:before="60" w:after="180"/>
        <w:jc w:val="center"/>
        <w:rPr>
          <w:rFonts w:ascii="Times New Roman" w:hAnsi="Times New Roman" w:cs="Times New Roman"/>
        </w:rPr>
      </w:pPr>
      <w:r w:rsidRPr="00623F22">
        <w:rPr>
          <w:rFonts w:ascii="Times New Roman" w:hAnsi="Times New Roman" w:cs="Times New Roman"/>
          <w:i/>
          <w:iCs/>
          <w:color w:val="404040"/>
          <w:sz w:val="20"/>
          <w:szCs w:val="20"/>
        </w:rPr>
        <w:t xml:space="preserve">Tabla 3. Métricas de </w:t>
      </w:r>
      <w:proofErr w:type="spellStart"/>
      <w:r w:rsidRPr="00623F22">
        <w:rPr>
          <w:rFonts w:ascii="Times New Roman" w:hAnsi="Times New Roman" w:cs="Times New Roman"/>
          <w:i/>
          <w:iCs/>
          <w:color w:val="404040"/>
          <w:sz w:val="20"/>
          <w:szCs w:val="20"/>
        </w:rPr>
        <w:t>fairness</w:t>
      </w:r>
      <w:proofErr w:type="spellEnd"/>
      <w:r w:rsidRPr="00623F22">
        <w:rPr>
          <w:rFonts w:ascii="Times New Roman" w:hAnsi="Times New Roman" w:cs="Times New Roman"/>
          <w:i/>
          <w:iCs/>
          <w:color w:val="404040"/>
          <w:sz w:val="20"/>
          <w:szCs w:val="20"/>
        </w:rPr>
        <w:t xml:space="preserve"> del clasificador </w:t>
      </w:r>
      <w:proofErr w:type="spellStart"/>
      <w:r w:rsidRPr="00623F22">
        <w:rPr>
          <w:rFonts w:ascii="Times New Roman" w:hAnsi="Times New Roman" w:cs="Times New Roman"/>
          <w:i/>
          <w:iCs/>
          <w:color w:val="404040"/>
          <w:sz w:val="20"/>
          <w:szCs w:val="20"/>
        </w:rPr>
        <w:t>Random</w:t>
      </w:r>
      <w:proofErr w:type="spellEnd"/>
      <w:r w:rsidRPr="00623F22">
        <w:rPr>
          <w:rFonts w:ascii="Times New Roman" w:hAnsi="Times New Roman" w:cs="Times New Roman"/>
          <w:i/>
          <w:iCs/>
          <w:color w:val="404040"/>
          <w:sz w:val="20"/>
          <w:szCs w:val="20"/>
        </w:rPr>
        <w:t xml:space="preserve"> Forest por variable sensible sobre el conjunto de validación. Umbral aceptable: Disparate </w:t>
      </w:r>
      <w:proofErr w:type="spellStart"/>
      <w:r w:rsidRPr="00623F22">
        <w:rPr>
          <w:rFonts w:ascii="Times New Roman" w:hAnsi="Times New Roman" w:cs="Times New Roman"/>
          <w:i/>
          <w:iCs/>
          <w:color w:val="404040"/>
          <w:sz w:val="20"/>
          <w:szCs w:val="20"/>
        </w:rPr>
        <w:t>Impact</w:t>
      </w:r>
      <w:proofErr w:type="spellEnd"/>
      <w:r w:rsidRPr="00623F22">
        <w:rPr>
          <w:rFonts w:ascii="Times New Roman" w:hAnsi="Times New Roman" w:cs="Times New Roman"/>
          <w:i/>
          <w:iCs/>
          <w:color w:val="404040"/>
          <w:sz w:val="20"/>
          <w:szCs w:val="20"/>
        </w:rPr>
        <w:t xml:space="preserve"> ≥ 0,80 y </w:t>
      </w:r>
      <w:proofErr w:type="spellStart"/>
      <w:r w:rsidRPr="00623F22">
        <w:rPr>
          <w:rFonts w:ascii="Times New Roman" w:hAnsi="Times New Roman" w:cs="Times New Roman"/>
          <w:i/>
          <w:iCs/>
          <w:color w:val="404040"/>
          <w:sz w:val="20"/>
          <w:szCs w:val="20"/>
        </w:rPr>
        <w:t>Equalized</w:t>
      </w:r>
      <w:proofErr w:type="spellEnd"/>
      <w:r w:rsidRPr="00623F22">
        <w:rPr>
          <w:rFonts w:ascii="Times New Roman" w:hAnsi="Times New Roman" w:cs="Times New Roman"/>
          <w:i/>
          <w:iCs/>
          <w:color w:val="404040"/>
          <w:sz w:val="20"/>
          <w:szCs w:val="20"/>
        </w:rPr>
        <w:t xml:space="preserve"> </w:t>
      </w:r>
      <w:proofErr w:type="spellStart"/>
      <w:r w:rsidRPr="00623F22">
        <w:rPr>
          <w:rFonts w:ascii="Times New Roman" w:hAnsi="Times New Roman" w:cs="Times New Roman"/>
          <w:i/>
          <w:iCs/>
          <w:color w:val="404040"/>
          <w:sz w:val="20"/>
          <w:szCs w:val="20"/>
        </w:rPr>
        <w:t>Odds</w:t>
      </w:r>
      <w:proofErr w:type="spellEnd"/>
      <w:r w:rsidRPr="00623F22">
        <w:rPr>
          <w:rFonts w:ascii="Times New Roman" w:hAnsi="Times New Roman" w:cs="Times New Roman"/>
          <w:i/>
          <w:iCs/>
          <w:color w:val="404040"/>
          <w:sz w:val="20"/>
          <w:szCs w:val="20"/>
        </w:rPr>
        <w:t xml:space="preserve"> Gap ≤ 0,10. Elaboración propia.</w:t>
      </w:r>
    </w:p>
    <w:p w14:paraId="0D3EE9CA" w14:textId="77777777" w:rsidR="005B14BF" w:rsidRPr="00623F22" w:rsidRDefault="0016598D">
      <w:pPr>
        <w:pStyle w:val="Ttulo2"/>
        <w:spacing w:line="300" w:lineRule="auto"/>
        <w:rPr>
          <w:rFonts w:ascii="Times New Roman" w:hAnsi="Times New Roman" w:cs="Times New Roman"/>
        </w:rPr>
      </w:pPr>
      <w:r w:rsidRPr="00623F22">
        <w:rPr>
          <w:rFonts w:ascii="Times New Roman" w:hAnsi="Times New Roman" w:cs="Times New Roman"/>
        </w:rPr>
        <w:t>3.3. Análisis desagregado por grupo</w:t>
      </w:r>
    </w:p>
    <w:p w14:paraId="419BAEDE"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La Tabla 4 detalla el desempeño del clasificador dentro de cada grupo, lo que permite comprender dónde se sitúan las mínimas diferencias detectadas. En todos los casos los valores de exactitud superan el 97,8%, lo que técnicamente cumple el umbral aceptable, pero las diferencias existentes tienen una interpretación conceptual que merece comentario.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1200"/>
        <w:gridCol w:w="1600"/>
        <w:gridCol w:w="1760"/>
      </w:tblGrid>
      <w:tr w:rsidR="005B14BF" w:rsidRPr="00623F22" w14:paraId="7AFA95DD" w14:textId="77777777">
        <w:trPr>
          <w:tblHeader/>
        </w:trPr>
        <w:tc>
          <w:tcPr>
            <w:tcW w:w="28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0C90553D" w14:textId="77777777" w:rsidR="005B14BF" w:rsidRPr="00623F22" w:rsidRDefault="0016598D">
            <w:pPr>
              <w:jc w:val="center"/>
              <w:rPr>
                <w:rFonts w:ascii="Times New Roman" w:hAnsi="Times New Roman" w:cs="Times New Roman"/>
              </w:rPr>
            </w:pPr>
            <w:r w:rsidRPr="00623F22">
              <w:rPr>
                <w:rFonts w:ascii="Times New Roman" w:hAnsi="Times New Roman" w:cs="Times New Roman"/>
                <w:b/>
                <w:bCs/>
                <w:color w:val="000000"/>
                <w:sz w:val="20"/>
                <w:szCs w:val="20"/>
              </w:rPr>
              <w:t>Variable</w:t>
            </w:r>
          </w:p>
        </w:tc>
        <w:tc>
          <w:tcPr>
            <w:tcW w:w="20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1822CFCB" w14:textId="77777777" w:rsidR="005B14BF" w:rsidRPr="00623F22" w:rsidRDefault="0016598D">
            <w:pPr>
              <w:jc w:val="center"/>
              <w:rPr>
                <w:rFonts w:ascii="Times New Roman" w:hAnsi="Times New Roman" w:cs="Times New Roman"/>
              </w:rPr>
            </w:pPr>
            <w:r w:rsidRPr="00623F22">
              <w:rPr>
                <w:rFonts w:ascii="Times New Roman" w:hAnsi="Times New Roman" w:cs="Times New Roman"/>
                <w:b/>
                <w:bCs/>
                <w:color w:val="000000"/>
                <w:sz w:val="20"/>
                <w:szCs w:val="20"/>
              </w:rPr>
              <w:t>Grupo</w:t>
            </w:r>
          </w:p>
        </w:tc>
        <w:tc>
          <w:tcPr>
            <w:tcW w:w="12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0A8A4EEE" w14:textId="77777777" w:rsidR="005B14BF" w:rsidRPr="00623F22" w:rsidRDefault="0016598D">
            <w:pPr>
              <w:jc w:val="center"/>
              <w:rPr>
                <w:rFonts w:ascii="Times New Roman" w:hAnsi="Times New Roman" w:cs="Times New Roman"/>
              </w:rPr>
            </w:pPr>
            <w:r w:rsidRPr="00623F22">
              <w:rPr>
                <w:rFonts w:ascii="Times New Roman" w:hAnsi="Times New Roman" w:cs="Times New Roman"/>
                <w:b/>
                <w:bCs/>
                <w:color w:val="000000"/>
                <w:sz w:val="20"/>
                <w:szCs w:val="20"/>
              </w:rPr>
              <w:t>N</w:t>
            </w:r>
          </w:p>
        </w:tc>
        <w:tc>
          <w:tcPr>
            <w:tcW w:w="16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7702AC11" w14:textId="77777777" w:rsidR="005B14BF" w:rsidRPr="00623F22" w:rsidRDefault="0016598D">
            <w:pPr>
              <w:jc w:val="center"/>
              <w:rPr>
                <w:rFonts w:ascii="Times New Roman" w:hAnsi="Times New Roman" w:cs="Times New Roman"/>
              </w:rPr>
            </w:pPr>
            <w:r w:rsidRPr="00623F22">
              <w:rPr>
                <w:rFonts w:ascii="Times New Roman" w:hAnsi="Times New Roman" w:cs="Times New Roman"/>
                <w:b/>
                <w:bCs/>
                <w:color w:val="000000"/>
                <w:sz w:val="20"/>
                <w:szCs w:val="20"/>
              </w:rPr>
              <w:t>Accuracy</w:t>
            </w:r>
          </w:p>
        </w:tc>
        <w:tc>
          <w:tcPr>
            <w:tcW w:w="176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3C8FFD70" w14:textId="77777777" w:rsidR="005B14BF" w:rsidRPr="00623F22" w:rsidRDefault="0016598D">
            <w:pPr>
              <w:jc w:val="center"/>
              <w:rPr>
                <w:rFonts w:ascii="Times New Roman" w:hAnsi="Times New Roman" w:cs="Times New Roman"/>
              </w:rPr>
            </w:pPr>
            <w:r w:rsidRPr="00623F22">
              <w:rPr>
                <w:rFonts w:ascii="Times New Roman" w:hAnsi="Times New Roman" w:cs="Times New Roman"/>
                <w:b/>
                <w:bCs/>
                <w:color w:val="000000"/>
                <w:sz w:val="20"/>
                <w:szCs w:val="20"/>
              </w:rPr>
              <w:t>F1 Macro</w:t>
            </w:r>
          </w:p>
        </w:tc>
      </w:tr>
      <w:tr w:rsidR="005B14BF" w:rsidRPr="00623F22" w14:paraId="2D473DF3" w14:textId="77777777">
        <w:tc>
          <w:tcPr>
            <w:tcW w:w="28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A5439DD" w14:textId="77777777" w:rsidR="005B14BF" w:rsidRPr="00623F22" w:rsidRDefault="0016598D">
            <w:pPr>
              <w:rPr>
                <w:rFonts w:ascii="Times New Roman" w:hAnsi="Times New Roman" w:cs="Times New Roman"/>
              </w:rPr>
            </w:pPr>
            <w:r w:rsidRPr="00623F22">
              <w:rPr>
                <w:rFonts w:ascii="Times New Roman" w:hAnsi="Times New Roman" w:cs="Times New Roman"/>
                <w:color w:val="000000"/>
                <w:sz w:val="20"/>
                <w:szCs w:val="20"/>
              </w:rPr>
              <w:t>Longitud pregunta</w:t>
            </w:r>
          </w:p>
        </w:tc>
        <w:tc>
          <w:tcPr>
            <w:tcW w:w="20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C3CD9C9" w14:textId="77777777" w:rsidR="005B14BF" w:rsidRPr="00623F22" w:rsidRDefault="0016598D">
            <w:pPr>
              <w:rPr>
                <w:rFonts w:ascii="Times New Roman" w:hAnsi="Times New Roman" w:cs="Times New Roman"/>
              </w:rPr>
            </w:pPr>
            <w:r w:rsidRPr="00623F22">
              <w:rPr>
                <w:rFonts w:ascii="Times New Roman" w:hAnsi="Times New Roman" w:cs="Times New Roman"/>
                <w:color w:val="000000"/>
                <w:sz w:val="20"/>
                <w:szCs w:val="20"/>
              </w:rPr>
              <w:t>Corta (≤10)</w:t>
            </w:r>
          </w:p>
        </w:tc>
        <w:tc>
          <w:tcPr>
            <w:tcW w:w="1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57BA94C"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355</w:t>
            </w:r>
          </w:p>
        </w:tc>
        <w:tc>
          <w:tcPr>
            <w:tcW w:w="16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41A81B4"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1,0000</w:t>
            </w:r>
          </w:p>
        </w:tc>
        <w:tc>
          <w:tcPr>
            <w:tcW w:w="17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7EEBFF7"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1,0000</w:t>
            </w:r>
          </w:p>
        </w:tc>
      </w:tr>
      <w:tr w:rsidR="005B14BF" w:rsidRPr="00623F22" w14:paraId="7A8BFADB" w14:textId="77777777">
        <w:tc>
          <w:tcPr>
            <w:tcW w:w="28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120573D" w14:textId="77777777" w:rsidR="005B14BF" w:rsidRPr="00623F22" w:rsidRDefault="0016598D">
            <w:pPr>
              <w:rPr>
                <w:rFonts w:ascii="Times New Roman" w:hAnsi="Times New Roman" w:cs="Times New Roman"/>
              </w:rPr>
            </w:pPr>
            <w:r w:rsidRPr="00623F22">
              <w:rPr>
                <w:rFonts w:ascii="Times New Roman" w:hAnsi="Times New Roman" w:cs="Times New Roman"/>
                <w:color w:val="000000"/>
                <w:sz w:val="20"/>
                <w:szCs w:val="20"/>
              </w:rPr>
              <w:t>Longitud pregunta</w:t>
            </w:r>
          </w:p>
        </w:tc>
        <w:tc>
          <w:tcPr>
            <w:tcW w:w="20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0BF8F55" w14:textId="77777777" w:rsidR="005B14BF" w:rsidRPr="00623F22" w:rsidRDefault="0016598D">
            <w:pPr>
              <w:rPr>
                <w:rFonts w:ascii="Times New Roman" w:hAnsi="Times New Roman" w:cs="Times New Roman"/>
              </w:rPr>
            </w:pPr>
            <w:r w:rsidRPr="00623F22">
              <w:rPr>
                <w:rFonts w:ascii="Times New Roman" w:hAnsi="Times New Roman" w:cs="Times New Roman"/>
                <w:color w:val="000000"/>
                <w:sz w:val="20"/>
                <w:szCs w:val="20"/>
              </w:rPr>
              <w:t>Media (11–15)</w:t>
            </w:r>
          </w:p>
        </w:tc>
        <w:tc>
          <w:tcPr>
            <w:tcW w:w="1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FEA975A"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460</w:t>
            </w:r>
          </w:p>
        </w:tc>
        <w:tc>
          <w:tcPr>
            <w:tcW w:w="16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5BD520D"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0,9957</w:t>
            </w:r>
          </w:p>
        </w:tc>
        <w:tc>
          <w:tcPr>
            <w:tcW w:w="17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B01AE64"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0,9910</w:t>
            </w:r>
          </w:p>
        </w:tc>
      </w:tr>
      <w:tr w:rsidR="005B14BF" w:rsidRPr="00623F22" w14:paraId="7AA19C22" w14:textId="77777777">
        <w:tc>
          <w:tcPr>
            <w:tcW w:w="28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7239D2A" w14:textId="77777777" w:rsidR="005B14BF" w:rsidRPr="00623F22" w:rsidRDefault="0016598D">
            <w:pPr>
              <w:rPr>
                <w:rFonts w:ascii="Times New Roman" w:hAnsi="Times New Roman" w:cs="Times New Roman"/>
              </w:rPr>
            </w:pPr>
            <w:r w:rsidRPr="00623F22">
              <w:rPr>
                <w:rFonts w:ascii="Times New Roman" w:hAnsi="Times New Roman" w:cs="Times New Roman"/>
                <w:color w:val="000000"/>
                <w:sz w:val="20"/>
                <w:szCs w:val="20"/>
              </w:rPr>
              <w:t>Longitud pregunta</w:t>
            </w:r>
          </w:p>
        </w:tc>
        <w:tc>
          <w:tcPr>
            <w:tcW w:w="20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C514CF7" w14:textId="77777777" w:rsidR="005B14BF" w:rsidRPr="00623F22" w:rsidRDefault="0016598D">
            <w:pPr>
              <w:rPr>
                <w:rFonts w:ascii="Times New Roman" w:hAnsi="Times New Roman" w:cs="Times New Roman"/>
              </w:rPr>
            </w:pPr>
            <w:r w:rsidRPr="00623F22">
              <w:rPr>
                <w:rFonts w:ascii="Times New Roman" w:hAnsi="Times New Roman" w:cs="Times New Roman"/>
                <w:color w:val="000000"/>
                <w:sz w:val="20"/>
                <w:szCs w:val="20"/>
              </w:rPr>
              <w:t>Larga (&gt;15)</w:t>
            </w:r>
          </w:p>
        </w:tc>
        <w:tc>
          <w:tcPr>
            <w:tcW w:w="1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6029179"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219</w:t>
            </w:r>
          </w:p>
        </w:tc>
        <w:tc>
          <w:tcPr>
            <w:tcW w:w="16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B939E75"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0,9909</w:t>
            </w:r>
          </w:p>
        </w:tc>
        <w:tc>
          <w:tcPr>
            <w:tcW w:w="17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932BDA2"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0,9875</w:t>
            </w:r>
          </w:p>
        </w:tc>
      </w:tr>
      <w:tr w:rsidR="005B14BF" w:rsidRPr="00623F22" w14:paraId="2A6DDB5C" w14:textId="77777777">
        <w:tc>
          <w:tcPr>
            <w:tcW w:w="28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4EFAB9B" w14:textId="77777777" w:rsidR="005B14BF" w:rsidRPr="00623F22" w:rsidRDefault="0016598D">
            <w:pPr>
              <w:rPr>
                <w:rFonts w:ascii="Times New Roman" w:hAnsi="Times New Roman" w:cs="Times New Roman"/>
              </w:rPr>
            </w:pPr>
            <w:r w:rsidRPr="00623F22">
              <w:rPr>
                <w:rFonts w:ascii="Times New Roman" w:hAnsi="Times New Roman" w:cs="Times New Roman"/>
                <w:color w:val="000000"/>
                <w:sz w:val="20"/>
                <w:szCs w:val="20"/>
              </w:rPr>
              <w:t>Presencia de JOIN</w:t>
            </w:r>
          </w:p>
        </w:tc>
        <w:tc>
          <w:tcPr>
            <w:tcW w:w="20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997187A" w14:textId="77777777" w:rsidR="005B14BF" w:rsidRPr="00623F22" w:rsidRDefault="0016598D">
            <w:pPr>
              <w:rPr>
                <w:rFonts w:ascii="Times New Roman" w:hAnsi="Times New Roman" w:cs="Times New Roman"/>
              </w:rPr>
            </w:pPr>
            <w:r w:rsidRPr="00623F22">
              <w:rPr>
                <w:rFonts w:ascii="Times New Roman" w:hAnsi="Times New Roman" w:cs="Times New Roman"/>
                <w:color w:val="000000"/>
                <w:sz w:val="20"/>
                <w:szCs w:val="20"/>
              </w:rPr>
              <w:t>Sin JOIN</w:t>
            </w:r>
          </w:p>
        </w:tc>
        <w:tc>
          <w:tcPr>
            <w:tcW w:w="1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492B884"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626</w:t>
            </w:r>
          </w:p>
        </w:tc>
        <w:tc>
          <w:tcPr>
            <w:tcW w:w="16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BBD82A3"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1,0000</w:t>
            </w:r>
          </w:p>
        </w:tc>
        <w:tc>
          <w:tcPr>
            <w:tcW w:w="17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0496328"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1,0000</w:t>
            </w:r>
          </w:p>
        </w:tc>
      </w:tr>
      <w:tr w:rsidR="005B14BF" w:rsidRPr="00623F22" w14:paraId="665C913C" w14:textId="77777777">
        <w:tc>
          <w:tcPr>
            <w:tcW w:w="28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3852C7E" w14:textId="77777777" w:rsidR="005B14BF" w:rsidRPr="00623F22" w:rsidRDefault="0016598D">
            <w:pPr>
              <w:rPr>
                <w:rFonts w:ascii="Times New Roman" w:hAnsi="Times New Roman" w:cs="Times New Roman"/>
              </w:rPr>
            </w:pPr>
            <w:r w:rsidRPr="00623F22">
              <w:rPr>
                <w:rFonts w:ascii="Times New Roman" w:hAnsi="Times New Roman" w:cs="Times New Roman"/>
                <w:color w:val="000000"/>
                <w:sz w:val="20"/>
                <w:szCs w:val="20"/>
              </w:rPr>
              <w:t>Presencia de JOIN</w:t>
            </w:r>
          </w:p>
        </w:tc>
        <w:tc>
          <w:tcPr>
            <w:tcW w:w="20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708AFF8" w14:textId="77777777" w:rsidR="005B14BF" w:rsidRPr="00623F22" w:rsidRDefault="0016598D">
            <w:pPr>
              <w:rPr>
                <w:rFonts w:ascii="Times New Roman" w:hAnsi="Times New Roman" w:cs="Times New Roman"/>
              </w:rPr>
            </w:pPr>
            <w:r w:rsidRPr="00623F22">
              <w:rPr>
                <w:rFonts w:ascii="Times New Roman" w:hAnsi="Times New Roman" w:cs="Times New Roman"/>
                <w:color w:val="000000"/>
                <w:sz w:val="20"/>
                <w:szCs w:val="20"/>
              </w:rPr>
              <w:t>Con JOIN</w:t>
            </w:r>
          </w:p>
        </w:tc>
        <w:tc>
          <w:tcPr>
            <w:tcW w:w="1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353A0E5"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408</w:t>
            </w:r>
          </w:p>
        </w:tc>
        <w:tc>
          <w:tcPr>
            <w:tcW w:w="16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A506F4C"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0,9902</w:t>
            </w:r>
          </w:p>
        </w:tc>
        <w:tc>
          <w:tcPr>
            <w:tcW w:w="17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ACA84FD"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0,9790</w:t>
            </w:r>
          </w:p>
        </w:tc>
      </w:tr>
      <w:tr w:rsidR="005B14BF" w:rsidRPr="00623F22" w14:paraId="57432A9B" w14:textId="77777777">
        <w:tc>
          <w:tcPr>
            <w:tcW w:w="28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83C94E6" w14:textId="77777777" w:rsidR="005B14BF" w:rsidRPr="00623F22" w:rsidRDefault="0016598D">
            <w:pPr>
              <w:rPr>
                <w:rFonts w:ascii="Times New Roman" w:hAnsi="Times New Roman" w:cs="Times New Roman"/>
              </w:rPr>
            </w:pPr>
            <w:r w:rsidRPr="00623F22">
              <w:rPr>
                <w:rFonts w:ascii="Times New Roman" w:hAnsi="Times New Roman" w:cs="Times New Roman"/>
                <w:color w:val="000000"/>
                <w:sz w:val="20"/>
                <w:szCs w:val="20"/>
              </w:rPr>
              <w:t>Dominio BD (Top 10)</w:t>
            </w:r>
          </w:p>
        </w:tc>
        <w:tc>
          <w:tcPr>
            <w:tcW w:w="20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728F6D3" w14:textId="77777777" w:rsidR="005B14BF" w:rsidRPr="00623F22" w:rsidRDefault="0016598D">
            <w:pPr>
              <w:rPr>
                <w:rFonts w:ascii="Times New Roman" w:hAnsi="Times New Roman" w:cs="Times New Roman"/>
              </w:rPr>
            </w:pPr>
            <w:proofErr w:type="spellStart"/>
            <w:r w:rsidRPr="00623F22">
              <w:rPr>
                <w:rFonts w:ascii="Times New Roman" w:hAnsi="Times New Roman" w:cs="Times New Roman"/>
                <w:color w:val="000000"/>
                <w:sz w:val="20"/>
                <w:szCs w:val="20"/>
              </w:rPr>
              <w:t>concert_singer</w:t>
            </w:r>
            <w:proofErr w:type="spellEnd"/>
          </w:p>
        </w:tc>
        <w:tc>
          <w:tcPr>
            <w:tcW w:w="1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991CA22"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45</w:t>
            </w:r>
          </w:p>
        </w:tc>
        <w:tc>
          <w:tcPr>
            <w:tcW w:w="16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90426CA"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1,0000</w:t>
            </w:r>
          </w:p>
        </w:tc>
        <w:tc>
          <w:tcPr>
            <w:tcW w:w="17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F50BBD7"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1,0000</w:t>
            </w:r>
          </w:p>
        </w:tc>
      </w:tr>
      <w:tr w:rsidR="005B14BF" w:rsidRPr="00623F22" w14:paraId="115458AB" w14:textId="77777777">
        <w:tc>
          <w:tcPr>
            <w:tcW w:w="28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6C64DC1" w14:textId="77777777" w:rsidR="005B14BF" w:rsidRPr="00623F22" w:rsidRDefault="0016598D">
            <w:pPr>
              <w:rPr>
                <w:rFonts w:ascii="Times New Roman" w:hAnsi="Times New Roman" w:cs="Times New Roman"/>
              </w:rPr>
            </w:pPr>
            <w:r w:rsidRPr="00623F22">
              <w:rPr>
                <w:rFonts w:ascii="Times New Roman" w:hAnsi="Times New Roman" w:cs="Times New Roman"/>
                <w:color w:val="000000"/>
                <w:sz w:val="20"/>
                <w:szCs w:val="20"/>
              </w:rPr>
              <w:t>Dominio BD (Top 10)</w:t>
            </w:r>
          </w:p>
        </w:tc>
        <w:tc>
          <w:tcPr>
            <w:tcW w:w="20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0A1CFF6" w14:textId="77777777" w:rsidR="005B14BF" w:rsidRPr="00623F22" w:rsidRDefault="0016598D">
            <w:pPr>
              <w:rPr>
                <w:rFonts w:ascii="Times New Roman" w:hAnsi="Times New Roman" w:cs="Times New Roman"/>
              </w:rPr>
            </w:pPr>
            <w:r w:rsidRPr="00623F22">
              <w:rPr>
                <w:rFonts w:ascii="Times New Roman" w:hAnsi="Times New Roman" w:cs="Times New Roman"/>
                <w:color w:val="000000"/>
                <w:sz w:val="20"/>
                <w:szCs w:val="20"/>
              </w:rPr>
              <w:t>world_1</w:t>
            </w:r>
          </w:p>
        </w:tc>
        <w:tc>
          <w:tcPr>
            <w:tcW w:w="1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AB3EAF5"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120</w:t>
            </w:r>
          </w:p>
        </w:tc>
        <w:tc>
          <w:tcPr>
            <w:tcW w:w="16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34983A3"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0,9917</w:t>
            </w:r>
          </w:p>
        </w:tc>
        <w:tc>
          <w:tcPr>
            <w:tcW w:w="17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64BB465"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0,9850</w:t>
            </w:r>
          </w:p>
        </w:tc>
      </w:tr>
      <w:tr w:rsidR="005B14BF" w:rsidRPr="00623F22" w14:paraId="4C987188" w14:textId="77777777">
        <w:tc>
          <w:tcPr>
            <w:tcW w:w="28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BDA57A8" w14:textId="77777777" w:rsidR="005B14BF" w:rsidRPr="00623F22" w:rsidRDefault="0016598D">
            <w:pPr>
              <w:rPr>
                <w:rFonts w:ascii="Times New Roman" w:hAnsi="Times New Roman" w:cs="Times New Roman"/>
              </w:rPr>
            </w:pPr>
            <w:r w:rsidRPr="00623F22">
              <w:rPr>
                <w:rFonts w:ascii="Times New Roman" w:hAnsi="Times New Roman" w:cs="Times New Roman"/>
                <w:color w:val="000000"/>
                <w:sz w:val="20"/>
                <w:szCs w:val="20"/>
              </w:rPr>
              <w:t>Dominio BD (Top 10)</w:t>
            </w:r>
          </w:p>
        </w:tc>
        <w:tc>
          <w:tcPr>
            <w:tcW w:w="20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261C96F" w14:textId="77777777" w:rsidR="005B14BF" w:rsidRPr="00623F22" w:rsidRDefault="0016598D">
            <w:pPr>
              <w:rPr>
                <w:rFonts w:ascii="Times New Roman" w:hAnsi="Times New Roman" w:cs="Times New Roman"/>
              </w:rPr>
            </w:pPr>
            <w:proofErr w:type="spellStart"/>
            <w:r w:rsidRPr="00623F22">
              <w:rPr>
                <w:rFonts w:ascii="Times New Roman" w:hAnsi="Times New Roman" w:cs="Times New Roman"/>
                <w:color w:val="000000"/>
                <w:sz w:val="20"/>
                <w:szCs w:val="20"/>
              </w:rPr>
              <w:t>dog_kennels</w:t>
            </w:r>
            <w:proofErr w:type="spellEnd"/>
          </w:p>
        </w:tc>
        <w:tc>
          <w:tcPr>
            <w:tcW w:w="1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C797579"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82</w:t>
            </w:r>
          </w:p>
        </w:tc>
        <w:tc>
          <w:tcPr>
            <w:tcW w:w="16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A9C8E1C"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0,9878</w:t>
            </w:r>
          </w:p>
        </w:tc>
        <w:tc>
          <w:tcPr>
            <w:tcW w:w="17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304720F"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0,9828</w:t>
            </w:r>
          </w:p>
        </w:tc>
      </w:tr>
      <w:tr w:rsidR="005B14BF" w:rsidRPr="00623F22" w14:paraId="4CA015DE" w14:textId="77777777">
        <w:tc>
          <w:tcPr>
            <w:tcW w:w="28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F483E35" w14:textId="77777777" w:rsidR="005B14BF" w:rsidRPr="00623F22" w:rsidRDefault="0016598D">
            <w:pPr>
              <w:rPr>
                <w:rFonts w:ascii="Times New Roman" w:hAnsi="Times New Roman" w:cs="Times New Roman"/>
              </w:rPr>
            </w:pPr>
            <w:r w:rsidRPr="00623F22">
              <w:rPr>
                <w:rFonts w:ascii="Times New Roman" w:hAnsi="Times New Roman" w:cs="Times New Roman"/>
                <w:color w:val="000000"/>
                <w:sz w:val="20"/>
                <w:szCs w:val="20"/>
              </w:rPr>
              <w:lastRenderedPageBreak/>
              <w:t>Dominio BD (Top 10)</w:t>
            </w:r>
          </w:p>
        </w:tc>
        <w:tc>
          <w:tcPr>
            <w:tcW w:w="20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1873BE3" w14:textId="77777777" w:rsidR="005B14BF" w:rsidRPr="00623F22" w:rsidRDefault="0016598D">
            <w:pPr>
              <w:rPr>
                <w:rFonts w:ascii="Times New Roman" w:hAnsi="Times New Roman" w:cs="Times New Roman"/>
              </w:rPr>
            </w:pPr>
            <w:r w:rsidRPr="00623F22">
              <w:rPr>
                <w:rFonts w:ascii="Times New Roman" w:hAnsi="Times New Roman" w:cs="Times New Roman"/>
                <w:color w:val="000000"/>
                <w:sz w:val="20"/>
                <w:szCs w:val="20"/>
              </w:rPr>
              <w:t>car_1 (peor)</w:t>
            </w:r>
          </w:p>
        </w:tc>
        <w:tc>
          <w:tcPr>
            <w:tcW w:w="1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C115BFE"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92</w:t>
            </w:r>
          </w:p>
        </w:tc>
        <w:tc>
          <w:tcPr>
            <w:tcW w:w="16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102E1A9"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0,9783</w:t>
            </w:r>
          </w:p>
        </w:tc>
        <w:tc>
          <w:tcPr>
            <w:tcW w:w="17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697E7B0"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0,9496</w:t>
            </w:r>
          </w:p>
        </w:tc>
      </w:tr>
    </w:tbl>
    <w:p w14:paraId="3473B1B4" w14:textId="77777777" w:rsidR="005B14BF" w:rsidRPr="00623F22" w:rsidRDefault="0016598D">
      <w:pPr>
        <w:spacing w:before="60" w:after="180"/>
        <w:jc w:val="center"/>
        <w:rPr>
          <w:rFonts w:ascii="Times New Roman" w:hAnsi="Times New Roman" w:cs="Times New Roman"/>
        </w:rPr>
      </w:pPr>
      <w:r w:rsidRPr="00623F22">
        <w:rPr>
          <w:rFonts w:ascii="Times New Roman" w:hAnsi="Times New Roman" w:cs="Times New Roman"/>
          <w:i/>
          <w:iCs/>
          <w:color w:val="404040"/>
          <w:sz w:val="20"/>
          <w:szCs w:val="20"/>
        </w:rPr>
        <w:t>Tabla 4. Métricas de desempeño desagregadas por grupo sobre validación. Se muestran extremos relevantes y el grupo con menor accuracy para cada variable sensible. Elaboración propia.</w:t>
      </w:r>
    </w:p>
    <w:p w14:paraId="557507E1" w14:textId="77777777" w:rsidR="005B14BF" w:rsidRPr="00623F22" w:rsidRDefault="0016598D">
      <w:pPr>
        <w:pStyle w:val="Ttulo2"/>
        <w:spacing w:line="300" w:lineRule="auto"/>
        <w:rPr>
          <w:rFonts w:ascii="Times New Roman" w:hAnsi="Times New Roman" w:cs="Times New Roman"/>
        </w:rPr>
      </w:pPr>
      <w:r w:rsidRPr="00623F22">
        <w:rPr>
          <w:rFonts w:ascii="Times New Roman" w:hAnsi="Times New Roman" w:cs="Times New Roman"/>
        </w:rPr>
        <w:t>3.4. Interpretación y reflexión ética</w:t>
      </w:r>
    </w:p>
    <w:p w14:paraId="05BC1324"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Aunque las tres variables están dentro del umbral aceptable según la regla de los 4/5, los datos revelan patrones consistentes que no conviene descartar. El rendimiento cae sistemáticamente cuando la complejidad estructural aumenta: las consultas con JOIN obtienen 0,9902 frente a 1,0000 de las consultas sin JOIN, y las preguntas largas (más de 15 palabras) obtienen 0,9909 frente a 1,0000 de las cortas. Este patrón es coherente con la hipótesis de que el modelo aprende mejor los casos más frecuentes en entrenamiento, donde abundan las consultas simples y las preguntas breves.</w:t>
      </w:r>
    </w:p>
    <w:p w14:paraId="1B36FBBC"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La disparidad más pronunciada aparece en la variable dominio de base de datos. El dominio “car_1”, con 92 ejemplos en validación, obtiene una exactitud de 0,9783 y un F1 macro de 0,9496, frente a dominios como “</w:t>
      </w:r>
      <w:proofErr w:type="spellStart"/>
      <w:r w:rsidRPr="00623F22">
        <w:rPr>
          <w:rFonts w:ascii="Times New Roman" w:hAnsi="Times New Roman" w:cs="Times New Roman"/>
          <w:color w:val="000000"/>
        </w:rPr>
        <w:t>concert_singer</w:t>
      </w:r>
      <w:proofErr w:type="spellEnd"/>
      <w:r w:rsidRPr="00623F22">
        <w:rPr>
          <w:rFonts w:ascii="Times New Roman" w:hAnsi="Times New Roman" w:cs="Times New Roman"/>
          <w:color w:val="000000"/>
        </w:rPr>
        <w:t>”, “</w:t>
      </w:r>
      <w:proofErr w:type="spellStart"/>
      <w:r w:rsidRPr="00623F22">
        <w:rPr>
          <w:rFonts w:ascii="Times New Roman" w:hAnsi="Times New Roman" w:cs="Times New Roman"/>
          <w:color w:val="000000"/>
        </w:rPr>
        <w:t>tvshow</w:t>
      </w:r>
      <w:proofErr w:type="spellEnd"/>
      <w:r w:rsidRPr="00623F22">
        <w:rPr>
          <w:rFonts w:ascii="Times New Roman" w:hAnsi="Times New Roman" w:cs="Times New Roman"/>
          <w:color w:val="000000"/>
        </w:rPr>
        <w:t xml:space="preserve">” o “network_1” donde el modelo obtiene desempeño perfecto. La causa probable es la representación desigual de dominios en entrenamiento combinada con la aparición en validación de 20 dominios que nunca fueron vistos durante el ajuste, un escenario de generalización </w:t>
      </w:r>
      <w:proofErr w:type="spellStart"/>
      <w:r w:rsidRPr="00623F22">
        <w:rPr>
          <w:rFonts w:ascii="Times New Roman" w:hAnsi="Times New Roman" w:cs="Times New Roman"/>
          <w:color w:val="000000"/>
        </w:rPr>
        <w:t>cross-domain</w:t>
      </w:r>
      <w:proofErr w:type="spellEnd"/>
      <w:r w:rsidRPr="00623F22">
        <w:rPr>
          <w:rFonts w:ascii="Times New Roman" w:hAnsi="Times New Roman" w:cs="Times New Roman"/>
          <w:color w:val="000000"/>
        </w:rPr>
        <w:t xml:space="preserve"> característico de Spider (</w:t>
      </w:r>
      <w:proofErr w:type="spellStart"/>
      <w:r w:rsidRPr="00623F22">
        <w:rPr>
          <w:rFonts w:ascii="Times New Roman" w:hAnsi="Times New Roman" w:cs="Times New Roman"/>
          <w:color w:val="000000"/>
        </w:rPr>
        <w:t>Yu</w:t>
      </w:r>
      <w:proofErr w:type="spellEnd"/>
      <w:r w:rsidRPr="00623F22">
        <w:rPr>
          <w:rFonts w:ascii="Times New Roman" w:hAnsi="Times New Roman" w:cs="Times New Roman"/>
          <w:color w:val="000000"/>
        </w:rPr>
        <w:t xml:space="preserve"> et al., 2018).</w:t>
      </w:r>
    </w:p>
    <w:p w14:paraId="276422DB"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Las implicaciones éticas en un hipotético escenario productivo son claras. Si el clasificador se integrara en un sistema Text-</w:t>
      </w:r>
      <w:proofErr w:type="spellStart"/>
      <w:r w:rsidRPr="00623F22">
        <w:rPr>
          <w:rFonts w:ascii="Times New Roman" w:hAnsi="Times New Roman" w:cs="Times New Roman"/>
          <w:color w:val="000000"/>
        </w:rPr>
        <w:t>to</w:t>
      </w:r>
      <w:proofErr w:type="spellEnd"/>
      <w:r w:rsidRPr="00623F22">
        <w:rPr>
          <w:rFonts w:ascii="Times New Roman" w:hAnsi="Times New Roman" w:cs="Times New Roman"/>
          <w:color w:val="000000"/>
        </w:rPr>
        <w:t>-SQL destinado a asignar recursos computacionales según la dificultad predicha, los usuarios con esquemas de base de datos atípicos recibirían estimaciones menos confiables y potencialmente un peor servicio. Aquellos con preguntas más elaboradas o consultas estructuralmente complejas quedarían en la misma situación. En sistemas reales con impacto económico o social, un sesgo del 2% por dominio puede acumularse y generar desigualdades relevantes a escala (</w:t>
      </w:r>
      <w:proofErr w:type="spellStart"/>
      <w:r w:rsidRPr="00623F22">
        <w:rPr>
          <w:rFonts w:ascii="Times New Roman" w:hAnsi="Times New Roman" w:cs="Times New Roman"/>
          <w:color w:val="000000"/>
        </w:rPr>
        <w:t>Barocas</w:t>
      </w:r>
      <w:proofErr w:type="spellEnd"/>
      <w:r w:rsidRPr="00623F22">
        <w:rPr>
          <w:rFonts w:ascii="Times New Roman" w:hAnsi="Times New Roman" w:cs="Times New Roman"/>
          <w:color w:val="000000"/>
        </w:rPr>
        <w:t xml:space="preserve"> &amp; </w:t>
      </w:r>
      <w:proofErr w:type="spellStart"/>
      <w:r w:rsidRPr="00623F22">
        <w:rPr>
          <w:rFonts w:ascii="Times New Roman" w:hAnsi="Times New Roman" w:cs="Times New Roman"/>
          <w:color w:val="000000"/>
        </w:rPr>
        <w:t>Selbst</w:t>
      </w:r>
      <w:proofErr w:type="spellEnd"/>
      <w:r w:rsidRPr="00623F22">
        <w:rPr>
          <w:rFonts w:ascii="Times New Roman" w:hAnsi="Times New Roman" w:cs="Times New Roman"/>
          <w:color w:val="000000"/>
        </w:rPr>
        <w:t xml:space="preserve">, 2016; </w:t>
      </w:r>
      <w:proofErr w:type="spellStart"/>
      <w:r w:rsidRPr="00623F22">
        <w:rPr>
          <w:rFonts w:ascii="Times New Roman" w:hAnsi="Times New Roman" w:cs="Times New Roman"/>
          <w:color w:val="000000"/>
        </w:rPr>
        <w:t>Mehrabi</w:t>
      </w:r>
      <w:proofErr w:type="spellEnd"/>
      <w:r w:rsidRPr="00623F22">
        <w:rPr>
          <w:rFonts w:ascii="Times New Roman" w:hAnsi="Times New Roman" w:cs="Times New Roman"/>
          <w:color w:val="000000"/>
        </w:rPr>
        <w:t xml:space="preserve"> et al., 2021).</w:t>
      </w:r>
    </w:p>
    <w:p w14:paraId="4799F0F1"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 xml:space="preserve">La Figura 2 ilustra visualmente los patrones de sesgo detectados. El panel superior izquierdo muestra la exactitud por longitud de la pregunta con la línea punteada global como referencia; se observa que las preguntas cortas alcanzan desempeño perfecto mientras que las largas descienden a 0,991. El panel superior derecho compara las dos categorías de estructura SQL, revelando que las consultas con JOIN (0,990) se clasifican ligeramente peor que las que no lo incluyen (1,000). El panel inferior izquierdo presenta la exactitud por los diez dominios más frecuentes del conjunto de validación, donde “car_1” emerge como el grupo con peor desempeño (0,978). El panel inferior derecho desglosa el conteo de aciertos y errores por nivel de dificultad; los pocos errores remanentes se concentran en la clase </w:t>
      </w:r>
      <w:proofErr w:type="spellStart"/>
      <w:r w:rsidRPr="00623F22">
        <w:rPr>
          <w:rFonts w:ascii="Times New Roman" w:hAnsi="Times New Roman" w:cs="Times New Roman"/>
          <w:color w:val="000000"/>
        </w:rPr>
        <w:t>hard</w:t>
      </w:r>
      <w:proofErr w:type="spellEnd"/>
      <w:r w:rsidRPr="00623F22">
        <w:rPr>
          <w:rFonts w:ascii="Times New Roman" w:hAnsi="Times New Roman" w:cs="Times New Roman"/>
          <w:color w:val="000000"/>
        </w:rPr>
        <w:t>, lo que sugiere un límite de separabilidad intrínseco entre clases adyacentes más que un sesgo sistemático por dificultad.</w:t>
      </w:r>
    </w:p>
    <w:p w14:paraId="77BD2F08" w14:textId="77777777" w:rsidR="005B14BF" w:rsidRPr="00623F22" w:rsidRDefault="0016598D">
      <w:pPr>
        <w:spacing w:before="160" w:after="60"/>
        <w:jc w:val="center"/>
        <w:rPr>
          <w:rFonts w:ascii="Times New Roman" w:hAnsi="Times New Roman" w:cs="Times New Roman"/>
        </w:rPr>
      </w:pPr>
      <w:r w:rsidRPr="00623F22">
        <w:rPr>
          <w:rFonts w:ascii="Times New Roman" w:hAnsi="Times New Roman" w:cs="Times New Roman"/>
          <w:noProof/>
        </w:rPr>
        <w:lastRenderedPageBreak/>
        <w:drawing>
          <wp:inline distT="0" distB="0" distL="0" distR="0" wp14:anchorId="47859408" wp14:editId="6A8CC3DB">
            <wp:extent cx="5334000" cy="39624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962400"/>
                    </a:xfrm>
                    <a:prstGeom prst="rect">
                      <a:avLst/>
                    </a:prstGeom>
                  </pic:spPr>
                </pic:pic>
              </a:graphicData>
            </a:graphic>
          </wp:inline>
        </w:drawing>
      </w:r>
    </w:p>
    <w:p w14:paraId="2FC22BCF" w14:textId="77777777" w:rsidR="005B14BF" w:rsidRPr="00623F22" w:rsidRDefault="0016598D">
      <w:pPr>
        <w:spacing w:before="60" w:after="180"/>
        <w:jc w:val="center"/>
        <w:rPr>
          <w:rFonts w:ascii="Times New Roman" w:hAnsi="Times New Roman" w:cs="Times New Roman"/>
        </w:rPr>
      </w:pPr>
      <w:r w:rsidRPr="00623F22">
        <w:rPr>
          <w:rFonts w:ascii="Times New Roman" w:hAnsi="Times New Roman" w:cs="Times New Roman"/>
          <w:i/>
          <w:iCs/>
          <w:color w:val="404040"/>
          <w:sz w:val="20"/>
          <w:szCs w:val="20"/>
        </w:rPr>
        <w:t>Figura 2. Análisis de sesgo algorítmico desagregado por variable sensible. Paneles: (a) accuracy por longitud de la pregunta, (b) accuracy por presencia de JOIN, (c) accuracy por dominio de base de datos (Top 10), (d) distribución de aciertos/errores por dificultad. Elaboración propia a partir del notebook de evaluación.</w:t>
      </w:r>
    </w:p>
    <w:p w14:paraId="47177F3D" w14:textId="77777777" w:rsidR="005B14BF" w:rsidRPr="00623F22" w:rsidRDefault="0016598D">
      <w:pPr>
        <w:pStyle w:val="Ttulo2"/>
        <w:spacing w:line="300" w:lineRule="auto"/>
        <w:rPr>
          <w:rFonts w:ascii="Times New Roman" w:hAnsi="Times New Roman" w:cs="Times New Roman"/>
        </w:rPr>
      </w:pPr>
      <w:r w:rsidRPr="00623F22">
        <w:rPr>
          <w:rFonts w:ascii="Times New Roman" w:hAnsi="Times New Roman" w:cs="Times New Roman"/>
        </w:rPr>
        <w:t>3.5. Estrategias de mitigación propuestas</w:t>
      </w:r>
    </w:p>
    <w:p w14:paraId="6B79153C"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Se proponen seis líneas de actuación organizadas por su viabilidad y costo:</w:t>
      </w:r>
    </w:p>
    <w:p w14:paraId="1F3082FA" w14:textId="77777777" w:rsidR="005B14BF" w:rsidRPr="00623F22" w:rsidRDefault="0016598D">
      <w:pPr>
        <w:pStyle w:val="Prrafodelista"/>
        <w:numPr>
          <w:ilvl w:val="0"/>
          <w:numId w:val="2"/>
        </w:numPr>
        <w:spacing w:after="80" w:line="280" w:lineRule="auto"/>
        <w:jc w:val="both"/>
        <w:rPr>
          <w:rFonts w:ascii="Times New Roman" w:hAnsi="Times New Roman" w:cs="Times New Roman"/>
        </w:rPr>
      </w:pPr>
      <w:r w:rsidRPr="00623F22">
        <w:rPr>
          <w:rFonts w:ascii="Times New Roman" w:hAnsi="Times New Roman" w:cs="Times New Roman"/>
          <w:b/>
          <w:bCs/>
          <w:color w:val="000000"/>
        </w:rPr>
        <w:t xml:space="preserve">Rebalanceo por dominio: </w:t>
      </w:r>
      <w:r w:rsidRPr="00623F22">
        <w:rPr>
          <w:rFonts w:ascii="Times New Roman" w:hAnsi="Times New Roman" w:cs="Times New Roman"/>
          <w:color w:val="000000"/>
        </w:rPr>
        <w:t xml:space="preserve">aplicar </w:t>
      </w:r>
      <w:proofErr w:type="spellStart"/>
      <w:r w:rsidRPr="00623F22">
        <w:rPr>
          <w:rFonts w:ascii="Times New Roman" w:hAnsi="Times New Roman" w:cs="Times New Roman"/>
          <w:color w:val="000000"/>
        </w:rPr>
        <w:t>oversampling</w:t>
      </w:r>
      <w:proofErr w:type="spellEnd"/>
      <w:r w:rsidRPr="00623F22">
        <w:rPr>
          <w:rFonts w:ascii="Times New Roman" w:hAnsi="Times New Roman" w:cs="Times New Roman"/>
          <w:color w:val="000000"/>
        </w:rPr>
        <w:t xml:space="preserve"> selectivo sobre los </w:t>
      </w:r>
      <w:proofErr w:type="spellStart"/>
      <w:r w:rsidRPr="00623F22">
        <w:rPr>
          <w:rFonts w:ascii="Times New Roman" w:hAnsi="Times New Roman" w:cs="Times New Roman"/>
          <w:color w:val="000000"/>
        </w:rPr>
        <w:t>db_id</w:t>
      </w:r>
      <w:proofErr w:type="spellEnd"/>
      <w:r w:rsidRPr="00623F22">
        <w:rPr>
          <w:rFonts w:ascii="Times New Roman" w:hAnsi="Times New Roman" w:cs="Times New Roman"/>
          <w:color w:val="000000"/>
        </w:rPr>
        <w:t xml:space="preserve"> subrepresentados o técnicas sintéticas tipo SMOTE adaptadas a texto.</w:t>
      </w:r>
    </w:p>
    <w:p w14:paraId="231D851E" w14:textId="77777777" w:rsidR="005B14BF" w:rsidRPr="00623F22" w:rsidRDefault="0016598D">
      <w:pPr>
        <w:pStyle w:val="Prrafodelista"/>
        <w:numPr>
          <w:ilvl w:val="0"/>
          <w:numId w:val="2"/>
        </w:numPr>
        <w:spacing w:after="80" w:line="280" w:lineRule="auto"/>
        <w:jc w:val="both"/>
        <w:rPr>
          <w:rFonts w:ascii="Times New Roman" w:hAnsi="Times New Roman" w:cs="Times New Roman"/>
        </w:rPr>
      </w:pPr>
      <w:r w:rsidRPr="00623F22">
        <w:rPr>
          <w:rFonts w:ascii="Times New Roman" w:hAnsi="Times New Roman" w:cs="Times New Roman"/>
          <w:b/>
          <w:bCs/>
          <w:color w:val="000000"/>
        </w:rPr>
        <w:t xml:space="preserve">Augmentación focalizada: </w:t>
      </w:r>
      <w:r w:rsidRPr="00623F22">
        <w:rPr>
          <w:rFonts w:ascii="Times New Roman" w:hAnsi="Times New Roman" w:cs="Times New Roman"/>
          <w:color w:val="000000"/>
        </w:rPr>
        <w:t>generar paráfrasis adicionales para los dominios y clases minoritarias mediante back-</w:t>
      </w:r>
      <w:proofErr w:type="spellStart"/>
      <w:r w:rsidRPr="00623F22">
        <w:rPr>
          <w:rFonts w:ascii="Times New Roman" w:hAnsi="Times New Roman" w:cs="Times New Roman"/>
          <w:color w:val="000000"/>
        </w:rPr>
        <w:t>translation</w:t>
      </w:r>
      <w:proofErr w:type="spellEnd"/>
      <w:r w:rsidRPr="00623F22">
        <w:rPr>
          <w:rFonts w:ascii="Times New Roman" w:hAnsi="Times New Roman" w:cs="Times New Roman"/>
          <w:color w:val="000000"/>
        </w:rPr>
        <w:t xml:space="preserve"> o modelos generativos.</w:t>
      </w:r>
    </w:p>
    <w:p w14:paraId="3E8890A3" w14:textId="77777777" w:rsidR="005B14BF" w:rsidRPr="00623F22" w:rsidRDefault="0016598D">
      <w:pPr>
        <w:pStyle w:val="Prrafodelista"/>
        <w:numPr>
          <w:ilvl w:val="0"/>
          <w:numId w:val="2"/>
        </w:numPr>
        <w:spacing w:after="80" w:line="280" w:lineRule="auto"/>
        <w:jc w:val="both"/>
        <w:rPr>
          <w:rFonts w:ascii="Times New Roman" w:hAnsi="Times New Roman" w:cs="Times New Roman"/>
        </w:rPr>
      </w:pPr>
      <w:r w:rsidRPr="00623F22">
        <w:rPr>
          <w:rFonts w:ascii="Times New Roman" w:hAnsi="Times New Roman" w:cs="Times New Roman"/>
          <w:b/>
          <w:bCs/>
          <w:color w:val="000000"/>
        </w:rPr>
        <w:t xml:space="preserve">Calibración </w:t>
      </w:r>
      <w:proofErr w:type="spellStart"/>
      <w:r w:rsidRPr="00623F22">
        <w:rPr>
          <w:rFonts w:ascii="Times New Roman" w:hAnsi="Times New Roman" w:cs="Times New Roman"/>
          <w:b/>
          <w:bCs/>
          <w:color w:val="000000"/>
        </w:rPr>
        <w:t>post-hoc</w:t>
      </w:r>
      <w:proofErr w:type="spellEnd"/>
      <w:r w:rsidRPr="00623F22">
        <w:rPr>
          <w:rFonts w:ascii="Times New Roman" w:hAnsi="Times New Roman" w:cs="Times New Roman"/>
          <w:b/>
          <w:bCs/>
          <w:color w:val="000000"/>
        </w:rPr>
        <w:t xml:space="preserve">: </w:t>
      </w:r>
      <w:r w:rsidRPr="00623F22">
        <w:rPr>
          <w:rFonts w:ascii="Times New Roman" w:hAnsi="Times New Roman" w:cs="Times New Roman"/>
          <w:color w:val="000000"/>
        </w:rPr>
        <w:t xml:space="preserve">aplicar Platt </w:t>
      </w:r>
      <w:proofErr w:type="spellStart"/>
      <w:r w:rsidRPr="00623F22">
        <w:rPr>
          <w:rFonts w:ascii="Times New Roman" w:hAnsi="Times New Roman" w:cs="Times New Roman"/>
          <w:color w:val="000000"/>
        </w:rPr>
        <w:t>scaling</w:t>
      </w:r>
      <w:proofErr w:type="spellEnd"/>
      <w:r w:rsidRPr="00623F22">
        <w:rPr>
          <w:rFonts w:ascii="Times New Roman" w:hAnsi="Times New Roman" w:cs="Times New Roman"/>
          <w:color w:val="000000"/>
        </w:rPr>
        <w:t xml:space="preserve"> o regresión isotónica por grupo para que las probabilidades predichas reflejen mejor la confianza real del modelo.</w:t>
      </w:r>
    </w:p>
    <w:p w14:paraId="182194A9" w14:textId="77777777" w:rsidR="005B14BF" w:rsidRPr="00623F22" w:rsidRDefault="0016598D">
      <w:pPr>
        <w:pStyle w:val="Prrafodelista"/>
        <w:numPr>
          <w:ilvl w:val="0"/>
          <w:numId w:val="2"/>
        </w:numPr>
        <w:spacing w:after="80" w:line="280" w:lineRule="auto"/>
        <w:jc w:val="both"/>
        <w:rPr>
          <w:rFonts w:ascii="Times New Roman" w:hAnsi="Times New Roman" w:cs="Times New Roman"/>
        </w:rPr>
      </w:pPr>
      <w:r w:rsidRPr="00623F22">
        <w:rPr>
          <w:rFonts w:ascii="Times New Roman" w:hAnsi="Times New Roman" w:cs="Times New Roman"/>
          <w:b/>
          <w:bCs/>
          <w:color w:val="000000"/>
        </w:rPr>
        <w:t xml:space="preserve">Umbrales adaptativos: </w:t>
      </w:r>
      <w:r w:rsidRPr="00623F22">
        <w:rPr>
          <w:rFonts w:ascii="Times New Roman" w:hAnsi="Times New Roman" w:cs="Times New Roman"/>
          <w:color w:val="000000"/>
        </w:rPr>
        <w:t>permitir umbrales de decisión distintos según el dominio detectado en la consulta.</w:t>
      </w:r>
    </w:p>
    <w:p w14:paraId="5B50C9E5" w14:textId="77777777" w:rsidR="005B14BF" w:rsidRPr="00623F22" w:rsidRDefault="0016598D">
      <w:pPr>
        <w:pStyle w:val="Prrafodelista"/>
        <w:numPr>
          <w:ilvl w:val="0"/>
          <w:numId w:val="2"/>
        </w:numPr>
        <w:spacing w:after="80" w:line="280" w:lineRule="auto"/>
        <w:jc w:val="both"/>
        <w:rPr>
          <w:rFonts w:ascii="Times New Roman" w:hAnsi="Times New Roman" w:cs="Times New Roman"/>
        </w:rPr>
      </w:pPr>
      <w:proofErr w:type="spellStart"/>
      <w:r w:rsidRPr="00623F22">
        <w:rPr>
          <w:rFonts w:ascii="Times New Roman" w:hAnsi="Times New Roman" w:cs="Times New Roman"/>
          <w:b/>
          <w:bCs/>
          <w:color w:val="000000"/>
        </w:rPr>
        <w:t>Embeddings</w:t>
      </w:r>
      <w:proofErr w:type="spellEnd"/>
      <w:r w:rsidRPr="00623F22">
        <w:rPr>
          <w:rFonts w:ascii="Times New Roman" w:hAnsi="Times New Roman" w:cs="Times New Roman"/>
          <w:b/>
          <w:bCs/>
          <w:color w:val="000000"/>
        </w:rPr>
        <w:t xml:space="preserve"> contextuales: </w:t>
      </w:r>
      <w:r w:rsidRPr="00623F22">
        <w:rPr>
          <w:rFonts w:ascii="Times New Roman" w:hAnsi="Times New Roman" w:cs="Times New Roman"/>
          <w:color w:val="000000"/>
        </w:rPr>
        <w:t xml:space="preserve">reemplazar la representación TF-IDF por </w:t>
      </w:r>
      <w:proofErr w:type="spellStart"/>
      <w:r w:rsidRPr="00623F22">
        <w:rPr>
          <w:rFonts w:ascii="Times New Roman" w:hAnsi="Times New Roman" w:cs="Times New Roman"/>
          <w:color w:val="000000"/>
        </w:rPr>
        <w:t>CodeBERT</w:t>
      </w:r>
      <w:proofErr w:type="spellEnd"/>
      <w:r w:rsidRPr="00623F22">
        <w:rPr>
          <w:rFonts w:ascii="Times New Roman" w:hAnsi="Times New Roman" w:cs="Times New Roman"/>
          <w:color w:val="000000"/>
        </w:rPr>
        <w:t xml:space="preserve"> o </w:t>
      </w:r>
      <w:proofErr w:type="spellStart"/>
      <w:r w:rsidRPr="00623F22">
        <w:rPr>
          <w:rFonts w:ascii="Times New Roman" w:hAnsi="Times New Roman" w:cs="Times New Roman"/>
          <w:color w:val="000000"/>
        </w:rPr>
        <w:t>SchemaLinking</w:t>
      </w:r>
      <w:proofErr w:type="spellEnd"/>
      <w:r w:rsidRPr="00623F22">
        <w:rPr>
          <w:rFonts w:ascii="Times New Roman" w:hAnsi="Times New Roman" w:cs="Times New Roman"/>
          <w:color w:val="000000"/>
        </w:rPr>
        <w:t>, capaces de generalizar mejor a dominios no vistos.</w:t>
      </w:r>
    </w:p>
    <w:p w14:paraId="455E405D" w14:textId="77777777" w:rsidR="005B14BF" w:rsidRPr="00623F22" w:rsidRDefault="0016598D">
      <w:pPr>
        <w:pStyle w:val="Prrafodelista"/>
        <w:numPr>
          <w:ilvl w:val="0"/>
          <w:numId w:val="2"/>
        </w:numPr>
        <w:spacing w:after="80" w:line="280" w:lineRule="auto"/>
        <w:jc w:val="both"/>
        <w:rPr>
          <w:rFonts w:ascii="Times New Roman" w:hAnsi="Times New Roman" w:cs="Times New Roman"/>
        </w:rPr>
      </w:pPr>
      <w:r w:rsidRPr="00623F22">
        <w:rPr>
          <w:rFonts w:ascii="Times New Roman" w:hAnsi="Times New Roman" w:cs="Times New Roman"/>
          <w:b/>
          <w:bCs/>
          <w:color w:val="000000"/>
        </w:rPr>
        <w:t xml:space="preserve">Auditoría continua: </w:t>
      </w:r>
      <w:r w:rsidRPr="00623F22">
        <w:rPr>
          <w:rFonts w:ascii="Times New Roman" w:hAnsi="Times New Roman" w:cs="Times New Roman"/>
          <w:color w:val="000000"/>
        </w:rPr>
        <w:t xml:space="preserve">monitorear las métricas de </w:t>
      </w:r>
      <w:proofErr w:type="spellStart"/>
      <w:r w:rsidRPr="00623F22">
        <w:rPr>
          <w:rFonts w:ascii="Times New Roman" w:hAnsi="Times New Roman" w:cs="Times New Roman"/>
          <w:color w:val="000000"/>
        </w:rPr>
        <w:t>fairness</w:t>
      </w:r>
      <w:proofErr w:type="spellEnd"/>
      <w:r w:rsidRPr="00623F22">
        <w:rPr>
          <w:rFonts w:ascii="Times New Roman" w:hAnsi="Times New Roman" w:cs="Times New Roman"/>
          <w:color w:val="000000"/>
        </w:rPr>
        <w:t xml:space="preserve"> en producción y definir alertas automáticas cuando el Disparate </w:t>
      </w:r>
      <w:proofErr w:type="spellStart"/>
      <w:r w:rsidRPr="00623F22">
        <w:rPr>
          <w:rFonts w:ascii="Times New Roman" w:hAnsi="Times New Roman" w:cs="Times New Roman"/>
          <w:color w:val="000000"/>
        </w:rPr>
        <w:t>Impact</w:t>
      </w:r>
      <w:proofErr w:type="spellEnd"/>
      <w:r w:rsidRPr="00623F22">
        <w:rPr>
          <w:rFonts w:ascii="Times New Roman" w:hAnsi="Times New Roman" w:cs="Times New Roman"/>
          <w:color w:val="000000"/>
        </w:rPr>
        <w:t xml:space="preserve"> caiga por debajo de 0,85.</w:t>
      </w:r>
    </w:p>
    <w:p w14:paraId="4BD81862" w14:textId="77777777" w:rsidR="005B14BF" w:rsidRPr="00623F22" w:rsidRDefault="0016598D">
      <w:pPr>
        <w:pStyle w:val="Ttulo1"/>
        <w:spacing w:line="300" w:lineRule="auto"/>
        <w:rPr>
          <w:rFonts w:ascii="Times New Roman" w:hAnsi="Times New Roman" w:cs="Times New Roman"/>
        </w:rPr>
      </w:pPr>
      <w:r w:rsidRPr="00623F22">
        <w:rPr>
          <w:rFonts w:ascii="Times New Roman" w:hAnsi="Times New Roman" w:cs="Times New Roman"/>
        </w:rPr>
        <w:lastRenderedPageBreak/>
        <w:t>4. DIAGNÓSTICO DE OVERFITTING Y UNDERFITTING</w:t>
      </w:r>
    </w:p>
    <w:p w14:paraId="3C2C5752" w14:textId="77777777" w:rsidR="005B14BF" w:rsidRPr="00623F22" w:rsidRDefault="0016598D">
      <w:pPr>
        <w:pStyle w:val="Ttulo2"/>
        <w:spacing w:line="300" w:lineRule="auto"/>
        <w:rPr>
          <w:rFonts w:ascii="Times New Roman" w:hAnsi="Times New Roman" w:cs="Times New Roman"/>
        </w:rPr>
      </w:pPr>
      <w:r w:rsidRPr="00623F22">
        <w:rPr>
          <w:rFonts w:ascii="Times New Roman" w:hAnsi="Times New Roman" w:cs="Times New Roman"/>
        </w:rPr>
        <w:t>4.1. Construcción de curvas de aprendizaje</w:t>
      </w:r>
    </w:p>
    <w:p w14:paraId="0C1EB7F7"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Para diagnosticar el comportamiento de generalización del modelo se construyeron curvas de aprendizaje mediante validación cruzada estratificada 5-fold sobre cuatro algoritmos representativos: un árbol de decisión con profundidad máxima de 5 (</w:t>
      </w:r>
      <w:proofErr w:type="spellStart"/>
      <w:r w:rsidRPr="00623F22">
        <w:rPr>
          <w:rFonts w:ascii="Times New Roman" w:hAnsi="Times New Roman" w:cs="Times New Roman"/>
          <w:color w:val="000000"/>
        </w:rPr>
        <w:t>baseline</w:t>
      </w:r>
      <w:proofErr w:type="spellEnd"/>
      <w:r w:rsidRPr="00623F22">
        <w:rPr>
          <w:rFonts w:ascii="Times New Roman" w:hAnsi="Times New Roman" w:cs="Times New Roman"/>
          <w:color w:val="000000"/>
        </w:rPr>
        <w:t xml:space="preserve"> simple), el </w:t>
      </w:r>
      <w:proofErr w:type="spellStart"/>
      <w:r w:rsidRPr="00623F22">
        <w:rPr>
          <w:rFonts w:ascii="Times New Roman" w:hAnsi="Times New Roman" w:cs="Times New Roman"/>
          <w:color w:val="000000"/>
        </w:rPr>
        <w:t>Random</w:t>
      </w:r>
      <w:proofErr w:type="spellEnd"/>
      <w:r w:rsidRPr="00623F22">
        <w:rPr>
          <w:rFonts w:ascii="Times New Roman" w:hAnsi="Times New Roman" w:cs="Times New Roman"/>
          <w:color w:val="000000"/>
        </w:rPr>
        <w:t xml:space="preserve"> Forest propuesto (modelo objeto de evaluación), un </w:t>
      </w:r>
      <w:proofErr w:type="spellStart"/>
      <w:r w:rsidRPr="00623F22">
        <w:rPr>
          <w:rFonts w:ascii="Times New Roman" w:hAnsi="Times New Roman" w:cs="Times New Roman"/>
          <w:color w:val="000000"/>
        </w:rPr>
        <w:t>Gradient</w:t>
      </w:r>
      <w:proofErr w:type="spellEnd"/>
      <w:r w:rsidRPr="00623F22">
        <w:rPr>
          <w:rFonts w:ascii="Times New Roman" w:hAnsi="Times New Roman" w:cs="Times New Roman"/>
          <w:color w:val="000000"/>
        </w:rPr>
        <w:t xml:space="preserve"> </w:t>
      </w:r>
      <w:proofErr w:type="spellStart"/>
      <w:r w:rsidRPr="00623F22">
        <w:rPr>
          <w:rFonts w:ascii="Times New Roman" w:hAnsi="Times New Roman" w:cs="Times New Roman"/>
          <w:color w:val="000000"/>
        </w:rPr>
        <w:t>Boosting</w:t>
      </w:r>
      <w:proofErr w:type="spellEnd"/>
      <w:r w:rsidRPr="00623F22">
        <w:rPr>
          <w:rFonts w:ascii="Times New Roman" w:hAnsi="Times New Roman" w:cs="Times New Roman"/>
          <w:color w:val="000000"/>
        </w:rPr>
        <w:t xml:space="preserve"> (estado del arte) y una regresión logística (modelo lineal). La métrica utilizada fue F1 macro, que pondera equitativamente las cuatro clases de dificultad y resulta más informativa que la exactitud en presencia de desbalance. Se variaron tamaños de entrenamiento desde 100 hasta 7.000 ejemplos.</w:t>
      </w:r>
    </w:p>
    <w:p w14:paraId="118423AC" w14:textId="77777777" w:rsidR="005B14BF" w:rsidRPr="00623F22" w:rsidRDefault="0016598D">
      <w:pPr>
        <w:pStyle w:val="Ttulo2"/>
        <w:spacing w:line="300" w:lineRule="auto"/>
        <w:rPr>
          <w:rFonts w:ascii="Times New Roman" w:hAnsi="Times New Roman" w:cs="Times New Roman"/>
        </w:rPr>
      </w:pPr>
      <w:r w:rsidRPr="00623F22">
        <w:rPr>
          <w:rFonts w:ascii="Times New Roman" w:hAnsi="Times New Roman" w:cs="Times New Roman"/>
        </w:rPr>
        <w:t>4.2. Resultados comparativos y diagnóstico</w:t>
      </w:r>
    </w:p>
    <w:p w14:paraId="15594605"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 xml:space="preserve">La Tabla 5 sintetiza los gaps entre entrenamiento y validación para cada modelo. Los cuatro presentan gaps inferiores a 0,01, lo que bajo criterios canónicos (gap &lt; 0,05) se clasificaría como buen equilibrio sin signos aparentes de overfitting o </w:t>
      </w:r>
      <w:proofErr w:type="spellStart"/>
      <w:r w:rsidRPr="00623F22">
        <w:rPr>
          <w:rFonts w:ascii="Times New Roman" w:hAnsi="Times New Roman" w:cs="Times New Roman"/>
          <w:color w:val="000000"/>
        </w:rPr>
        <w:t>underfitting</w:t>
      </w:r>
      <w:proofErr w:type="spellEnd"/>
      <w:r w:rsidRPr="00623F22">
        <w:rPr>
          <w:rFonts w:ascii="Times New Roman" w:hAnsi="Times New Roman" w:cs="Times New Roman"/>
          <w:color w:val="000000"/>
        </w:rPr>
        <w:t xml:space="preserve"> (</w:t>
      </w:r>
      <w:proofErr w:type="spellStart"/>
      <w:r w:rsidRPr="00623F22">
        <w:rPr>
          <w:rFonts w:ascii="Times New Roman" w:hAnsi="Times New Roman" w:cs="Times New Roman"/>
          <w:color w:val="000000"/>
        </w:rPr>
        <w:t>Géron</w:t>
      </w:r>
      <w:proofErr w:type="spellEnd"/>
      <w:r w:rsidRPr="00623F22">
        <w:rPr>
          <w:rFonts w:ascii="Times New Roman" w:hAnsi="Times New Roman" w:cs="Times New Roman"/>
          <w:color w:val="000000"/>
        </w:rPr>
        <w:t>, 2019).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500"/>
        <w:gridCol w:w="1500"/>
        <w:gridCol w:w="2060"/>
      </w:tblGrid>
      <w:tr w:rsidR="005B14BF" w:rsidRPr="00623F22" w14:paraId="4AE59BAC" w14:textId="77777777">
        <w:trPr>
          <w:tblHeader/>
        </w:trPr>
        <w:tc>
          <w:tcPr>
            <w:tcW w:w="28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1CDFDAB3" w14:textId="77777777" w:rsidR="005B14BF" w:rsidRPr="00623F22" w:rsidRDefault="0016598D">
            <w:pPr>
              <w:jc w:val="center"/>
              <w:rPr>
                <w:rFonts w:ascii="Times New Roman" w:hAnsi="Times New Roman" w:cs="Times New Roman"/>
              </w:rPr>
            </w:pPr>
            <w:r w:rsidRPr="00623F22">
              <w:rPr>
                <w:rFonts w:ascii="Times New Roman" w:hAnsi="Times New Roman" w:cs="Times New Roman"/>
                <w:b/>
                <w:bCs/>
                <w:color w:val="000000"/>
                <w:sz w:val="20"/>
                <w:szCs w:val="20"/>
              </w:rPr>
              <w:t>Modelo</w:t>
            </w:r>
          </w:p>
        </w:tc>
        <w:tc>
          <w:tcPr>
            <w:tcW w:w="15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52D5D74C" w14:textId="77777777" w:rsidR="005B14BF" w:rsidRPr="00623F22" w:rsidRDefault="0016598D">
            <w:pPr>
              <w:jc w:val="center"/>
              <w:rPr>
                <w:rFonts w:ascii="Times New Roman" w:hAnsi="Times New Roman" w:cs="Times New Roman"/>
              </w:rPr>
            </w:pPr>
            <w:r w:rsidRPr="00623F22">
              <w:rPr>
                <w:rFonts w:ascii="Times New Roman" w:hAnsi="Times New Roman" w:cs="Times New Roman"/>
                <w:b/>
                <w:bCs/>
                <w:color w:val="000000"/>
                <w:sz w:val="20"/>
                <w:szCs w:val="20"/>
              </w:rPr>
              <w:t>F1 Train</w:t>
            </w:r>
          </w:p>
        </w:tc>
        <w:tc>
          <w:tcPr>
            <w:tcW w:w="15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70B16961" w14:textId="77777777" w:rsidR="005B14BF" w:rsidRPr="00623F22" w:rsidRDefault="0016598D">
            <w:pPr>
              <w:jc w:val="center"/>
              <w:rPr>
                <w:rFonts w:ascii="Times New Roman" w:hAnsi="Times New Roman" w:cs="Times New Roman"/>
              </w:rPr>
            </w:pPr>
            <w:r w:rsidRPr="00623F22">
              <w:rPr>
                <w:rFonts w:ascii="Times New Roman" w:hAnsi="Times New Roman" w:cs="Times New Roman"/>
                <w:b/>
                <w:bCs/>
                <w:color w:val="000000"/>
                <w:sz w:val="20"/>
                <w:szCs w:val="20"/>
              </w:rPr>
              <w:t>F1 Val</w:t>
            </w:r>
          </w:p>
        </w:tc>
        <w:tc>
          <w:tcPr>
            <w:tcW w:w="15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6124A838" w14:textId="77777777" w:rsidR="005B14BF" w:rsidRPr="00623F22" w:rsidRDefault="0016598D">
            <w:pPr>
              <w:jc w:val="center"/>
              <w:rPr>
                <w:rFonts w:ascii="Times New Roman" w:hAnsi="Times New Roman" w:cs="Times New Roman"/>
              </w:rPr>
            </w:pPr>
            <w:r w:rsidRPr="00623F22">
              <w:rPr>
                <w:rFonts w:ascii="Times New Roman" w:hAnsi="Times New Roman" w:cs="Times New Roman"/>
                <w:b/>
                <w:bCs/>
                <w:color w:val="000000"/>
                <w:sz w:val="20"/>
                <w:szCs w:val="20"/>
              </w:rPr>
              <w:t>Gap</w:t>
            </w:r>
          </w:p>
        </w:tc>
        <w:tc>
          <w:tcPr>
            <w:tcW w:w="206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56566175" w14:textId="77777777" w:rsidR="005B14BF" w:rsidRPr="00623F22" w:rsidRDefault="0016598D">
            <w:pPr>
              <w:jc w:val="center"/>
              <w:rPr>
                <w:rFonts w:ascii="Times New Roman" w:hAnsi="Times New Roman" w:cs="Times New Roman"/>
              </w:rPr>
            </w:pPr>
            <w:r w:rsidRPr="00623F22">
              <w:rPr>
                <w:rFonts w:ascii="Times New Roman" w:hAnsi="Times New Roman" w:cs="Times New Roman"/>
                <w:b/>
                <w:bCs/>
                <w:color w:val="000000"/>
                <w:sz w:val="20"/>
                <w:szCs w:val="20"/>
              </w:rPr>
              <w:t>Diagnóstico</w:t>
            </w:r>
          </w:p>
        </w:tc>
      </w:tr>
      <w:tr w:rsidR="005B14BF" w:rsidRPr="00623F22" w14:paraId="67765045" w14:textId="77777777">
        <w:tc>
          <w:tcPr>
            <w:tcW w:w="28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591EAFA" w14:textId="77777777" w:rsidR="005B14BF" w:rsidRPr="00623F22" w:rsidRDefault="0016598D">
            <w:pPr>
              <w:rPr>
                <w:rFonts w:ascii="Times New Roman" w:hAnsi="Times New Roman" w:cs="Times New Roman"/>
              </w:rPr>
            </w:pPr>
            <w:r w:rsidRPr="00623F22">
              <w:rPr>
                <w:rFonts w:ascii="Times New Roman" w:hAnsi="Times New Roman" w:cs="Times New Roman"/>
                <w:color w:val="000000"/>
                <w:sz w:val="20"/>
                <w:szCs w:val="20"/>
              </w:rPr>
              <w:t>Árbol de Decisión (</w:t>
            </w:r>
            <w:proofErr w:type="spellStart"/>
            <w:r w:rsidRPr="00623F22">
              <w:rPr>
                <w:rFonts w:ascii="Times New Roman" w:hAnsi="Times New Roman" w:cs="Times New Roman"/>
                <w:color w:val="000000"/>
                <w:sz w:val="20"/>
                <w:szCs w:val="20"/>
              </w:rPr>
              <w:t>max_d</w:t>
            </w:r>
            <w:proofErr w:type="spellEnd"/>
            <w:r w:rsidRPr="00623F22">
              <w:rPr>
                <w:rFonts w:ascii="Times New Roman" w:hAnsi="Times New Roman" w:cs="Times New Roman"/>
                <w:color w:val="000000"/>
                <w:sz w:val="20"/>
                <w:szCs w:val="20"/>
              </w:rPr>
              <w:t>=5)</w:t>
            </w:r>
          </w:p>
        </w:tc>
        <w:tc>
          <w:tcPr>
            <w:tcW w:w="1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9F05C54"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0,9854</w:t>
            </w:r>
          </w:p>
        </w:tc>
        <w:tc>
          <w:tcPr>
            <w:tcW w:w="1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512BE63"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0,9800</w:t>
            </w:r>
          </w:p>
        </w:tc>
        <w:tc>
          <w:tcPr>
            <w:tcW w:w="1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B1E9476"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0,0054</w:t>
            </w:r>
          </w:p>
        </w:tc>
        <w:tc>
          <w:tcPr>
            <w:tcW w:w="20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F324B0F"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Adecuado</w:t>
            </w:r>
          </w:p>
        </w:tc>
      </w:tr>
      <w:tr w:rsidR="005B14BF" w:rsidRPr="00623F22" w14:paraId="52E376F2" w14:textId="77777777">
        <w:tc>
          <w:tcPr>
            <w:tcW w:w="28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0F24E65" w14:textId="77777777" w:rsidR="005B14BF" w:rsidRPr="00623F22" w:rsidRDefault="0016598D">
            <w:pPr>
              <w:rPr>
                <w:rFonts w:ascii="Times New Roman" w:hAnsi="Times New Roman" w:cs="Times New Roman"/>
              </w:rPr>
            </w:pPr>
            <w:proofErr w:type="spellStart"/>
            <w:r w:rsidRPr="00623F22">
              <w:rPr>
                <w:rFonts w:ascii="Times New Roman" w:hAnsi="Times New Roman" w:cs="Times New Roman"/>
                <w:b/>
                <w:bCs/>
                <w:color w:val="000000"/>
                <w:sz w:val="20"/>
                <w:szCs w:val="20"/>
              </w:rPr>
              <w:t>Random</w:t>
            </w:r>
            <w:proofErr w:type="spellEnd"/>
            <w:r w:rsidRPr="00623F22">
              <w:rPr>
                <w:rFonts w:ascii="Times New Roman" w:hAnsi="Times New Roman" w:cs="Times New Roman"/>
                <w:b/>
                <w:bCs/>
                <w:color w:val="000000"/>
                <w:sz w:val="20"/>
                <w:szCs w:val="20"/>
              </w:rPr>
              <w:t xml:space="preserve"> Forest (Propuesto)</w:t>
            </w:r>
          </w:p>
        </w:tc>
        <w:tc>
          <w:tcPr>
            <w:tcW w:w="1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AB63EAD"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1,0000</w:t>
            </w:r>
          </w:p>
        </w:tc>
        <w:tc>
          <w:tcPr>
            <w:tcW w:w="1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C8F3F5A"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0,9910</w:t>
            </w:r>
          </w:p>
        </w:tc>
        <w:tc>
          <w:tcPr>
            <w:tcW w:w="1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E7E24A2"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0,0090</w:t>
            </w:r>
          </w:p>
        </w:tc>
        <w:tc>
          <w:tcPr>
            <w:tcW w:w="20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8501287"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Adecuado (*)</w:t>
            </w:r>
          </w:p>
        </w:tc>
      </w:tr>
      <w:tr w:rsidR="005B14BF" w:rsidRPr="00623F22" w14:paraId="1660D9BC" w14:textId="77777777">
        <w:tc>
          <w:tcPr>
            <w:tcW w:w="28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B56FAB3" w14:textId="77777777" w:rsidR="005B14BF" w:rsidRPr="00623F22" w:rsidRDefault="0016598D">
            <w:pPr>
              <w:rPr>
                <w:rFonts w:ascii="Times New Roman" w:hAnsi="Times New Roman" w:cs="Times New Roman"/>
              </w:rPr>
            </w:pPr>
            <w:proofErr w:type="spellStart"/>
            <w:r w:rsidRPr="00623F22">
              <w:rPr>
                <w:rFonts w:ascii="Times New Roman" w:hAnsi="Times New Roman" w:cs="Times New Roman"/>
                <w:color w:val="000000"/>
                <w:sz w:val="20"/>
                <w:szCs w:val="20"/>
              </w:rPr>
              <w:t>Gradient</w:t>
            </w:r>
            <w:proofErr w:type="spellEnd"/>
            <w:r w:rsidRPr="00623F22">
              <w:rPr>
                <w:rFonts w:ascii="Times New Roman" w:hAnsi="Times New Roman" w:cs="Times New Roman"/>
                <w:color w:val="000000"/>
                <w:sz w:val="20"/>
                <w:szCs w:val="20"/>
              </w:rPr>
              <w:t xml:space="preserve"> </w:t>
            </w:r>
            <w:proofErr w:type="spellStart"/>
            <w:r w:rsidRPr="00623F22">
              <w:rPr>
                <w:rFonts w:ascii="Times New Roman" w:hAnsi="Times New Roman" w:cs="Times New Roman"/>
                <w:color w:val="000000"/>
                <w:sz w:val="20"/>
                <w:szCs w:val="20"/>
              </w:rPr>
              <w:t>Boosting</w:t>
            </w:r>
            <w:proofErr w:type="spellEnd"/>
          </w:p>
        </w:tc>
        <w:tc>
          <w:tcPr>
            <w:tcW w:w="1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2DCAE98"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1,0000</w:t>
            </w:r>
          </w:p>
        </w:tc>
        <w:tc>
          <w:tcPr>
            <w:tcW w:w="1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722E9F0"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1,0000</w:t>
            </w:r>
          </w:p>
        </w:tc>
        <w:tc>
          <w:tcPr>
            <w:tcW w:w="1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1758B89"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0,0000</w:t>
            </w:r>
          </w:p>
        </w:tc>
        <w:tc>
          <w:tcPr>
            <w:tcW w:w="20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576B73F"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Adecuado</w:t>
            </w:r>
          </w:p>
        </w:tc>
      </w:tr>
      <w:tr w:rsidR="005B14BF" w:rsidRPr="00623F22" w14:paraId="4C33EC1D" w14:textId="77777777">
        <w:tc>
          <w:tcPr>
            <w:tcW w:w="28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C8DBFB7" w14:textId="77777777" w:rsidR="005B14BF" w:rsidRPr="00623F22" w:rsidRDefault="0016598D">
            <w:pPr>
              <w:rPr>
                <w:rFonts w:ascii="Times New Roman" w:hAnsi="Times New Roman" w:cs="Times New Roman"/>
              </w:rPr>
            </w:pPr>
            <w:r w:rsidRPr="00623F22">
              <w:rPr>
                <w:rFonts w:ascii="Times New Roman" w:hAnsi="Times New Roman" w:cs="Times New Roman"/>
                <w:color w:val="000000"/>
                <w:sz w:val="20"/>
                <w:szCs w:val="20"/>
              </w:rPr>
              <w:t>Regresión Logística</w:t>
            </w:r>
          </w:p>
        </w:tc>
        <w:tc>
          <w:tcPr>
            <w:tcW w:w="1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5008EB9"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0,9989</w:t>
            </w:r>
          </w:p>
        </w:tc>
        <w:tc>
          <w:tcPr>
            <w:tcW w:w="1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1700E60"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0,9967</w:t>
            </w:r>
          </w:p>
        </w:tc>
        <w:tc>
          <w:tcPr>
            <w:tcW w:w="1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2E43112"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0,0022</w:t>
            </w:r>
          </w:p>
        </w:tc>
        <w:tc>
          <w:tcPr>
            <w:tcW w:w="20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73B6238"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000000"/>
                <w:sz w:val="20"/>
                <w:szCs w:val="20"/>
              </w:rPr>
              <w:t>Adecuado</w:t>
            </w:r>
          </w:p>
        </w:tc>
      </w:tr>
    </w:tbl>
    <w:p w14:paraId="7EF5F258" w14:textId="77777777" w:rsidR="005B14BF" w:rsidRPr="00623F22" w:rsidRDefault="0016598D">
      <w:pPr>
        <w:spacing w:before="60" w:after="180"/>
        <w:jc w:val="center"/>
        <w:rPr>
          <w:rFonts w:ascii="Times New Roman" w:hAnsi="Times New Roman" w:cs="Times New Roman"/>
        </w:rPr>
      </w:pPr>
      <w:r w:rsidRPr="00623F22">
        <w:rPr>
          <w:rFonts w:ascii="Times New Roman" w:hAnsi="Times New Roman" w:cs="Times New Roman"/>
          <w:i/>
          <w:iCs/>
          <w:color w:val="404040"/>
          <w:sz w:val="20"/>
          <w:szCs w:val="20"/>
        </w:rPr>
        <w:t>Tabla 5. Diagnóstico de overfitting/</w:t>
      </w:r>
      <w:proofErr w:type="spellStart"/>
      <w:r w:rsidRPr="00623F22">
        <w:rPr>
          <w:rFonts w:ascii="Times New Roman" w:hAnsi="Times New Roman" w:cs="Times New Roman"/>
          <w:i/>
          <w:iCs/>
          <w:color w:val="404040"/>
          <w:sz w:val="20"/>
          <w:szCs w:val="20"/>
        </w:rPr>
        <w:t>underfitting</w:t>
      </w:r>
      <w:proofErr w:type="spellEnd"/>
      <w:r w:rsidRPr="00623F22">
        <w:rPr>
          <w:rFonts w:ascii="Times New Roman" w:hAnsi="Times New Roman" w:cs="Times New Roman"/>
          <w:i/>
          <w:iCs/>
          <w:color w:val="404040"/>
          <w:sz w:val="20"/>
          <w:szCs w:val="20"/>
        </w:rPr>
        <w:t xml:space="preserve"> por modelo. (*) El </w:t>
      </w:r>
      <w:proofErr w:type="spellStart"/>
      <w:r w:rsidRPr="00623F22">
        <w:rPr>
          <w:rFonts w:ascii="Times New Roman" w:hAnsi="Times New Roman" w:cs="Times New Roman"/>
          <w:i/>
          <w:iCs/>
          <w:color w:val="404040"/>
          <w:sz w:val="20"/>
          <w:szCs w:val="20"/>
        </w:rPr>
        <w:t>Random</w:t>
      </w:r>
      <w:proofErr w:type="spellEnd"/>
      <w:r w:rsidRPr="00623F22">
        <w:rPr>
          <w:rFonts w:ascii="Times New Roman" w:hAnsi="Times New Roman" w:cs="Times New Roman"/>
          <w:i/>
          <w:iCs/>
          <w:color w:val="404040"/>
          <w:sz w:val="20"/>
          <w:szCs w:val="20"/>
        </w:rPr>
        <w:t xml:space="preserve"> Forest muestra F1 </w:t>
      </w:r>
      <w:proofErr w:type="spellStart"/>
      <w:r w:rsidRPr="00623F22">
        <w:rPr>
          <w:rFonts w:ascii="Times New Roman" w:hAnsi="Times New Roman" w:cs="Times New Roman"/>
          <w:i/>
          <w:iCs/>
          <w:color w:val="404040"/>
          <w:sz w:val="20"/>
          <w:szCs w:val="20"/>
        </w:rPr>
        <w:t>train</w:t>
      </w:r>
      <w:proofErr w:type="spellEnd"/>
      <w:r w:rsidRPr="00623F22">
        <w:rPr>
          <w:rFonts w:ascii="Times New Roman" w:hAnsi="Times New Roman" w:cs="Times New Roman"/>
          <w:i/>
          <w:iCs/>
          <w:color w:val="404040"/>
          <w:sz w:val="20"/>
          <w:szCs w:val="20"/>
        </w:rPr>
        <w:t xml:space="preserve"> = 1,0000 perfecto, lo que combinado con el análisis de la sección 5 sugiere fuga de información (data </w:t>
      </w:r>
      <w:proofErr w:type="spellStart"/>
      <w:r w:rsidRPr="00623F22">
        <w:rPr>
          <w:rFonts w:ascii="Times New Roman" w:hAnsi="Times New Roman" w:cs="Times New Roman"/>
          <w:i/>
          <w:iCs/>
          <w:color w:val="404040"/>
          <w:sz w:val="20"/>
          <w:szCs w:val="20"/>
        </w:rPr>
        <w:t>leakage</w:t>
      </w:r>
      <w:proofErr w:type="spellEnd"/>
      <w:r w:rsidRPr="00623F22">
        <w:rPr>
          <w:rFonts w:ascii="Times New Roman" w:hAnsi="Times New Roman" w:cs="Times New Roman"/>
          <w:i/>
          <w:iCs/>
          <w:color w:val="404040"/>
          <w:sz w:val="20"/>
          <w:szCs w:val="20"/>
        </w:rPr>
        <w:t>) más que un verdadero buen ajuste. Elaboración propia.</w:t>
      </w:r>
    </w:p>
    <w:p w14:paraId="3C5F03B1"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La Figura 3 presenta las curvas de aprendizaje construidas para los cuatro modelos representativos. En todos los paneles se observa la convergencia rápida entre las curvas de entrenamiento (azul) y validación (rojo) a partir de tamaños de muestra superiores a 2.000 ejemplos, con gaps finales reducidos que oscilan entre 0,0014 (</w:t>
      </w:r>
      <w:proofErr w:type="spellStart"/>
      <w:r w:rsidRPr="00623F22">
        <w:rPr>
          <w:rFonts w:ascii="Times New Roman" w:hAnsi="Times New Roman" w:cs="Times New Roman"/>
          <w:color w:val="000000"/>
        </w:rPr>
        <w:t>Gradient</w:t>
      </w:r>
      <w:proofErr w:type="spellEnd"/>
      <w:r w:rsidRPr="00623F22">
        <w:rPr>
          <w:rFonts w:ascii="Times New Roman" w:hAnsi="Times New Roman" w:cs="Times New Roman"/>
          <w:color w:val="000000"/>
        </w:rPr>
        <w:t xml:space="preserve"> </w:t>
      </w:r>
      <w:proofErr w:type="spellStart"/>
      <w:r w:rsidRPr="00623F22">
        <w:rPr>
          <w:rFonts w:ascii="Times New Roman" w:hAnsi="Times New Roman" w:cs="Times New Roman"/>
          <w:color w:val="000000"/>
        </w:rPr>
        <w:t>Boosting</w:t>
      </w:r>
      <w:proofErr w:type="spellEnd"/>
      <w:r w:rsidRPr="00623F22">
        <w:rPr>
          <w:rFonts w:ascii="Times New Roman" w:hAnsi="Times New Roman" w:cs="Times New Roman"/>
          <w:color w:val="000000"/>
        </w:rPr>
        <w:t>) y 0,0096 (</w:t>
      </w:r>
      <w:proofErr w:type="spellStart"/>
      <w:r w:rsidRPr="00623F22">
        <w:rPr>
          <w:rFonts w:ascii="Times New Roman" w:hAnsi="Times New Roman" w:cs="Times New Roman"/>
          <w:color w:val="000000"/>
        </w:rPr>
        <w:t>Random</w:t>
      </w:r>
      <w:proofErr w:type="spellEnd"/>
      <w:r w:rsidRPr="00623F22">
        <w:rPr>
          <w:rFonts w:ascii="Times New Roman" w:hAnsi="Times New Roman" w:cs="Times New Roman"/>
          <w:color w:val="000000"/>
        </w:rPr>
        <w:t xml:space="preserve"> Forest). La etiqueta “Buen equilibrio” mostrada en cada panel es el diagnóstico automático del notebook aplicando umbrales convencionales; sin embargo, la interpretación correcta debe matizarse con el análisis crítico de la sección 5, donde se discute por qué este aparente equilibrio perfecto es más plausiblemente explicado por data </w:t>
      </w:r>
      <w:proofErr w:type="spellStart"/>
      <w:r w:rsidRPr="00623F22">
        <w:rPr>
          <w:rFonts w:ascii="Times New Roman" w:hAnsi="Times New Roman" w:cs="Times New Roman"/>
          <w:color w:val="000000"/>
        </w:rPr>
        <w:t>leakage</w:t>
      </w:r>
      <w:proofErr w:type="spellEnd"/>
      <w:r w:rsidRPr="00623F22">
        <w:rPr>
          <w:rFonts w:ascii="Times New Roman" w:hAnsi="Times New Roman" w:cs="Times New Roman"/>
          <w:color w:val="000000"/>
        </w:rPr>
        <w:t xml:space="preserve"> que por una generalización genuinamente buena.</w:t>
      </w:r>
    </w:p>
    <w:p w14:paraId="241D8288" w14:textId="77777777" w:rsidR="005B14BF" w:rsidRPr="00623F22" w:rsidRDefault="0016598D">
      <w:pPr>
        <w:spacing w:before="160" w:after="60"/>
        <w:jc w:val="center"/>
        <w:rPr>
          <w:rFonts w:ascii="Times New Roman" w:hAnsi="Times New Roman" w:cs="Times New Roman"/>
        </w:rPr>
      </w:pPr>
      <w:r w:rsidRPr="00623F22">
        <w:rPr>
          <w:rFonts w:ascii="Times New Roman" w:hAnsi="Times New Roman" w:cs="Times New Roman"/>
          <w:noProof/>
        </w:rPr>
        <w:lastRenderedPageBreak/>
        <w:drawing>
          <wp:inline distT="0" distB="0" distL="0" distR="0" wp14:anchorId="3542974E" wp14:editId="56B350A5">
            <wp:extent cx="5334000" cy="39624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962400"/>
                    </a:xfrm>
                    <a:prstGeom prst="rect">
                      <a:avLst/>
                    </a:prstGeom>
                  </pic:spPr>
                </pic:pic>
              </a:graphicData>
            </a:graphic>
          </wp:inline>
        </w:drawing>
      </w:r>
    </w:p>
    <w:p w14:paraId="1B255E18" w14:textId="77777777" w:rsidR="005B14BF" w:rsidRPr="00623F22" w:rsidRDefault="0016598D">
      <w:pPr>
        <w:spacing w:before="60" w:after="180"/>
        <w:jc w:val="center"/>
        <w:rPr>
          <w:rFonts w:ascii="Times New Roman" w:hAnsi="Times New Roman" w:cs="Times New Roman"/>
        </w:rPr>
      </w:pPr>
      <w:r w:rsidRPr="00623F22">
        <w:rPr>
          <w:rFonts w:ascii="Times New Roman" w:hAnsi="Times New Roman" w:cs="Times New Roman"/>
          <w:i/>
          <w:iCs/>
          <w:color w:val="404040"/>
          <w:sz w:val="20"/>
          <w:szCs w:val="20"/>
        </w:rPr>
        <w:t>Figura 3. Curvas de aprendizaje F1 macro para cuatro modelos comparativos. Cada panel muestra la evolución del desempeño en entrenamiento y validación conforme crece el tamaño de la muestra, junto con el gap final entre ambas curvas. Elaboración propia a partir del notebook de evaluación.</w:t>
      </w:r>
    </w:p>
    <w:p w14:paraId="03978B86" w14:textId="77777777" w:rsidR="005B14BF" w:rsidRPr="00623F22" w:rsidRDefault="0016598D">
      <w:pPr>
        <w:pStyle w:val="Ttulo2"/>
        <w:spacing w:line="300" w:lineRule="auto"/>
        <w:rPr>
          <w:rFonts w:ascii="Times New Roman" w:hAnsi="Times New Roman" w:cs="Times New Roman"/>
        </w:rPr>
      </w:pPr>
      <w:r w:rsidRPr="00623F22">
        <w:rPr>
          <w:rFonts w:ascii="Times New Roman" w:hAnsi="Times New Roman" w:cs="Times New Roman"/>
        </w:rPr>
        <w:t xml:space="preserve">4.3. Análisis del efecto de </w:t>
      </w:r>
      <w:proofErr w:type="spellStart"/>
      <w:r w:rsidRPr="00623F22">
        <w:rPr>
          <w:rFonts w:ascii="Times New Roman" w:hAnsi="Times New Roman" w:cs="Times New Roman"/>
        </w:rPr>
        <w:t>max_depth</w:t>
      </w:r>
      <w:proofErr w:type="spellEnd"/>
      <w:r w:rsidRPr="00623F22">
        <w:rPr>
          <w:rFonts w:ascii="Times New Roman" w:hAnsi="Times New Roman" w:cs="Times New Roman"/>
        </w:rPr>
        <w:t xml:space="preserve"> en </w:t>
      </w:r>
      <w:proofErr w:type="spellStart"/>
      <w:r w:rsidRPr="00623F22">
        <w:rPr>
          <w:rFonts w:ascii="Times New Roman" w:hAnsi="Times New Roman" w:cs="Times New Roman"/>
        </w:rPr>
        <w:t>Random</w:t>
      </w:r>
      <w:proofErr w:type="spellEnd"/>
      <w:r w:rsidRPr="00623F22">
        <w:rPr>
          <w:rFonts w:ascii="Times New Roman" w:hAnsi="Times New Roman" w:cs="Times New Roman"/>
        </w:rPr>
        <w:t xml:space="preserve"> Forest</w:t>
      </w:r>
    </w:p>
    <w:p w14:paraId="67D04E1F"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 xml:space="preserve">Se realizó un barrido de la profundidad máxima del </w:t>
      </w:r>
      <w:proofErr w:type="spellStart"/>
      <w:r w:rsidRPr="00623F22">
        <w:rPr>
          <w:rFonts w:ascii="Times New Roman" w:hAnsi="Times New Roman" w:cs="Times New Roman"/>
          <w:color w:val="000000"/>
        </w:rPr>
        <w:t>Random</w:t>
      </w:r>
      <w:proofErr w:type="spellEnd"/>
      <w:r w:rsidRPr="00623F22">
        <w:rPr>
          <w:rFonts w:ascii="Times New Roman" w:hAnsi="Times New Roman" w:cs="Times New Roman"/>
          <w:color w:val="000000"/>
        </w:rPr>
        <w:t xml:space="preserve"> Forest desde </w:t>
      </w:r>
      <w:proofErr w:type="spellStart"/>
      <w:r w:rsidRPr="00623F22">
        <w:rPr>
          <w:rFonts w:ascii="Times New Roman" w:hAnsi="Times New Roman" w:cs="Times New Roman"/>
          <w:color w:val="000000"/>
        </w:rPr>
        <w:t>max_depth</w:t>
      </w:r>
      <w:proofErr w:type="spellEnd"/>
      <w:r w:rsidRPr="00623F22">
        <w:rPr>
          <w:rFonts w:ascii="Times New Roman" w:hAnsi="Times New Roman" w:cs="Times New Roman"/>
          <w:color w:val="000000"/>
        </w:rPr>
        <w:t xml:space="preserve"> = 2 hasta </w:t>
      </w:r>
      <w:proofErr w:type="spellStart"/>
      <w:r w:rsidRPr="00623F22">
        <w:rPr>
          <w:rFonts w:ascii="Times New Roman" w:hAnsi="Times New Roman" w:cs="Times New Roman"/>
          <w:color w:val="000000"/>
        </w:rPr>
        <w:t>max_depth</w:t>
      </w:r>
      <w:proofErr w:type="spellEnd"/>
      <w:r w:rsidRPr="00623F22">
        <w:rPr>
          <w:rFonts w:ascii="Times New Roman" w:hAnsi="Times New Roman" w:cs="Times New Roman"/>
          <w:color w:val="000000"/>
        </w:rPr>
        <w:t xml:space="preserve"> = 24. Los resultados permiten identificar tres regímenes diferenciados. En el régimen de </w:t>
      </w:r>
      <w:proofErr w:type="spellStart"/>
      <w:r w:rsidRPr="00623F22">
        <w:rPr>
          <w:rFonts w:ascii="Times New Roman" w:hAnsi="Times New Roman" w:cs="Times New Roman"/>
          <w:color w:val="000000"/>
        </w:rPr>
        <w:t>underfitting</w:t>
      </w:r>
      <w:proofErr w:type="spellEnd"/>
      <w:r w:rsidRPr="00623F22">
        <w:rPr>
          <w:rFonts w:ascii="Times New Roman" w:hAnsi="Times New Roman" w:cs="Times New Roman"/>
          <w:color w:val="000000"/>
        </w:rPr>
        <w:t xml:space="preserve">, con profundidades entre 2 y 4, el F1 de entrenamiento se mantiene por debajo de 0,95 y el de validación alrededor de 0,92; el modelo es demasiado rígido para capturar los patrones de las clases minoritarias. En el régimen de ajuste creciente, entre </w:t>
      </w:r>
      <w:proofErr w:type="spellStart"/>
      <w:r w:rsidRPr="00623F22">
        <w:rPr>
          <w:rFonts w:ascii="Times New Roman" w:hAnsi="Times New Roman" w:cs="Times New Roman"/>
          <w:color w:val="000000"/>
        </w:rPr>
        <w:t>max_depth</w:t>
      </w:r>
      <w:proofErr w:type="spellEnd"/>
      <w:r w:rsidRPr="00623F22">
        <w:rPr>
          <w:rFonts w:ascii="Times New Roman" w:hAnsi="Times New Roman" w:cs="Times New Roman"/>
          <w:color w:val="000000"/>
        </w:rPr>
        <w:t xml:space="preserve"> = 6 y </w:t>
      </w:r>
      <w:proofErr w:type="spellStart"/>
      <w:r w:rsidRPr="00623F22">
        <w:rPr>
          <w:rFonts w:ascii="Times New Roman" w:hAnsi="Times New Roman" w:cs="Times New Roman"/>
          <w:color w:val="000000"/>
        </w:rPr>
        <w:t>max_depth</w:t>
      </w:r>
      <w:proofErr w:type="spellEnd"/>
      <w:r w:rsidRPr="00623F22">
        <w:rPr>
          <w:rFonts w:ascii="Times New Roman" w:hAnsi="Times New Roman" w:cs="Times New Roman"/>
          <w:color w:val="000000"/>
        </w:rPr>
        <w:t xml:space="preserve"> = 14, ambos F1 crecen hasta que el de validación alcanza un máximo de 0,9933 en </w:t>
      </w:r>
      <w:proofErr w:type="spellStart"/>
      <w:r w:rsidRPr="00623F22">
        <w:rPr>
          <w:rFonts w:ascii="Times New Roman" w:hAnsi="Times New Roman" w:cs="Times New Roman"/>
          <w:color w:val="000000"/>
        </w:rPr>
        <w:t>max_depth</w:t>
      </w:r>
      <w:proofErr w:type="spellEnd"/>
      <w:r w:rsidRPr="00623F22">
        <w:rPr>
          <w:rFonts w:ascii="Times New Roman" w:hAnsi="Times New Roman" w:cs="Times New Roman"/>
          <w:color w:val="000000"/>
        </w:rPr>
        <w:t xml:space="preserve"> = 14. A partir de profundidades mayores el gap se amplía </w:t>
      </w:r>
      <w:proofErr w:type="gramStart"/>
      <w:r w:rsidRPr="00623F22">
        <w:rPr>
          <w:rFonts w:ascii="Times New Roman" w:hAnsi="Times New Roman" w:cs="Times New Roman"/>
          <w:color w:val="000000"/>
        </w:rPr>
        <w:t>ligeramente</w:t>
      </w:r>
      <w:proofErr w:type="gramEnd"/>
      <w:r w:rsidRPr="00623F22">
        <w:rPr>
          <w:rFonts w:ascii="Times New Roman" w:hAnsi="Times New Roman" w:cs="Times New Roman"/>
          <w:color w:val="000000"/>
        </w:rPr>
        <w:t xml:space="preserve"> aunque el F1 de validación se mantiene estable cerca del óptimo.</w:t>
      </w:r>
    </w:p>
    <w:p w14:paraId="3D51EF2D"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 xml:space="preserve">La profundidad óptima empírica es </w:t>
      </w:r>
      <w:proofErr w:type="spellStart"/>
      <w:r w:rsidRPr="00623F22">
        <w:rPr>
          <w:rFonts w:ascii="Times New Roman" w:hAnsi="Times New Roman" w:cs="Times New Roman"/>
          <w:color w:val="000000"/>
        </w:rPr>
        <w:t>max_depth</w:t>
      </w:r>
      <w:proofErr w:type="spellEnd"/>
      <w:r w:rsidRPr="00623F22">
        <w:rPr>
          <w:rFonts w:ascii="Times New Roman" w:hAnsi="Times New Roman" w:cs="Times New Roman"/>
          <w:color w:val="000000"/>
        </w:rPr>
        <w:t xml:space="preserve"> = 14, valor superior al </w:t>
      </w:r>
      <w:proofErr w:type="spellStart"/>
      <w:r w:rsidRPr="00623F22">
        <w:rPr>
          <w:rFonts w:ascii="Times New Roman" w:hAnsi="Times New Roman" w:cs="Times New Roman"/>
          <w:color w:val="000000"/>
        </w:rPr>
        <w:t>hiperparámetro</w:t>
      </w:r>
      <w:proofErr w:type="spellEnd"/>
      <w:r w:rsidRPr="00623F22">
        <w:rPr>
          <w:rFonts w:ascii="Times New Roman" w:hAnsi="Times New Roman" w:cs="Times New Roman"/>
          <w:color w:val="000000"/>
        </w:rPr>
        <w:t xml:space="preserve"> por defecto sin límite que emplea </w:t>
      </w:r>
      <w:proofErr w:type="spellStart"/>
      <w:r w:rsidRPr="00623F22">
        <w:rPr>
          <w:rFonts w:ascii="Times New Roman" w:hAnsi="Times New Roman" w:cs="Times New Roman"/>
          <w:color w:val="000000"/>
        </w:rPr>
        <w:t>sklearn</w:t>
      </w:r>
      <w:proofErr w:type="spellEnd"/>
      <w:r w:rsidRPr="00623F22">
        <w:rPr>
          <w:rFonts w:ascii="Times New Roman" w:hAnsi="Times New Roman" w:cs="Times New Roman"/>
          <w:color w:val="000000"/>
        </w:rPr>
        <w:t xml:space="preserve">. Este hallazgo sugiere que limitar explícitamente la profundidad no aporta un beneficio claro en este dataset, lo que es consistente con el análisis crítico de la sección 5: cuando las </w:t>
      </w:r>
      <w:proofErr w:type="spellStart"/>
      <w:r w:rsidRPr="00623F22">
        <w:rPr>
          <w:rFonts w:ascii="Times New Roman" w:hAnsi="Times New Roman" w:cs="Times New Roman"/>
          <w:color w:val="000000"/>
        </w:rPr>
        <w:t>features</w:t>
      </w:r>
      <w:proofErr w:type="spellEnd"/>
      <w:r w:rsidRPr="00623F22">
        <w:rPr>
          <w:rFonts w:ascii="Times New Roman" w:hAnsi="Times New Roman" w:cs="Times New Roman"/>
          <w:color w:val="000000"/>
        </w:rPr>
        <w:t xml:space="preserve"> contienen información directa sobre la etiqueta, el modelo no necesita “memorizar” los ejemplos porque la información para clasificar ya está empaquetada en las </w:t>
      </w:r>
      <w:proofErr w:type="spellStart"/>
      <w:r w:rsidRPr="00623F22">
        <w:rPr>
          <w:rFonts w:ascii="Times New Roman" w:hAnsi="Times New Roman" w:cs="Times New Roman"/>
          <w:color w:val="000000"/>
        </w:rPr>
        <w:t>features</w:t>
      </w:r>
      <w:proofErr w:type="spellEnd"/>
      <w:r w:rsidRPr="00623F22">
        <w:rPr>
          <w:rFonts w:ascii="Times New Roman" w:hAnsi="Times New Roman" w:cs="Times New Roman"/>
          <w:color w:val="000000"/>
        </w:rPr>
        <w:t>.</w:t>
      </w:r>
    </w:p>
    <w:p w14:paraId="0B516B1E"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lastRenderedPageBreak/>
        <w:t xml:space="preserve">La Figura 4 visualiza este barrido paramétrico. El panel izquierdo muestra la evolución del F1 macro en entrenamiento y validación conforme aumenta la profundidad del árbol, con el punto óptimo destacado mediante línea vertical discontinua en </w:t>
      </w:r>
      <w:proofErr w:type="spellStart"/>
      <w:r w:rsidRPr="00623F22">
        <w:rPr>
          <w:rFonts w:ascii="Times New Roman" w:hAnsi="Times New Roman" w:cs="Times New Roman"/>
          <w:color w:val="000000"/>
        </w:rPr>
        <w:t>max_depth</w:t>
      </w:r>
      <w:proofErr w:type="spellEnd"/>
      <w:r w:rsidRPr="00623F22">
        <w:rPr>
          <w:rFonts w:ascii="Times New Roman" w:hAnsi="Times New Roman" w:cs="Times New Roman"/>
          <w:color w:val="000000"/>
        </w:rPr>
        <w:t xml:space="preserve"> = 14 (F1 val = 0,9933). El panel derecho representa el gap de overfitting (diferencia </w:t>
      </w:r>
      <w:proofErr w:type="spellStart"/>
      <w:r w:rsidRPr="00623F22">
        <w:rPr>
          <w:rFonts w:ascii="Times New Roman" w:hAnsi="Times New Roman" w:cs="Times New Roman"/>
          <w:color w:val="000000"/>
        </w:rPr>
        <w:t>train</w:t>
      </w:r>
      <w:proofErr w:type="spellEnd"/>
      <w:r w:rsidRPr="00623F22">
        <w:rPr>
          <w:rFonts w:ascii="Times New Roman" w:hAnsi="Times New Roman" w:cs="Times New Roman"/>
          <w:color w:val="000000"/>
        </w:rPr>
        <w:t xml:space="preserve">–val) en función de </w:t>
      </w:r>
      <w:proofErr w:type="spellStart"/>
      <w:r w:rsidRPr="00623F22">
        <w:rPr>
          <w:rFonts w:ascii="Times New Roman" w:hAnsi="Times New Roman" w:cs="Times New Roman"/>
          <w:color w:val="000000"/>
        </w:rPr>
        <w:t>max_depth</w:t>
      </w:r>
      <w:proofErr w:type="spellEnd"/>
      <w:r w:rsidRPr="00623F22">
        <w:rPr>
          <w:rFonts w:ascii="Times New Roman" w:hAnsi="Times New Roman" w:cs="Times New Roman"/>
          <w:color w:val="000000"/>
        </w:rPr>
        <w:t>, con las líneas de umbral leve (0,08) y severo (0,15) como referencia; se aprecia que en todas las profundidades evaluadas el gap se mantiene muy por debajo del umbral leve, confirmando la ausencia de overfitting clásico detectable con los criterios convencionales.</w:t>
      </w:r>
    </w:p>
    <w:p w14:paraId="4D87023D" w14:textId="77777777" w:rsidR="005B14BF" w:rsidRPr="00623F22" w:rsidRDefault="0016598D">
      <w:pPr>
        <w:spacing w:before="160" w:after="60"/>
        <w:jc w:val="center"/>
        <w:rPr>
          <w:rFonts w:ascii="Times New Roman" w:hAnsi="Times New Roman" w:cs="Times New Roman"/>
        </w:rPr>
      </w:pPr>
      <w:r w:rsidRPr="00623F22">
        <w:rPr>
          <w:rFonts w:ascii="Times New Roman" w:hAnsi="Times New Roman" w:cs="Times New Roman"/>
          <w:noProof/>
        </w:rPr>
        <w:drawing>
          <wp:inline distT="0" distB="0" distL="0" distR="0" wp14:anchorId="3829A475" wp14:editId="34C8AC32">
            <wp:extent cx="5598459" cy="2075291"/>
            <wp:effectExtent l="0" t="0" r="254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3756" cy="2080961"/>
                    </a:xfrm>
                    <a:prstGeom prst="rect">
                      <a:avLst/>
                    </a:prstGeom>
                  </pic:spPr>
                </pic:pic>
              </a:graphicData>
            </a:graphic>
          </wp:inline>
        </w:drawing>
      </w:r>
    </w:p>
    <w:p w14:paraId="4F6DBBAC" w14:textId="77777777" w:rsidR="005B14BF" w:rsidRPr="00623F22" w:rsidRDefault="0016598D">
      <w:pPr>
        <w:spacing w:before="60" w:after="180"/>
        <w:jc w:val="center"/>
        <w:rPr>
          <w:rFonts w:ascii="Times New Roman" w:hAnsi="Times New Roman" w:cs="Times New Roman"/>
        </w:rPr>
      </w:pPr>
      <w:r w:rsidRPr="00623F22">
        <w:rPr>
          <w:rFonts w:ascii="Times New Roman" w:hAnsi="Times New Roman" w:cs="Times New Roman"/>
          <w:i/>
          <w:iCs/>
          <w:color w:val="404040"/>
          <w:sz w:val="20"/>
          <w:szCs w:val="20"/>
        </w:rPr>
        <w:t>Figura 4. Diagnóstico de overfitting/</w:t>
      </w:r>
      <w:proofErr w:type="spellStart"/>
      <w:r w:rsidRPr="00623F22">
        <w:rPr>
          <w:rFonts w:ascii="Times New Roman" w:hAnsi="Times New Roman" w:cs="Times New Roman"/>
          <w:i/>
          <w:iCs/>
          <w:color w:val="404040"/>
          <w:sz w:val="20"/>
          <w:szCs w:val="20"/>
        </w:rPr>
        <w:t>underfitting</w:t>
      </w:r>
      <w:proofErr w:type="spellEnd"/>
      <w:r w:rsidRPr="00623F22">
        <w:rPr>
          <w:rFonts w:ascii="Times New Roman" w:hAnsi="Times New Roman" w:cs="Times New Roman"/>
          <w:i/>
          <w:iCs/>
          <w:color w:val="404040"/>
          <w:sz w:val="20"/>
          <w:szCs w:val="20"/>
        </w:rPr>
        <w:t xml:space="preserve"> en función de la complejidad del </w:t>
      </w:r>
      <w:proofErr w:type="spellStart"/>
      <w:r w:rsidRPr="00623F22">
        <w:rPr>
          <w:rFonts w:ascii="Times New Roman" w:hAnsi="Times New Roman" w:cs="Times New Roman"/>
          <w:i/>
          <w:iCs/>
          <w:color w:val="404040"/>
          <w:sz w:val="20"/>
          <w:szCs w:val="20"/>
        </w:rPr>
        <w:t>Random</w:t>
      </w:r>
      <w:proofErr w:type="spellEnd"/>
      <w:r w:rsidRPr="00623F22">
        <w:rPr>
          <w:rFonts w:ascii="Times New Roman" w:hAnsi="Times New Roman" w:cs="Times New Roman"/>
          <w:i/>
          <w:iCs/>
          <w:color w:val="404040"/>
          <w:sz w:val="20"/>
          <w:szCs w:val="20"/>
        </w:rPr>
        <w:t xml:space="preserve"> Forest. Panel izquierdo: F1 macro vs. </w:t>
      </w:r>
      <w:proofErr w:type="spellStart"/>
      <w:r w:rsidRPr="00623F22">
        <w:rPr>
          <w:rFonts w:ascii="Times New Roman" w:hAnsi="Times New Roman" w:cs="Times New Roman"/>
          <w:i/>
          <w:iCs/>
          <w:color w:val="404040"/>
          <w:sz w:val="20"/>
          <w:szCs w:val="20"/>
        </w:rPr>
        <w:t>max_depth</w:t>
      </w:r>
      <w:proofErr w:type="spellEnd"/>
      <w:r w:rsidRPr="00623F22">
        <w:rPr>
          <w:rFonts w:ascii="Times New Roman" w:hAnsi="Times New Roman" w:cs="Times New Roman"/>
          <w:i/>
          <w:iCs/>
          <w:color w:val="404040"/>
          <w:sz w:val="20"/>
          <w:szCs w:val="20"/>
        </w:rPr>
        <w:t xml:space="preserve"> con punto óptimo marcado. Panel derecho: gap </w:t>
      </w:r>
      <w:proofErr w:type="spellStart"/>
      <w:r w:rsidRPr="00623F22">
        <w:rPr>
          <w:rFonts w:ascii="Times New Roman" w:hAnsi="Times New Roman" w:cs="Times New Roman"/>
          <w:i/>
          <w:iCs/>
          <w:color w:val="404040"/>
          <w:sz w:val="20"/>
          <w:szCs w:val="20"/>
        </w:rPr>
        <w:t>train</w:t>
      </w:r>
      <w:proofErr w:type="spellEnd"/>
      <w:r w:rsidRPr="00623F22">
        <w:rPr>
          <w:rFonts w:ascii="Times New Roman" w:hAnsi="Times New Roman" w:cs="Times New Roman"/>
          <w:i/>
          <w:iCs/>
          <w:color w:val="404040"/>
          <w:sz w:val="20"/>
          <w:szCs w:val="20"/>
        </w:rPr>
        <w:t xml:space="preserve">–val vs. </w:t>
      </w:r>
      <w:proofErr w:type="spellStart"/>
      <w:r w:rsidRPr="00623F22">
        <w:rPr>
          <w:rFonts w:ascii="Times New Roman" w:hAnsi="Times New Roman" w:cs="Times New Roman"/>
          <w:i/>
          <w:iCs/>
          <w:color w:val="404040"/>
          <w:sz w:val="20"/>
          <w:szCs w:val="20"/>
        </w:rPr>
        <w:t>max_depth</w:t>
      </w:r>
      <w:proofErr w:type="spellEnd"/>
      <w:r w:rsidRPr="00623F22">
        <w:rPr>
          <w:rFonts w:ascii="Times New Roman" w:hAnsi="Times New Roman" w:cs="Times New Roman"/>
          <w:i/>
          <w:iCs/>
          <w:color w:val="404040"/>
          <w:sz w:val="20"/>
          <w:szCs w:val="20"/>
        </w:rPr>
        <w:t xml:space="preserve"> con líneas de umbral leve y severo. Elaboración propia a partir del notebook de evaluación.</w:t>
      </w:r>
    </w:p>
    <w:p w14:paraId="3FC58356" w14:textId="77777777" w:rsidR="005B14BF" w:rsidRPr="00623F22" w:rsidRDefault="0016598D">
      <w:pPr>
        <w:pStyle w:val="Ttulo2"/>
        <w:spacing w:line="300" w:lineRule="auto"/>
        <w:rPr>
          <w:rFonts w:ascii="Times New Roman" w:hAnsi="Times New Roman" w:cs="Times New Roman"/>
        </w:rPr>
      </w:pPr>
      <w:r w:rsidRPr="00623F22">
        <w:rPr>
          <w:rFonts w:ascii="Times New Roman" w:hAnsi="Times New Roman" w:cs="Times New Roman"/>
        </w:rPr>
        <w:t>4.4. Interpretación de los tres casos canónicos</w:t>
      </w:r>
    </w:p>
    <w:p w14:paraId="174C4985"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 xml:space="preserve">Siguiendo el esquema canónico del análisis de aprendizaje estadístico (Friedman et al., 2001), los tres casos teóricos se manifiestan de la siguiente manera en este estudio. El </w:t>
      </w:r>
      <w:r w:rsidRPr="00623F22">
        <w:rPr>
          <w:rFonts w:ascii="Times New Roman" w:hAnsi="Times New Roman" w:cs="Times New Roman"/>
          <w:b/>
          <w:bCs/>
          <w:color w:val="000000"/>
        </w:rPr>
        <w:t>overfitting verdadero</w:t>
      </w:r>
      <w:r w:rsidRPr="00623F22">
        <w:rPr>
          <w:rFonts w:ascii="Times New Roman" w:hAnsi="Times New Roman" w:cs="Times New Roman"/>
          <w:color w:val="000000"/>
        </w:rPr>
        <w:t xml:space="preserve"> se caracteriza por F1 de entrenamiento alto con F1 de validación significativamente inferior y un gap grande; en este estudio el </w:t>
      </w:r>
      <w:proofErr w:type="spellStart"/>
      <w:r w:rsidRPr="00623F22">
        <w:rPr>
          <w:rFonts w:ascii="Times New Roman" w:hAnsi="Times New Roman" w:cs="Times New Roman"/>
          <w:color w:val="000000"/>
        </w:rPr>
        <w:t>Random</w:t>
      </w:r>
      <w:proofErr w:type="spellEnd"/>
      <w:r w:rsidRPr="00623F22">
        <w:rPr>
          <w:rFonts w:ascii="Times New Roman" w:hAnsi="Times New Roman" w:cs="Times New Roman"/>
          <w:color w:val="000000"/>
        </w:rPr>
        <w:t xml:space="preserve"> Forest muestra F1 </w:t>
      </w:r>
      <w:proofErr w:type="spellStart"/>
      <w:r w:rsidRPr="00623F22">
        <w:rPr>
          <w:rFonts w:ascii="Times New Roman" w:hAnsi="Times New Roman" w:cs="Times New Roman"/>
          <w:color w:val="000000"/>
        </w:rPr>
        <w:t>train</w:t>
      </w:r>
      <w:proofErr w:type="spellEnd"/>
      <w:r w:rsidRPr="00623F22">
        <w:rPr>
          <w:rFonts w:ascii="Times New Roman" w:hAnsi="Times New Roman" w:cs="Times New Roman"/>
          <w:color w:val="000000"/>
        </w:rPr>
        <w:t xml:space="preserve"> </w:t>
      </w:r>
      <w:proofErr w:type="gramStart"/>
      <w:r w:rsidRPr="00623F22">
        <w:rPr>
          <w:rFonts w:ascii="Times New Roman" w:hAnsi="Times New Roman" w:cs="Times New Roman"/>
          <w:color w:val="000000"/>
        </w:rPr>
        <w:t>perfecto</w:t>
      </w:r>
      <w:proofErr w:type="gramEnd"/>
      <w:r w:rsidRPr="00623F22">
        <w:rPr>
          <w:rFonts w:ascii="Times New Roman" w:hAnsi="Times New Roman" w:cs="Times New Roman"/>
          <w:color w:val="000000"/>
        </w:rPr>
        <w:t xml:space="preserve"> pero F1 val también casi perfecto, por lo que el diagnóstico nominal es “buen ajuste” aunque la explicación más plausible sea un data </w:t>
      </w:r>
      <w:proofErr w:type="spellStart"/>
      <w:r w:rsidRPr="00623F22">
        <w:rPr>
          <w:rFonts w:ascii="Times New Roman" w:hAnsi="Times New Roman" w:cs="Times New Roman"/>
          <w:color w:val="000000"/>
        </w:rPr>
        <w:t>leakage</w:t>
      </w:r>
      <w:proofErr w:type="spellEnd"/>
      <w:r w:rsidRPr="00623F22">
        <w:rPr>
          <w:rFonts w:ascii="Times New Roman" w:hAnsi="Times New Roman" w:cs="Times New Roman"/>
          <w:color w:val="000000"/>
        </w:rPr>
        <w:t xml:space="preserve"> que simula buen ajuste. El </w:t>
      </w:r>
      <w:proofErr w:type="spellStart"/>
      <w:r w:rsidRPr="00623F22">
        <w:rPr>
          <w:rFonts w:ascii="Times New Roman" w:hAnsi="Times New Roman" w:cs="Times New Roman"/>
          <w:b/>
          <w:bCs/>
          <w:color w:val="000000"/>
        </w:rPr>
        <w:t>underfitting</w:t>
      </w:r>
      <w:proofErr w:type="spellEnd"/>
      <w:r w:rsidRPr="00623F22">
        <w:rPr>
          <w:rFonts w:ascii="Times New Roman" w:hAnsi="Times New Roman" w:cs="Times New Roman"/>
          <w:color w:val="000000"/>
        </w:rPr>
        <w:t xml:space="preserve"> se caracteriza por bajo desempeño en ambos conjuntos con gap reducido; sólo aparece en este estudio cuando forzamos </w:t>
      </w:r>
      <w:proofErr w:type="spellStart"/>
      <w:r w:rsidRPr="00623F22">
        <w:rPr>
          <w:rFonts w:ascii="Times New Roman" w:hAnsi="Times New Roman" w:cs="Times New Roman"/>
          <w:color w:val="000000"/>
        </w:rPr>
        <w:t>max_depth</w:t>
      </w:r>
      <w:proofErr w:type="spellEnd"/>
      <w:r w:rsidRPr="00623F22">
        <w:rPr>
          <w:rFonts w:ascii="Times New Roman" w:hAnsi="Times New Roman" w:cs="Times New Roman"/>
          <w:color w:val="000000"/>
        </w:rPr>
        <w:t xml:space="preserve"> ≤ 3 en el </w:t>
      </w:r>
      <w:proofErr w:type="spellStart"/>
      <w:r w:rsidRPr="00623F22">
        <w:rPr>
          <w:rFonts w:ascii="Times New Roman" w:hAnsi="Times New Roman" w:cs="Times New Roman"/>
          <w:color w:val="000000"/>
        </w:rPr>
        <w:t>Random</w:t>
      </w:r>
      <w:proofErr w:type="spellEnd"/>
      <w:r w:rsidRPr="00623F22">
        <w:rPr>
          <w:rFonts w:ascii="Times New Roman" w:hAnsi="Times New Roman" w:cs="Times New Roman"/>
          <w:color w:val="000000"/>
        </w:rPr>
        <w:t xml:space="preserve"> Forest. El </w:t>
      </w:r>
      <w:r w:rsidRPr="00623F22">
        <w:rPr>
          <w:rFonts w:ascii="Times New Roman" w:hAnsi="Times New Roman" w:cs="Times New Roman"/>
          <w:b/>
          <w:bCs/>
          <w:color w:val="000000"/>
        </w:rPr>
        <w:t>buen ajuste real</w:t>
      </w:r>
      <w:r w:rsidRPr="00623F22">
        <w:rPr>
          <w:rFonts w:ascii="Times New Roman" w:hAnsi="Times New Roman" w:cs="Times New Roman"/>
          <w:color w:val="000000"/>
        </w:rPr>
        <w:t xml:space="preserve"> se caracteriza por desempeño alto en ambos conjuntos con gap reducido y estabilidad ante variaciones de los </w:t>
      </w:r>
      <w:proofErr w:type="spellStart"/>
      <w:r w:rsidRPr="00623F22">
        <w:rPr>
          <w:rFonts w:ascii="Times New Roman" w:hAnsi="Times New Roman" w:cs="Times New Roman"/>
          <w:color w:val="000000"/>
        </w:rPr>
        <w:t>hiperparámetros</w:t>
      </w:r>
      <w:proofErr w:type="spellEnd"/>
      <w:r w:rsidRPr="00623F22">
        <w:rPr>
          <w:rFonts w:ascii="Times New Roman" w:hAnsi="Times New Roman" w:cs="Times New Roman"/>
          <w:color w:val="000000"/>
        </w:rPr>
        <w:t>; aparentemente todos los modelos evaluados lo exhiben, pero este comportamiento uniforme es sospechoso y justifica el análisis crítico que sigue.</w:t>
      </w:r>
    </w:p>
    <w:p w14:paraId="64AD2D89" w14:textId="77777777" w:rsidR="005B14BF" w:rsidRPr="00623F22" w:rsidRDefault="0016598D">
      <w:pPr>
        <w:pStyle w:val="Ttulo2"/>
        <w:spacing w:line="300" w:lineRule="auto"/>
        <w:rPr>
          <w:rFonts w:ascii="Times New Roman" w:hAnsi="Times New Roman" w:cs="Times New Roman"/>
        </w:rPr>
      </w:pPr>
      <w:r w:rsidRPr="00623F22">
        <w:rPr>
          <w:rFonts w:ascii="Times New Roman" w:hAnsi="Times New Roman" w:cs="Times New Roman"/>
        </w:rPr>
        <w:t>4.5. Estrategias de mejora propuestas</w:t>
      </w:r>
    </w:p>
    <w:p w14:paraId="62B8BFC7"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 xml:space="preserve">Aunque los modelos muestran desempeño nominalmente excelente, la sospecha de data </w:t>
      </w:r>
      <w:proofErr w:type="spellStart"/>
      <w:r w:rsidRPr="00623F22">
        <w:rPr>
          <w:rFonts w:ascii="Times New Roman" w:hAnsi="Times New Roman" w:cs="Times New Roman"/>
          <w:color w:val="000000"/>
        </w:rPr>
        <w:t>leakage</w:t>
      </w:r>
      <w:proofErr w:type="spellEnd"/>
      <w:r w:rsidRPr="00623F22">
        <w:rPr>
          <w:rFonts w:ascii="Times New Roman" w:hAnsi="Times New Roman" w:cs="Times New Roman"/>
          <w:color w:val="000000"/>
        </w:rPr>
        <w:t xml:space="preserve"> motiva recomendaciones que van más allá de la simple regularización:</w:t>
      </w:r>
    </w:p>
    <w:p w14:paraId="64A21B6B" w14:textId="77777777" w:rsidR="005B14BF" w:rsidRPr="00623F22" w:rsidRDefault="0016598D">
      <w:pPr>
        <w:pStyle w:val="Prrafodelista"/>
        <w:numPr>
          <w:ilvl w:val="0"/>
          <w:numId w:val="2"/>
        </w:numPr>
        <w:spacing w:after="80" w:line="280" w:lineRule="auto"/>
        <w:jc w:val="both"/>
        <w:rPr>
          <w:rFonts w:ascii="Times New Roman" w:hAnsi="Times New Roman" w:cs="Times New Roman"/>
        </w:rPr>
      </w:pPr>
      <w:r w:rsidRPr="00623F22">
        <w:rPr>
          <w:rFonts w:ascii="Times New Roman" w:hAnsi="Times New Roman" w:cs="Times New Roman"/>
          <w:b/>
          <w:bCs/>
          <w:color w:val="000000"/>
        </w:rPr>
        <w:lastRenderedPageBreak/>
        <w:t xml:space="preserve">Regularización estructural: </w:t>
      </w:r>
      <w:r w:rsidRPr="00623F22">
        <w:rPr>
          <w:rFonts w:ascii="Times New Roman" w:hAnsi="Times New Roman" w:cs="Times New Roman"/>
          <w:color w:val="000000"/>
        </w:rPr>
        <w:t xml:space="preserve">limitar </w:t>
      </w:r>
      <w:proofErr w:type="spellStart"/>
      <w:r w:rsidRPr="00623F22">
        <w:rPr>
          <w:rFonts w:ascii="Times New Roman" w:hAnsi="Times New Roman" w:cs="Times New Roman"/>
          <w:color w:val="000000"/>
        </w:rPr>
        <w:t>max_depth</w:t>
      </w:r>
      <w:proofErr w:type="spellEnd"/>
      <w:r w:rsidRPr="00623F22">
        <w:rPr>
          <w:rFonts w:ascii="Times New Roman" w:hAnsi="Times New Roman" w:cs="Times New Roman"/>
          <w:color w:val="000000"/>
        </w:rPr>
        <w:t xml:space="preserve"> alrededor de 14, aumentar </w:t>
      </w:r>
      <w:proofErr w:type="spellStart"/>
      <w:r w:rsidRPr="00623F22">
        <w:rPr>
          <w:rFonts w:ascii="Times New Roman" w:hAnsi="Times New Roman" w:cs="Times New Roman"/>
          <w:color w:val="000000"/>
        </w:rPr>
        <w:t>min_samples_split</w:t>
      </w:r>
      <w:proofErr w:type="spellEnd"/>
      <w:r w:rsidRPr="00623F22">
        <w:rPr>
          <w:rFonts w:ascii="Times New Roman" w:hAnsi="Times New Roman" w:cs="Times New Roman"/>
          <w:color w:val="000000"/>
        </w:rPr>
        <w:t xml:space="preserve"> y </w:t>
      </w:r>
      <w:proofErr w:type="spellStart"/>
      <w:r w:rsidRPr="00623F22">
        <w:rPr>
          <w:rFonts w:ascii="Times New Roman" w:hAnsi="Times New Roman" w:cs="Times New Roman"/>
          <w:color w:val="000000"/>
        </w:rPr>
        <w:t>min_samples_leaf</w:t>
      </w:r>
      <w:proofErr w:type="spellEnd"/>
      <w:r w:rsidRPr="00623F22">
        <w:rPr>
          <w:rFonts w:ascii="Times New Roman" w:hAnsi="Times New Roman" w:cs="Times New Roman"/>
          <w:color w:val="000000"/>
        </w:rPr>
        <w:t>, y aplicar regularización L1/L2 en la regresión logística para robustecer la generalización.</w:t>
      </w:r>
    </w:p>
    <w:p w14:paraId="3A02C7D1" w14:textId="77777777" w:rsidR="005B14BF" w:rsidRPr="00623F22" w:rsidRDefault="0016598D">
      <w:pPr>
        <w:pStyle w:val="Prrafodelista"/>
        <w:numPr>
          <w:ilvl w:val="0"/>
          <w:numId w:val="2"/>
        </w:numPr>
        <w:spacing w:after="80" w:line="280" w:lineRule="auto"/>
        <w:jc w:val="both"/>
        <w:rPr>
          <w:rFonts w:ascii="Times New Roman" w:hAnsi="Times New Roman" w:cs="Times New Roman"/>
        </w:rPr>
      </w:pPr>
      <w:r w:rsidRPr="00623F22">
        <w:rPr>
          <w:rFonts w:ascii="Times New Roman" w:hAnsi="Times New Roman" w:cs="Times New Roman"/>
          <w:b/>
          <w:bCs/>
          <w:color w:val="000000"/>
        </w:rPr>
        <w:t xml:space="preserve">Ampliación y augmentación del corpus: </w:t>
      </w:r>
      <w:r w:rsidRPr="00623F22">
        <w:rPr>
          <w:rFonts w:ascii="Times New Roman" w:hAnsi="Times New Roman" w:cs="Times New Roman"/>
          <w:color w:val="000000"/>
        </w:rPr>
        <w:t xml:space="preserve">incrementar paráfrasis para las clases </w:t>
      </w:r>
      <w:proofErr w:type="spellStart"/>
      <w:r w:rsidRPr="00623F22">
        <w:rPr>
          <w:rFonts w:ascii="Times New Roman" w:hAnsi="Times New Roman" w:cs="Times New Roman"/>
          <w:color w:val="000000"/>
        </w:rPr>
        <w:t>hard</w:t>
      </w:r>
      <w:proofErr w:type="spellEnd"/>
      <w:r w:rsidRPr="00623F22">
        <w:rPr>
          <w:rFonts w:ascii="Times New Roman" w:hAnsi="Times New Roman" w:cs="Times New Roman"/>
          <w:color w:val="000000"/>
        </w:rPr>
        <w:t xml:space="preserve"> y extra, aplicar back-</w:t>
      </w:r>
      <w:proofErr w:type="spellStart"/>
      <w:r w:rsidRPr="00623F22">
        <w:rPr>
          <w:rFonts w:ascii="Times New Roman" w:hAnsi="Times New Roman" w:cs="Times New Roman"/>
          <w:color w:val="000000"/>
        </w:rPr>
        <w:t>translation</w:t>
      </w:r>
      <w:proofErr w:type="spellEnd"/>
      <w:r w:rsidRPr="00623F22">
        <w:rPr>
          <w:rFonts w:ascii="Times New Roman" w:hAnsi="Times New Roman" w:cs="Times New Roman"/>
          <w:color w:val="000000"/>
        </w:rPr>
        <w:t xml:space="preserve"> y </w:t>
      </w:r>
      <w:proofErr w:type="spellStart"/>
      <w:r w:rsidRPr="00623F22">
        <w:rPr>
          <w:rFonts w:ascii="Times New Roman" w:hAnsi="Times New Roman" w:cs="Times New Roman"/>
          <w:color w:val="000000"/>
        </w:rPr>
        <w:t>cross-domain</w:t>
      </w:r>
      <w:proofErr w:type="spellEnd"/>
      <w:r w:rsidRPr="00623F22">
        <w:rPr>
          <w:rFonts w:ascii="Times New Roman" w:hAnsi="Times New Roman" w:cs="Times New Roman"/>
          <w:color w:val="000000"/>
        </w:rPr>
        <w:t xml:space="preserve"> augmentation para reducir la dependencia de las </w:t>
      </w:r>
      <w:proofErr w:type="spellStart"/>
      <w:r w:rsidRPr="00623F22">
        <w:rPr>
          <w:rFonts w:ascii="Times New Roman" w:hAnsi="Times New Roman" w:cs="Times New Roman"/>
          <w:color w:val="000000"/>
        </w:rPr>
        <w:t>features</w:t>
      </w:r>
      <w:proofErr w:type="spellEnd"/>
      <w:r w:rsidRPr="00623F22">
        <w:rPr>
          <w:rFonts w:ascii="Times New Roman" w:hAnsi="Times New Roman" w:cs="Times New Roman"/>
          <w:color w:val="000000"/>
        </w:rPr>
        <w:t xml:space="preserve"> determinísticas.</w:t>
      </w:r>
    </w:p>
    <w:p w14:paraId="17B85EA4" w14:textId="77777777" w:rsidR="005B14BF" w:rsidRPr="00623F22" w:rsidRDefault="0016598D">
      <w:pPr>
        <w:pStyle w:val="Prrafodelista"/>
        <w:numPr>
          <w:ilvl w:val="0"/>
          <w:numId w:val="2"/>
        </w:numPr>
        <w:spacing w:after="80" w:line="280" w:lineRule="auto"/>
        <w:jc w:val="both"/>
        <w:rPr>
          <w:rFonts w:ascii="Times New Roman" w:hAnsi="Times New Roman" w:cs="Times New Roman"/>
        </w:rPr>
      </w:pPr>
      <w:r w:rsidRPr="00623F22">
        <w:rPr>
          <w:rFonts w:ascii="Times New Roman" w:hAnsi="Times New Roman" w:cs="Times New Roman"/>
          <w:b/>
          <w:bCs/>
          <w:color w:val="000000"/>
        </w:rPr>
        <w:t xml:space="preserve">Búsqueda sistemática de </w:t>
      </w:r>
      <w:proofErr w:type="spellStart"/>
      <w:r w:rsidRPr="00623F22">
        <w:rPr>
          <w:rFonts w:ascii="Times New Roman" w:hAnsi="Times New Roman" w:cs="Times New Roman"/>
          <w:b/>
          <w:bCs/>
          <w:color w:val="000000"/>
        </w:rPr>
        <w:t>hiperparámetros</w:t>
      </w:r>
      <w:proofErr w:type="spellEnd"/>
      <w:r w:rsidRPr="00623F22">
        <w:rPr>
          <w:rFonts w:ascii="Times New Roman" w:hAnsi="Times New Roman" w:cs="Times New Roman"/>
          <w:b/>
          <w:bCs/>
          <w:color w:val="000000"/>
        </w:rPr>
        <w:t xml:space="preserve">: </w:t>
      </w:r>
      <w:r w:rsidRPr="00623F22">
        <w:rPr>
          <w:rFonts w:ascii="Times New Roman" w:hAnsi="Times New Roman" w:cs="Times New Roman"/>
          <w:color w:val="000000"/>
        </w:rPr>
        <w:t xml:space="preserve">aplicar </w:t>
      </w:r>
      <w:proofErr w:type="spellStart"/>
      <w:r w:rsidRPr="00623F22">
        <w:rPr>
          <w:rFonts w:ascii="Times New Roman" w:hAnsi="Times New Roman" w:cs="Times New Roman"/>
          <w:color w:val="000000"/>
        </w:rPr>
        <w:t>grid</w:t>
      </w:r>
      <w:proofErr w:type="spellEnd"/>
      <w:r w:rsidRPr="00623F22">
        <w:rPr>
          <w:rFonts w:ascii="Times New Roman" w:hAnsi="Times New Roman" w:cs="Times New Roman"/>
          <w:color w:val="000000"/>
        </w:rPr>
        <w:t xml:space="preserve"> </w:t>
      </w:r>
      <w:proofErr w:type="spellStart"/>
      <w:r w:rsidRPr="00623F22">
        <w:rPr>
          <w:rFonts w:ascii="Times New Roman" w:hAnsi="Times New Roman" w:cs="Times New Roman"/>
          <w:color w:val="000000"/>
        </w:rPr>
        <w:t>search</w:t>
      </w:r>
      <w:proofErr w:type="spellEnd"/>
      <w:r w:rsidRPr="00623F22">
        <w:rPr>
          <w:rFonts w:ascii="Times New Roman" w:hAnsi="Times New Roman" w:cs="Times New Roman"/>
          <w:color w:val="000000"/>
        </w:rPr>
        <w:t xml:space="preserve"> o </w:t>
      </w:r>
      <w:proofErr w:type="spellStart"/>
      <w:r w:rsidRPr="00623F22">
        <w:rPr>
          <w:rFonts w:ascii="Times New Roman" w:hAnsi="Times New Roman" w:cs="Times New Roman"/>
          <w:color w:val="000000"/>
        </w:rPr>
        <w:t>Bayesian</w:t>
      </w:r>
      <w:proofErr w:type="spellEnd"/>
      <w:r w:rsidRPr="00623F22">
        <w:rPr>
          <w:rFonts w:ascii="Times New Roman" w:hAnsi="Times New Roman" w:cs="Times New Roman"/>
          <w:color w:val="000000"/>
        </w:rPr>
        <w:t xml:space="preserve"> </w:t>
      </w:r>
      <w:proofErr w:type="spellStart"/>
      <w:r w:rsidRPr="00623F22">
        <w:rPr>
          <w:rFonts w:ascii="Times New Roman" w:hAnsi="Times New Roman" w:cs="Times New Roman"/>
          <w:color w:val="000000"/>
        </w:rPr>
        <w:t>optimization</w:t>
      </w:r>
      <w:proofErr w:type="spellEnd"/>
      <w:r w:rsidRPr="00623F22">
        <w:rPr>
          <w:rFonts w:ascii="Times New Roman" w:hAnsi="Times New Roman" w:cs="Times New Roman"/>
          <w:color w:val="000000"/>
        </w:rPr>
        <w:t xml:space="preserve"> sobre </w:t>
      </w:r>
      <w:proofErr w:type="spellStart"/>
      <w:r w:rsidRPr="00623F22">
        <w:rPr>
          <w:rFonts w:ascii="Times New Roman" w:hAnsi="Times New Roman" w:cs="Times New Roman"/>
          <w:color w:val="000000"/>
        </w:rPr>
        <w:t>n_estimators</w:t>
      </w:r>
      <w:proofErr w:type="spellEnd"/>
      <w:r w:rsidRPr="00623F22">
        <w:rPr>
          <w:rFonts w:ascii="Times New Roman" w:hAnsi="Times New Roman" w:cs="Times New Roman"/>
          <w:color w:val="000000"/>
        </w:rPr>
        <w:t xml:space="preserve">, </w:t>
      </w:r>
      <w:proofErr w:type="spellStart"/>
      <w:r w:rsidRPr="00623F22">
        <w:rPr>
          <w:rFonts w:ascii="Times New Roman" w:hAnsi="Times New Roman" w:cs="Times New Roman"/>
          <w:color w:val="000000"/>
        </w:rPr>
        <w:t>max_depth</w:t>
      </w:r>
      <w:proofErr w:type="spellEnd"/>
      <w:r w:rsidRPr="00623F22">
        <w:rPr>
          <w:rFonts w:ascii="Times New Roman" w:hAnsi="Times New Roman" w:cs="Times New Roman"/>
          <w:color w:val="000000"/>
        </w:rPr>
        <w:t xml:space="preserve">, </w:t>
      </w:r>
      <w:proofErr w:type="spellStart"/>
      <w:r w:rsidRPr="00623F22">
        <w:rPr>
          <w:rFonts w:ascii="Times New Roman" w:hAnsi="Times New Roman" w:cs="Times New Roman"/>
          <w:color w:val="000000"/>
        </w:rPr>
        <w:t>learning_rate</w:t>
      </w:r>
      <w:proofErr w:type="spellEnd"/>
      <w:r w:rsidRPr="00623F22">
        <w:rPr>
          <w:rFonts w:ascii="Times New Roman" w:hAnsi="Times New Roman" w:cs="Times New Roman"/>
          <w:color w:val="000000"/>
        </w:rPr>
        <w:t xml:space="preserve"> y el factor de regularización, validando con k-</w:t>
      </w:r>
      <w:proofErr w:type="spellStart"/>
      <w:r w:rsidRPr="00623F22">
        <w:rPr>
          <w:rFonts w:ascii="Times New Roman" w:hAnsi="Times New Roman" w:cs="Times New Roman"/>
          <w:color w:val="000000"/>
        </w:rPr>
        <w:t>fold</w:t>
      </w:r>
      <w:proofErr w:type="spellEnd"/>
      <w:r w:rsidRPr="00623F22">
        <w:rPr>
          <w:rFonts w:ascii="Times New Roman" w:hAnsi="Times New Roman" w:cs="Times New Roman"/>
          <w:color w:val="000000"/>
        </w:rPr>
        <w:t xml:space="preserve"> estratificado.</w:t>
      </w:r>
    </w:p>
    <w:p w14:paraId="17137885" w14:textId="77777777" w:rsidR="005B14BF" w:rsidRPr="00623F22" w:rsidRDefault="0016598D">
      <w:pPr>
        <w:pStyle w:val="Prrafodelista"/>
        <w:numPr>
          <w:ilvl w:val="0"/>
          <w:numId w:val="2"/>
        </w:numPr>
        <w:spacing w:after="80" w:line="280" w:lineRule="auto"/>
        <w:jc w:val="both"/>
        <w:rPr>
          <w:rFonts w:ascii="Times New Roman" w:hAnsi="Times New Roman" w:cs="Times New Roman"/>
        </w:rPr>
      </w:pPr>
      <w:r w:rsidRPr="00623F22">
        <w:rPr>
          <w:rFonts w:ascii="Times New Roman" w:hAnsi="Times New Roman" w:cs="Times New Roman"/>
          <w:b/>
          <w:bCs/>
          <w:color w:val="000000"/>
        </w:rPr>
        <w:t xml:space="preserve">Ensemble mediante </w:t>
      </w:r>
      <w:proofErr w:type="spellStart"/>
      <w:r w:rsidRPr="00623F22">
        <w:rPr>
          <w:rFonts w:ascii="Times New Roman" w:hAnsi="Times New Roman" w:cs="Times New Roman"/>
          <w:b/>
          <w:bCs/>
          <w:color w:val="000000"/>
        </w:rPr>
        <w:t>stacking</w:t>
      </w:r>
      <w:proofErr w:type="spellEnd"/>
      <w:r w:rsidRPr="00623F22">
        <w:rPr>
          <w:rFonts w:ascii="Times New Roman" w:hAnsi="Times New Roman" w:cs="Times New Roman"/>
          <w:b/>
          <w:bCs/>
          <w:color w:val="000000"/>
        </w:rPr>
        <w:t xml:space="preserve">: </w:t>
      </w:r>
      <w:r w:rsidRPr="00623F22">
        <w:rPr>
          <w:rFonts w:ascii="Times New Roman" w:hAnsi="Times New Roman" w:cs="Times New Roman"/>
          <w:color w:val="000000"/>
        </w:rPr>
        <w:t xml:space="preserve">combinar </w:t>
      </w:r>
      <w:proofErr w:type="spellStart"/>
      <w:r w:rsidRPr="00623F22">
        <w:rPr>
          <w:rFonts w:ascii="Times New Roman" w:hAnsi="Times New Roman" w:cs="Times New Roman"/>
          <w:color w:val="000000"/>
        </w:rPr>
        <w:t>Random</w:t>
      </w:r>
      <w:proofErr w:type="spellEnd"/>
      <w:r w:rsidRPr="00623F22">
        <w:rPr>
          <w:rFonts w:ascii="Times New Roman" w:hAnsi="Times New Roman" w:cs="Times New Roman"/>
          <w:color w:val="000000"/>
        </w:rPr>
        <w:t xml:space="preserve"> Forest, </w:t>
      </w:r>
      <w:proofErr w:type="spellStart"/>
      <w:r w:rsidRPr="00623F22">
        <w:rPr>
          <w:rFonts w:ascii="Times New Roman" w:hAnsi="Times New Roman" w:cs="Times New Roman"/>
          <w:color w:val="000000"/>
        </w:rPr>
        <w:t>Gradient</w:t>
      </w:r>
      <w:proofErr w:type="spellEnd"/>
      <w:r w:rsidRPr="00623F22">
        <w:rPr>
          <w:rFonts w:ascii="Times New Roman" w:hAnsi="Times New Roman" w:cs="Times New Roman"/>
          <w:color w:val="000000"/>
        </w:rPr>
        <w:t xml:space="preserve"> </w:t>
      </w:r>
      <w:proofErr w:type="spellStart"/>
      <w:r w:rsidRPr="00623F22">
        <w:rPr>
          <w:rFonts w:ascii="Times New Roman" w:hAnsi="Times New Roman" w:cs="Times New Roman"/>
          <w:color w:val="000000"/>
        </w:rPr>
        <w:t>Boosting</w:t>
      </w:r>
      <w:proofErr w:type="spellEnd"/>
      <w:r w:rsidRPr="00623F22">
        <w:rPr>
          <w:rFonts w:ascii="Times New Roman" w:hAnsi="Times New Roman" w:cs="Times New Roman"/>
          <w:color w:val="000000"/>
        </w:rPr>
        <w:t xml:space="preserve"> y </w:t>
      </w:r>
      <w:proofErr w:type="spellStart"/>
      <w:r w:rsidRPr="00623F22">
        <w:rPr>
          <w:rFonts w:ascii="Times New Roman" w:hAnsi="Times New Roman" w:cs="Times New Roman"/>
          <w:color w:val="000000"/>
        </w:rPr>
        <w:t>LightGBM</w:t>
      </w:r>
      <w:proofErr w:type="spellEnd"/>
      <w:r w:rsidRPr="00623F22">
        <w:rPr>
          <w:rFonts w:ascii="Times New Roman" w:hAnsi="Times New Roman" w:cs="Times New Roman"/>
          <w:color w:val="000000"/>
        </w:rPr>
        <w:t xml:space="preserve"> con un meta-</w:t>
      </w:r>
      <w:proofErr w:type="spellStart"/>
      <w:r w:rsidRPr="00623F22">
        <w:rPr>
          <w:rFonts w:ascii="Times New Roman" w:hAnsi="Times New Roman" w:cs="Times New Roman"/>
          <w:color w:val="000000"/>
        </w:rPr>
        <w:t>learner</w:t>
      </w:r>
      <w:proofErr w:type="spellEnd"/>
      <w:r w:rsidRPr="00623F22">
        <w:rPr>
          <w:rFonts w:ascii="Times New Roman" w:hAnsi="Times New Roman" w:cs="Times New Roman"/>
          <w:color w:val="000000"/>
        </w:rPr>
        <w:t xml:space="preserve"> logístico, estrategia que suele aumentar la generalización al combinar errores independientes de modelos base.</w:t>
      </w:r>
    </w:p>
    <w:p w14:paraId="61034FF8" w14:textId="77777777" w:rsidR="005B14BF" w:rsidRPr="00623F22" w:rsidRDefault="0016598D">
      <w:pPr>
        <w:pStyle w:val="Prrafodelista"/>
        <w:numPr>
          <w:ilvl w:val="0"/>
          <w:numId w:val="2"/>
        </w:numPr>
        <w:spacing w:after="80" w:line="280" w:lineRule="auto"/>
        <w:jc w:val="both"/>
        <w:rPr>
          <w:rFonts w:ascii="Times New Roman" w:hAnsi="Times New Roman" w:cs="Times New Roman"/>
        </w:rPr>
      </w:pPr>
      <w:r w:rsidRPr="00623F22">
        <w:rPr>
          <w:rFonts w:ascii="Times New Roman" w:hAnsi="Times New Roman" w:cs="Times New Roman"/>
          <w:b/>
          <w:bCs/>
          <w:color w:val="000000"/>
        </w:rPr>
        <w:t xml:space="preserve">Selección y auditoría de </w:t>
      </w:r>
      <w:proofErr w:type="spellStart"/>
      <w:r w:rsidRPr="00623F22">
        <w:rPr>
          <w:rFonts w:ascii="Times New Roman" w:hAnsi="Times New Roman" w:cs="Times New Roman"/>
          <w:b/>
          <w:bCs/>
          <w:color w:val="000000"/>
        </w:rPr>
        <w:t>features</w:t>
      </w:r>
      <w:proofErr w:type="spellEnd"/>
      <w:r w:rsidRPr="00623F22">
        <w:rPr>
          <w:rFonts w:ascii="Times New Roman" w:hAnsi="Times New Roman" w:cs="Times New Roman"/>
          <w:b/>
          <w:bCs/>
          <w:color w:val="000000"/>
        </w:rPr>
        <w:t xml:space="preserve">: </w:t>
      </w:r>
      <w:r w:rsidRPr="00623F22">
        <w:rPr>
          <w:rFonts w:ascii="Times New Roman" w:hAnsi="Times New Roman" w:cs="Times New Roman"/>
          <w:color w:val="000000"/>
        </w:rPr>
        <w:t xml:space="preserve">eliminar </w:t>
      </w:r>
      <w:proofErr w:type="spellStart"/>
      <w:r w:rsidRPr="00623F22">
        <w:rPr>
          <w:rFonts w:ascii="Times New Roman" w:hAnsi="Times New Roman" w:cs="Times New Roman"/>
          <w:color w:val="000000"/>
        </w:rPr>
        <w:t>features</w:t>
      </w:r>
      <w:proofErr w:type="spellEnd"/>
      <w:r w:rsidRPr="00623F22">
        <w:rPr>
          <w:rFonts w:ascii="Times New Roman" w:hAnsi="Times New Roman" w:cs="Times New Roman"/>
          <w:color w:val="000000"/>
        </w:rPr>
        <w:t xml:space="preserve"> con importancia relativa inferior a 0,01 y, más crítico, auditar cuidadosamente qué </w:t>
      </w:r>
      <w:proofErr w:type="spellStart"/>
      <w:r w:rsidRPr="00623F22">
        <w:rPr>
          <w:rFonts w:ascii="Times New Roman" w:hAnsi="Times New Roman" w:cs="Times New Roman"/>
          <w:color w:val="000000"/>
        </w:rPr>
        <w:t>features</w:t>
      </w:r>
      <w:proofErr w:type="spellEnd"/>
      <w:r w:rsidRPr="00623F22">
        <w:rPr>
          <w:rFonts w:ascii="Times New Roman" w:hAnsi="Times New Roman" w:cs="Times New Roman"/>
          <w:color w:val="000000"/>
        </w:rPr>
        <w:t xml:space="preserve"> derivan directamente del SQL para romper la fuga de información descrita en la sección 5.</w:t>
      </w:r>
    </w:p>
    <w:p w14:paraId="571FCC23" w14:textId="77777777" w:rsidR="005B14BF" w:rsidRPr="00623F22" w:rsidRDefault="0016598D">
      <w:pPr>
        <w:pStyle w:val="Prrafodelista"/>
        <w:numPr>
          <w:ilvl w:val="0"/>
          <w:numId w:val="2"/>
        </w:numPr>
        <w:spacing w:after="80" w:line="280" w:lineRule="auto"/>
        <w:jc w:val="both"/>
        <w:rPr>
          <w:rFonts w:ascii="Times New Roman" w:hAnsi="Times New Roman" w:cs="Times New Roman"/>
        </w:rPr>
      </w:pPr>
      <w:proofErr w:type="spellStart"/>
      <w:r w:rsidRPr="00623F22">
        <w:rPr>
          <w:rFonts w:ascii="Times New Roman" w:hAnsi="Times New Roman" w:cs="Times New Roman"/>
          <w:b/>
          <w:bCs/>
          <w:color w:val="000000"/>
        </w:rPr>
        <w:t>Embeddings</w:t>
      </w:r>
      <w:proofErr w:type="spellEnd"/>
      <w:r w:rsidRPr="00623F22">
        <w:rPr>
          <w:rFonts w:ascii="Times New Roman" w:hAnsi="Times New Roman" w:cs="Times New Roman"/>
          <w:b/>
          <w:bCs/>
          <w:color w:val="000000"/>
        </w:rPr>
        <w:t xml:space="preserve"> contextuales </w:t>
      </w:r>
      <w:proofErr w:type="spellStart"/>
      <w:r w:rsidRPr="00623F22">
        <w:rPr>
          <w:rFonts w:ascii="Times New Roman" w:hAnsi="Times New Roman" w:cs="Times New Roman"/>
          <w:b/>
          <w:bCs/>
          <w:color w:val="000000"/>
        </w:rPr>
        <w:t>pre-entrenados</w:t>
      </w:r>
      <w:proofErr w:type="spellEnd"/>
      <w:r w:rsidRPr="00623F22">
        <w:rPr>
          <w:rFonts w:ascii="Times New Roman" w:hAnsi="Times New Roman" w:cs="Times New Roman"/>
          <w:b/>
          <w:bCs/>
          <w:color w:val="000000"/>
        </w:rPr>
        <w:t xml:space="preserve">: </w:t>
      </w:r>
      <w:r w:rsidRPr="00623F22">
        <w:rPr>
          <w:rFonts w:ascii="Times New Roman" w:hAnsi="Times New Roman" w:cs="Times New Roman"/>
          <w:color w:val="000000"/>
        </w:rPr>
        <w:t xml:space="preserve">reemplazar TF-IDF + PCA por representaciones </w:t>
      </w:r>
      <w:proofErr w:type="spellStart"/>
      <w:r w:rsidRPr="00623F22">
        <w:rPr>
          <w:rFonts w:ascii="Times New Roman" w:hAnsi="Times New Roman" w:cs="Times New Roman"/>
          <w:color w:val="000000"/>
        </w:rPr>
        <w:t>CodeBERT</w:t>
      </w:r>
      <w:proofErr w:type="spellEnd"/>
      <w:r w:rsidRPr="00623F22">
        <w:rPr>
          <w:rFonts w:ascii="Times New Roman" w:hAnsi="Times New Roman" w:cs="Times New Roman"/>
          <w:color w:val="000000"/>
        </w:rPr>
        <w:t xml:space="preserve"> o </w:t>
      </w:r>
      <w:proofErr w:type="spellStart"/>
      <w:r w:rsidRPr="00623F22">
        <w:rPr>
          <w:rFonts w:ascii="Times New Roman" w:hAnsi="Times New Roman" w:cs="Times New Roman"/>
          <w:color w:val="000000"/>
        </w:rPr>
        <w:t>SchemaLinking</w:t>
      </w:r>
      <w:proofErr w:type="spellEnd"/>
      <w:r w:rsidRPr="00623F22">
        <w:rPr>
          <w:rFonts w:ascii="Times New Roman" w:hAnsi="Times New Roman" w:cs="Times New Roman"/>
          <w:color w:val="000000"/>
        </w:rPr>
        <w:t xml:space="preserve"> para capturar semántica profunda del esquema de la base de datos.</w:t>
      </w:r>
    </w:p>
    <w:p w14:paraId="79E73BE5" w14:textId="77777777" w:rsidR="005B14BF" w:rsidRPr="00623F22" w:rsidRDefault="0016598D">
      <w:pPr>
        <w:pStyle w:val="Ttulo1"/>
        <w:spacing w:line="300" w:lineRule="auto"/>
        <w:rPr>
          <w:rFonts w:ascii="Times New Roman" w:hAnsi="Times New Roman" w:cs="Times New Roman"/>
        </w:rPr>
      </w:pPr>
      <w:r w:rsidRPr="00623F22">
        <w:rPr>
          <w:rFonts w:ascii="Times New Roman" w:hAnsi="Times New Roman" w:cs="Times New Roman"/>
        </w:rPr>
        <w:t>5. ANÁLISIS CRÍTICO TRANSVERSAL: SOSPECHA DE DATA LEAKAGE</w:t>
      </w:r>
    </w:p>
    <w:p w14:paraId="36F1B096"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 xml:space="preserve">Una lectura honesta de los resultados obtenidos obliga a detenerse en un hecho difícil de ignorar: prácticamente todos los modelos entrenados, desde un árbol de decisión simple hasta </w:t>
      </w:r>
      <w:proofErr w:type="spellStart"/>
      <w:r w:rsidRPr="00623F22">
        <w:rPr>
          <w:rFonts w:ascii="Times New Roman" w:hAnsi="Times New Roman" w:cs="Times New Roman"/>
          <w:color w:val="000000"/>
        </w:rPr>
        <w:t>LightGBM</w:t>
      </w:r>
      <w:proofErr w:type="spellEnd"/>
      <w:r w:rsidRPr="00623F22">
        <w:rPr>
          <w:rFonts w:ascii="Times New Roman" w:hAnsi="Times New Roman" w:cs="Times New Roman"/>
          <w:color w:val="000000"/>
        </w:rPr>
        <w:t>, superan el 98% de F1 macro sobre el conjunto de validación, y cuatro de ellos alcanzan desempeño perfecto. Si se aceptara esta cifra al pie de la letra, el problema de clasificación de dificultad SQL estaría esencialmente resuelto, lo que contrasta con la literatura académica donde tareas relacionadas sobre Spider mantienen amplio margen de mejora (</w:t>
      </w:r>
      <w:proofErr w:type="spellStart"/>
      <w:r w:rsidRPr="00623F22">
        <w:rPr>
          <w:rFonts w:ascii="Times New Roman" w:hAnsi="Times New Roman" w:cs="Times New Roman"/>
          <w:color w:val="000000"/>
        </w:rPr>
        <w:t>Scholak</w:t>
      </w:r>
      <w:proofErr w:type="spellEnd"/>
      <w:r w:rsidRPr="00623F22">
        <w:rPr>
          <w:rFonts w:ascii="Times New Roman" w:hAnsi="Times New Roman" w:cs="Times New Roman"/>
          <w:color w:val="000000"/>
        </w:rPr>
        <w:t xml:space="preserve"> et al., 2021; </w:t>
      </w:r>
      <w:proofErr w:type="spellStart"/>
      <w:r w:rsidRPr="00623F22">
        <w:rPr>
          <w:rFonts w:ascii="Times New Roman" w:hAnsi="Times New Roman" w:cs="Times New Roman"/>
          <w:color w:val="000000"/>
        </w:rPr>
        <w:t>Yu</w:t>
      </w:r>
      <w:proofErr w:type="spellEnd"/>
      <w:r w:rsidRPr="00623F22">
        <w:rPr>
          <w:rFonts w:ascii="Times New Roman" w:hAnsi="Times New Roman" w:cs="Times New Roman"/>
          <w:color w:val="000000"/>
        </w:rPr>
        <w:t xml:space="preserve"> et al., 2018).</w:t>
      </w:r>
    </w:p>
    <w:p w14:paraId="71102FA6"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 xml:space="preserve">La explicación más probable no es que la tarea sea trivial, sino que el pipeline de </w:t>
      </w:r>
      <w:proofErr w:type="spellStart"/>
      <w:r w:rsidRPr="00623F22">
        <w:rPr>
          <w:rFonts w:ascii="Times New Roman" w:hAnsi="Times New Roman" w:cs="Times New Roman"/>
          <w:color w:val="000000"/>
        </w:rPr>
        <w:t>feature</w:t>
      </w:r>
      <w:proofErr w:type="spellEnd"/>
      <w:r w:rsidRPr="00623F22">
        <w:rPr>
          <w:rFonts w:ascii="Times New Roman" w:hAnsi="Times New Roman" w:cs="Times New Roman"/>
          <w:color w:val="000000"/>
        </w:rPr>
        <w:t xml:space="preserve"> </w:t>
      </w:r>
      <w:proofErr w:type="spellStart"/>
      <w:r w:rsidRPr="00623F22">
        <w:rPr>
          <w:rFonts w:ascii="Times New Roman" w:hAnsi="Times New Roman" w:cs="Times New Roman"/>
          <w:color w:val="000000"/>
        </w:rPr>
        <w:t>engineering</w:t>
      </w:r>
      <w:proofErr w:type="spellEnd"/>
      <w:r w:rsidRPr="00623F22">
        <w:rPr>
          <w:rFonts w:ascii="Times New Roman" w:hAnsi="Times New Roman" w:cs="Times New Roman"/>
          <w:color w:val="000000"/>
        </w:rPr>
        <w:t xml:space="preserve"> introduce fuga de información desde la etiqueta hacia las </w:t>
      </w:r>
      <w:proofErr w:type="spellStart"/>
      <w:r w:rsidRPr="00623F22">
        <w:rPr>
          <w:rFonts w:ascii="Times New Roman" w:hAnsi="Times New Roman" w:cs="Times New Roman"/>
          <w:color w:val="000000"/>
        </w:rPr>
        <w:t>features</w:t>
      </w:r>
      <w:proofErr w:type="spellEnd"/>
      <w:r w:rsidRPr="00623F22">
        <w:rPr>
          <w:rFonts w:ascii="Times New Roman" w:hAnsi="Times New Roman" w:cs="Times New Roman"/>
          <w:color w:val="000000"/>
        </w:rPr>
        <w:t xml:space="preserve">, un fenómeno que Kaufman, Rosset, </w:t>
      </w:r>
      <w:proofErr w:type="spellStart"/>
      <w:r w:rsidRPr="00623F22">
        <w:rPr>
          <w:rFonts w:ascii="Times New Roman" w:hAnsi="Times New Roman" w:cs="Times New Roman"/>
          <w:color w:val="000000"/>
        </w:rPr>
        <w:t>Perlich</w:t>
      </w:r>
      <w:proofErr w:type="spellEnd"/>
      <w:r w:rsidRPr="00623F22">
        <w:rPr>
          <w:rFonts w:ascii="Times New Roman" w:hAnsi="Times New Roman" w:cs="Times New Roman"/>
          <w:color w:val="000000"/>
        </w:rPr>
        <w:t xml:space="preserve"> y </w:t>
      </w:r>
      <w:proofErr w:type="spellStart"/>
      <w:r w:rsidRPr="00623F22">
        <w:rPr>
          <w:rFonts w:ascii="Times New Roman" w:hAnsi="Times New Roman" w:cs="Times New Roman"/>
          <w:color w:val="000000"/>
        </w:rPr>
        <w:t>Stitelman</w:t>
      </w:r>
      <w:proofErr w:type="spellEnd"/>
      <w:r w:rsidRPr="00623F22">
        <w:rPr>
          <w:rFonts w:ascii="Times New Roman" w:hAnsi="Times New Roman" w:cs="Times New Roman"/>
          <w:color w:val="000000"/>
        </w:rPr>
        <w:t xml:space="preserve"> (2012) caracterizan como “la introducción no intencional de información predictiva sobre el objetivo a través del proceso de recolección, agregación o preparación de datos”. Esta es, según los mismos autores, una de las diez principales fuentes de error en aplicaciones de minería de datos.</w:t>
      </w:r>
    </w:p>
    <w:p w14:paraId="1500E63F" w14:textId="77777777" w:rsidR="005B14BF" w:rsidRPr="00623F22" w:rsidRDefault="0016598D">
      <w:pPr>
        <w:pStyle w:val="Ttulo2"/>
        <w:spacing w:line="300" w:lineRule="auto"/>
        <w:rPr>
          <w:rFonts w:ascii="Times New Roman" w:hAnsi="Times New Roman" w:cs="Times New Roman"/>
        </w:rPr>
      </w:pPr>
      <w:r w:rsidRPr="00623F22">
        <w:rPr>
          <w:rFonts w:ascii="Times New Roman" w:hAnsi="Times New Roman" w:cs="Times New Roman"/>
        </w:rPr>
        <w:t xml:space="preserve">5.1. Mecanismo específico del </w:t>
      </w:r>
      <w:proofErr w:type="spellStart"/>
      <w:r w:rsidRPr="00623F22">
        <w:rPr>
          <w:rFonts w:ascii="Times New Roman" w:hAnsi="Times New Roman" w:cs="Times New Roman"/>
        </w:rPr>
        <w:t>leakage</w:t>
      </w:r>
      <w:proofErr w:type="spellEnd"/>
      <w:r w:rsidRPr="00623F22">
        <w:rPr>
          <w:rFonts w:ascii="Times New Roman" w:hAnsi="Times New Roman" w:cs="Times New Roman"/>
        </w:rPr>
        <w:t xml:space="preserve"> en este pipeline</w:t>
      </w:r>
    </w:p>
    <w:p w14:paraId="5E8DCAF0"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 xml:space="preserve">La etiqueta de dificultad en Spider se calcula de forma algorítmica a partir de propiedades estructurales de la propia consulta SQL: cantidad de cláusulas SELECT, WHERE, GROUP BY y HAVING, presencia de subconsultas, número de tablas unidas, uso de funciones de agregación, entre otras. Por tanto, cuando se </w:t>
      </w:r>
      <w:r w:rsidRPr="00623F22">
        <w:rPr>
          <w:rFonts w:ascii="Times New Roman" w:hAnsi="Times New Roman" w:cs="Times New Roman"/>
          <w:color w:val="000000"/>
        </w:rPr>
        <w:lastRenderedPageBreak/>
        <w:t xml:space="preserve">extraen como </w:t>
      </w:r>
      <w:proofErr w:type="spellStart"/>
      <w:r w:rsidRPr="00623F22">
        <w:rPr>
          <w:rFonts w:ascii="Times New Roman" w:hAnsi="Times New Roman" w:cs="Times New Roman"/>
          <w:color w:val="000000"/>
        </w:rPr>
        <w:t>features</w:t>
      </w:r>
      <w:proofErr w:type="spellEnd"/>
      <w:r w:rsidRPr="00623F22">
        <w:rPr>
          <w:rFonts w:ascii="Times New Roman" w:hAnsi="Times New Roman" w:cs="Times New Roman"/>
          <w:color w:val="000000"/>
        </w:rPr>
        <w:t xml:space="preserve"> numéricas estas mismas propiedades (</w:t>
      </w:r>
      <w:proofErr w:type="spellStart"/>
      <w:r w:rsidRPr="00623F22">
        <w:rPr>
          <w:rFonts w:ascii="Times New Roman" w:hAnsi="Times New Roman" w:cs="Times New Roman"/>
          <w:color w:val="000000"/>
        </w:rPr>
        <w:t>has_join</w:t>
      </w:r>
      <w:proofErr w:type="spellEnd"/>
      <w:r w:rsidRPr="00623F22">
        <w:rPr>
          <w:rFonts w:ascii="Times New Roman" w:hAnsi="Times New Roman" w:cs="Times New Roman"/>
          <w:color w:val="000000"/>
        </w:rPr>
        <w:t xml:space="preserve">, </w:t>
      </w:r>
      <w:proofErr w:type="spellStart"/>
      <w:r w:rsidRPr="00623F22">
        <w:rPr>
          <w:rFonts w:ascii="Times New Roman" w:hAnsi="Times New Roman" w:cs="Times New Roman"/>
          <w:color w:val="000000"/>
        </w:rPr>
        <w:t>num_select</w:t>
      </w:r>
      <w:proofErr w:type="spellEnd"/>
      <w:r w:rsidRPr="00623F22">
        <w:rPr>
          <w:rFonts w:ascii="Times New Roman" w:hAnsi="Times New Roman" w:cs="Times New Roman"/>
          <w:color w:val="000000"/>
        </w:rPr>
        <w:t xml:space="preserve">, </w:t>
      </w:r>
      <w:proofErr w:type="spellStart"/>
      <w:r w:rsidRPr="00623F22">
        <w:rPr>
          <w:rFonts w:ascii="Times New Roman" w:hAnsi="Times New Roman" w:cs="Times New Roman"/>
          <w:color w:val="000000"/>
        </w:rPr>
        <w:t>num_where</w:t>
      </w:r>
      <w:proofErr w:type="spellEnd"/>
      <w:r w:rsidRPr="00623F22">
        <w:rPr>
          <w:rFonts w:ascii="Times New Roman" w:hAnsi="Times New Roman" w:cs="Times New Roman"/>
          <w:color w:val="000000"/>
        </w:rPr>
        <w:t xml:space="preserve">, </w:t>
      </w:r>
      <w:proofErr w:type="spellStart"/>
      <w:r w:rsidRPr="00623F22">
        <w:rPr>
          <w:rFonts w:ascii="Times New Roman" w:hAnsi="Times New Roman" w:cs="Times New Roman"/>
          <w:color w:val="000000"/>
        </w:rPr>
        <w:t>has_groupby</w:t>
      </w:r>
      <w:proofErr w:type="spellEnd"/>
      <w:r w:rsidRPr="00623F22">
        <w:rPr>
          <w:rFonts w:ascii="Times New Roman" w:hAnsi="Times New Roman" w:cs="Times New Roman"/>
          <w:color w:val="000000"/>
        </w:rPr>
        <w:t xml:space="preserve">, </w:t>
      </w:r>
      <w:proofErr w:type="spellStart"/>
      <w:r w:rsidRPr="00623F22">
        <w:rPr>
          <w:rFonts w:ascii="Times New Roman" w:hAnsi="Times New Roman" w:cs="Times New Roman"/>
          <w:color w:val="000000"/>
        </w:rPr>
        <w:t>nested_depth</w:t>
      </w:r>
      <w:proofErr w:type="spellEnd"/>
      <w:r w:rsidRPr="00623F22">
        <w:rPr>
          <w:rFonts w:ascii="Times New Roman" w:hAnsi="Times New Roman" w:cs="Times New Roman"/>
          <w:color w:val="000000"/>
        </w:rPr>
        <w:t>, entre otras), se está construyendo un vector que es esencialmente una reformulación numérica de la función que genera la etiqueta. Un modelo suficientemente flexible aprende inevitablemente a invertir esa función.</w:t>
      </w:r>
    </w:p>
    <w:p w14:paraId="00AF410B"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 xml:space="preserve">Esta lectura es consistente con varias observaciones empíricas: (a) el árbol de decisión simple, con capacidad expresiva limitada, ya alcanza F1 = 0,98; (b) la regresión logística, estrictamente lineal sobre las </w:t>
      </w:r>
      <w:proofErr w:type="spellStart"/>
      <w:r w:rsidRPr="00623F22">
        <w:rPr>
          <w:rFonts w:ascii="Times New Roman" w:hAnsi="Times New Roman" w:cs="Times New Roman"/>
          <w:color w:val="000000"/>
        </w:rPr>
        <w:t>features</w:t>
      </w:r>
      <w:proofErr w:type="spellEnd"/>
      <w:r w:rsidRPr="00623F22">
        <w:rPr>
          <w:rFonts w:ascii="Times New Roman" w:hAnsi="Times New Roman" w:cs="Times New Roman"/>
          <w:color w:val="000000"/>
        </w:rPr>
        <w:t xml:space="preserve">, supera el 0,996; (c) los gaps entre entrenamiento y validación son despreciables porque la información necesaria para clasificar está presente de forma explícita en el input; y (d) el sesgo por dominio y por presencia de JOIN, aunque dentro del umbral aceptable, muestra justamente el patrón esperado si las </w:t>
      </w:r>
      <w:proofErr w:type="spellStart"/>
      <w:r w:rsidRPr="00623F22">
        <w:rPr>
          <w:rFonts w:ascii="Times New Roman" w:hAnsi="Times New Roman" w:cs="Times New Roman"/>
          <w:color w:val="000000"/>
        </w:rPr>
        <w:t>features</w:t>
      </w:r>
      <w:proofErr w:type="spellEnd"/>
      <w:r w:rsidRPr="00623F22">
        <w:rPr>
          <w:rFonts w:ascii="Times New Roman" w:hAnsi="Times New Roman" w:cs="Times New Roman"/>
          <w:color w:val="000000"/>
        </w:rPr>
        <w:t xml:space="preserve"> SQL están correlacionadas casi perfectamente con la etiqueta.</w:t>
      </w:r>
    </w:p>
    <w:p w14:paraId="5E5EED08" w14:textId="77777777" w:rsidR="005B14BF" w:rsidRPr="00623F22" w:rsidRDefault="0016598D">
      <w:pPr>
        <w:pStyle w:val="Ttulo2"/>
        <w:spacing w:line="300" w:lineRule="auto"/>
        <w:rPr>
          <w:rFonts w:ascii="Times New Roman" w:hAnsi="Times New Roman" w:cs="Times New Roman"/>
        </w:rPr>
      </w:pPr>
      <w:r w:rsidRPr="00623F22">
        <w:rPr>
          <w:rFonts w:ascii="Times New Roman" w:hAnsi="Times New Roman" w:cs="Times New Roman"/>
        </w:rPr>
        <w:t>5.2. Implicaciones para la validez del estudio</w:t>
      </w:r>
    </w:p>
    <w:p w14:paraId="7AB821EC"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 xml:space="preserve">Reconocer esta limitación no invalida el trabajo </w:t>
      </w:r>
      <w:proofErr w:type="gramStart"/>
      <w:r w:rsidRPr="00623F22">
        <w:rPr>
          <w:rFonts w:ascii="Times New Roman" w:hAnsi="Times New Roman" w:cs="Times New Roman"/>
          <w:color w:val="000000"/>
        </w:rPr>
        <w:t>realizado</w:t>
      </w:r>
      <w:proofErr w:type="gramEnd"/>
      <w:r w:rsidRPr="00623F22">
        <w:rPr>
          <w:rFonts w:ascii="Times New Roman" w:hAnsi="Times New Roman" w:cs="Times New Roman"/>
          <w:color w:val="000000"/>
        </w:rPr>
        <w:t xml:space="preserve"> pero sí redefine su alcance. El ejercicio continúa siendo válido como aplicación didáctica de las tres actividades exigidas por la rúbrica: permite practicar la comparación con </w:t>
      </w:r>
      <w:proofErr w:type="spellStart"/>
      <w:r w:rsidRPr="00623F22">
        <w:rPr>
          <w:rFonts w:ascii="Times New Roman" w:hAnsi="Times New Roman" w:cs="Times New Roman"/>
          <w:color w:val="000000"/>
        </w:rPr>
        <w:t>baselines</w:t>
      </w:r>
      <w:proofErr w:type="spellEnd"/>
      <w:r w:rsidRPr="00623F22">
        <w:rPr>
          <w:rFonts w:ascii="Times New Roman" w:hAnsi="Times New Roman" w:cs="Times New Roman"/>
          <w:color w:val="000000"/>
        </w:rPr>
        <w:t xml:space="preserve">, la comparación con estado del arte, la estimación de modelos comerciales, las métricas de </w:t>
      </w:r>
      <w:proofErr w:type="spellStart"/>
      <w:r w:rsidRPr="00623F22">
        <w:rPr>
          <w:rFonts w:ascii="Times New Roman" w:hAnsi="Times New Roman" w:cs="Times New Roman"/>
          <w:color w:val="000000"/>
        </w:rPr>
        <w:t>fairness</w:t>
      </w:r>
      <w:proofErr w:type="spellEnd"/>
      <w:r w:rsidRPr="00623F22">
        <w:rPr>
          <w:rFonts w:ascii="Times New Roman" w:hAnsi="Times New Roman" w:cs="Times New Roman"/>
          <w:color w:val="000000"/>
        </w:rPr>
        <w:t xml:space="preserve"> desagregadas por grupo, la construcción de curvas de aprendizaje y el barrido de </w:t>
      </w:r>
      <w:proofErr w:type="spellStart"/>
      <w:r w:rsidRPr="00623F22">
        <w:rPr>
          <w:rFonts w:ascii="Times New Roman" w:hAnsi="Times New Roman" w:cs="Times New Roman"/>
          <w:color w:val="000000"/>
        </w:rPr>
        <w:t>hiperparámetros</w:t>
      </w:r>
      <w:proofErr w:type="spellEnd"/>
      <w:r w:rsidRPr="00623F22">
        <w:rPr>
          <w:rFonts w:ascii="Times New Roman" w:hAnsi="Times New Roman" w:cs="Times New Roman"/>
          <w:color w:val="000000"/>
        </w:rPr>
        <w:t xml:space="preserve">. Lo que no es válido es interpretar los valores absolutos de las métricas como una estimación realista del desempeño que el sistema obtendría sobre consultas SQL cuya etiqueta de dificultad no haya sido generada por la misma función que alimenta las </w:t>
      </w:r>
      <w:proofErr w:type="spellStart"/>
      <w:r w:rsidRPr="00623F22">
        <w:rPr>
          <w:rFonts w:ascii="Times New Roman" w:hAnsi="Times New Roman" w:cs="Times New Roman"/>
          <w:color w:val="000000"/>
        </w:rPr>
        <w:t>features</w:t>
      </w:r>
      <w:proofErr w:type="spellEnd"/>
      <w:r w:rsidRPr="00623F22">
        <w:rPr>
          <w:rFonts w:ascii="Times New Roman" w:hAnsi="Times New Roman" w:cs="Times New Roman"/>
          <w:color w:val="000000"/>
        </w:rPr>
        <w:t>.</w:t>
      </w:r>
    </w:p>
    <w:p w14:paraId="04FA541F" w14:textId="77777777" w:rsidR="005B14BF" w:rsidRPr="00623F22" w:rsidRDefault="0016598D">
      <w:pPr>
        <w:pStyle w:val="Ttulo2"/>
        <w:spacing w:line="300" w:lineRule="auto"/>
        <w:rPr>
          <w:rFonts w:ascii="Times New Roman" w:hAnsi="Times New Roman" w:cs="Times New Roman"/>
        </w:rPr>
      </w:pPr>
      <w:r w:rsidRPr="00623F22">
        <w:rPr>
          <w:rFonts w:ascii="Times New Roman" w:hAnsi="Times New Roman" w:cs="Times New Roman"/>
        </w:rPr>
        <w:t>5.3. Acciones correctivas recomendadas</w:t>
      </w:r>
    </w:p>
    <w:p w14:paraId="1279E6A2" w14:textId="1182CDCA" w:rsidR="005B14BF" w:rsidRDefault="0016598D">
      <w:pPr>
        <w:spacing w:after="120" w:line="300" w:lineRule="auto"/>
        <w:jc w:val="both"/>
        <w:rPr>
          <w:rFonts w:ascii="Times New Roman" w:hAnsi="Times New Roman" w:cs="Times New Roman"/>
          <w:color w:val="000000"/>
        </w:rPr>
      </w:pPr>
      <w:r w:rsidRPr="00623F22">
        <w:rPr>
          <w:rFonts w:ascii="Times New Roman" w:hAnsi="Times New Roman" w:cs="Times New Roman"/>
          <w:color w:val="000000"/>
        </w:rPr>
        <w:t xml:space="preserve">Para una segunda iteración del estudio libre de fuga de información se recomienda: (a) eliminar del vector de </w:t>
      </w:r>
      <w:proofErr w:type="spellStart"/>
      <w:r w:rsidRPr="00623F22">
        <w:rPr>
          <w:rFonts w:ascii="Times New Roman" w:hAnsi="Times New Roman" w:cs="Times New Roman"/>
          <w:color w:val="000000"/>
        </w:rPr>
        <w:t>features</w:t>
      </w:r>
      <w:proofErr w:type="spellEnd"/>
      <w:r w:rsidRPr="00623F22">
        <w:rPr>
          <w:rFonts w:ascii="Times New Roman" w:hAnsi="Times New Roman" w:cs="Times New Roman"/>
          <w:color w:val="000000"/>
        </w:rPr>
        <w:t xml:space="preserve"> todas las variables que se derivan directamente del </w:t>
      </w:r>
      <w:proofErr w:type="spellStart"/>
      <w:r w:rsidRPr="00623F22">
        <w:rPr>
          <w:rFonts w:ascii="Times New Roman" w:hAnsi="Times New Roman" w:cs="Times New Roman"/>
          <w:color w:val="000000"/>
        </w:rPr>
        <w:t>parsing</w:t>
      </w:r>
      <w:proofErr w:type="spellEnd"/>
      <w:r w:rsidRPr="00623F22">
        <w:rPr>
          <w:rFonts w:ascii="Times New Roman" w:hAnsi="Times New Roman" w:cs="Times New Roman"/>
          <w:color w:val="000000"/>
        </w:rPr>
        <w:t xml:space="preserve"> del SQL etiquetado, conservando únicamente </w:t>
      </w:r>
      <w:proofErr w:type="spellStart"/>
      <w:r w:rsidRPr="00623F22">
        <w:rPr>
          <w:rFonts w:ascii="Times New Roman" w:hAnsi="Times New Roman" w:cs="Times New Roman"/>
          <w:color w:val="000000"/>
        </w:rPr>
        <w:t>features</w:t>
      </w:r>
      <w:proofErr w:type="spellEnd"/>
      <w:r w:rsidRPr="00623F22">
        <w:rPr>
          <w:rFonts w:ascii="Times New Roman" w:hAnsi="Times New Roman" w:cs="Times New Roman"/>
          <w:color w:val="000000"/>
        </w:rPr>
        <w:t xml:space="preserve"> computadas sobre la pregunta en lenguaje natural y sobre el esquema de la base de datos (sin ver el SQL de respuesta); (b) redefinir la tarea como clasificación de dificultad a partir únicamente de la pregunta natural, lo que es mucho más cercano al escenario real de uso en un sistema Text-</w:t>
      </w:r>
      <w:proofErr w:type="spellStart"/>
      <w:r w:rsidRPr="00623F22">
        <w:rPr>
          <w:rFonts w:ascii="Times New Roman" w:hAnsi="Times New Roman" w:cs="Times New Roman"/>
          <w:color w:val="000000"/>
        </w:rPr>
        <w:t>to</w:t>
      </w:r>
      <w:proofErr w:type="spellEnd"/>
      <w:r w:rsidRPr="00623F22">
        <w:rPr>
          <w:rFonts w:ascii="Times New Roman" w:hAnsi="Times New Roman" w:cs="Times New Roman"/>
          <w:color w:val="000000"/>
        </w:rPr>
        <w:t xml:space="preserve">-SQL; (c) validar con un </w:t>
      </w:r>
      <w:proofErr w:type="spellStart"/>
      <w:r w:rsidRPr="00623F22">
        <w:rPr>
          <w:rFonts w:ascii="Times New Roman" w:hAnsi="Times New Roman" w:cs="Times New Roman"/>
          <w:color w:val="000000"/>
        </w:rPr>
        <w:t>split</w:t>
      </w:r>
      <w:proofErr w:type="spellEnd"/>
      <w:r w:rsidRPr="00623F22">
        <w:rPr>
          <w:rFonts w:ascii="Times New Roman" w:hAnsi="Times New Roman" w:cs="Times New Roman"/>
          <w:color w:val="000000"/>
        </w:rPr>
        <w:t xml:space="preserve"> estrictamente temporal o </w:t>
      </w:r>
      <w:proofErr w:type="spellStart"/>
      <w:r w:rsidRPr="00623F22">
        <w:rPr>
          <w:rFonts w:ascii="Times New Roman" w:hAnsi="Times New Roman" w:cs="Times New Roman"/>
          <w:color w:val="000000"/>
        </w:rPr>
        <w:t>cross-domain</w:t>
      </w:r>
      <w:proofErr w:type="spellEnd"/>
      <w:r w:rsidRPr="00623F22">
        <w:rPr>
          <w:rFonts w:ascii="Times New Roman" w:hAnsi="Times New Roman" w:cs="Times New Roman"/>
          <w:color w:val="000000"/>
        </w:rPr>
        <w:t xml:space="preserve"> reforzado para evitar cualquier contaminación entre </w:t>
      </w:r>
      <w:proofErr w:type="spellStart"/>
      <w:r w:rsidRPr="00623F22">
        <w:rPr>
          <w:rFonts w:ascii="Times New Roman" w:hAnsi="Times New Roman" w:cs="Times New Roman"/>
          <w:color w:val="000000"/>
        </w:rPr>
        <w:t>train</w:t>
      </w:r>
      <w:proofErr w:type="spellEnd"/>
      <w:r w:rsidRPr="00623F22">
        <w:rPr>
          <w:rFonts w:ascii="Times New Roman" w:hAnsi="Times New Roman" w:cs="Times New Roman"/>
          <w:color w:val="000000"/>
        </w:rPr>
        <w:t xml:space="preserve"> y val; y (d) reportar métricas con intervalos de confianza mediante </w:t>
      </w:r>
      <w:proofErr w:type="spellStart"/>
      <w:r w:rsidRPr="00623F22">
        <w:rPr>
          <w:rFonts w:ascii="Times New Roman" w:hAnsi="Times New Roman" w:cs="Times New Roman"/>
          <w:color w:val="000000"/>
        </w:rPr>
        <w:t>bootstrap</w:t>
      </w:r>
      <w:proofErr w:type="spellEnd"/>
      <w:r w:rsidRPr="00623F22">
        <w:rPr>
          <w:rFonts w:ascii="Times New Roman" w:hAnsi="Times New Roman" w:cs="Times New Roman"/>
          <w:color w:val="000000"/>
        </w:rPr>
        <w:t xml:space="preserve"> para transparentar la incertidumbre. Estas modificaciones probablemente bajen el F1 macro al rango 0,55–0,75, valores realistas y comparables con los </w:t>
      </w:r>
      <w:proofErr w:type="spellStart"/>
      <w:r w:rsidRPr="00623F22">
        <w:rPr>
          <w:rFonts w:ascii="Times New Roman" w:hAnsi="Times New Roman" w:cs="Times New Roman"/>
          <w:color w:val="000000"/>
        </w:rPr>
        <w:t>benchmarks</w:t>
      </w:r>
      <w:proofErr w:type="spellEnd"/>
      <w:r w:rsidRPr="00623F22">
        <w:rPr>
          <w:rFonts w:ascii="Times New Roman" w:hAnsi="Times New Roman" w:cs="Times New Roman"/>
          <w:color w:val="000000"/>
        </w:rPr>
        <w:t xml:space="preserve"> comerciales de la Tabla 2.</w:t>
      </w:r>
    </w:p>
    <w:p w14:paraId="621D66C4" w14:textId="1CFC69BD" w:rsidR="00A10435" w:rsidRDefault="00A10435">
      <w:pPr>
        <w:spacing w:after="120" w:line="300" w:lineRule="auto"/>
        <w:jc w:val="both"/>
        <w:rPr>
          <w:rFonts w:ascii="Times New Roman" w:hAnsi="Times New Roman" w:cs="Times New Roman"/>
          <w:color w:val="000000"/>
        </w:rPr>
      </w:pPr>
    </w:p>
    <w:p w14:paraId="1A7126CB" w14:textId="01E9F6E4" w:rsidR="00A10435" w:rsidRDefault="00A10435">
      <w:pPr>
        <w:spacing w:after="120" w:line="300" w:lineRule="auto"/>
        <w:jc w:val="both"/>
        <w:rPr>
          <w:rFonts w:ascii="Times New Roman" w:hAnsi="Times New Roman" w:cs="Times New Roman"/>
          <w:color w:val="000000"/>
        </w:rPr>
      </w:pPr>
    </w:p>
    <w:p w14:paraId="07B144B3" w14:textId="36A53F87" w:rsidR="00A10435" w:rsidRDefault="00A10435">
      <w:pPr>
        <w:spacing w:after="120" w:line="300" w:lineRule="auto"/>
        <w:jc w:val="both"/>
        <w:rPr>
          <w:rFonts w:ascii="Times New Roman" w:hAnsi="Times New Roman" w:cs="Times New Roman"/>
          <w:color w:val="000000"/>
        </w:rPr>
      </w:pPr>
    </w:p>
    <w:p w14:paraId="7C82E6DC" w14:textId="77777777" w:rsidR="00A10435" w:rsidRPr="00623F22" w:rsidRDefault="00A10435">
      <w:pPr>
        <w:spacing w:after="120" w:line="300" w:lineRule="auto"/>
        <w:jc w:val="both"/>
        <w:rPr>
          <w:rFonts w:ascii="Times New Roman" w:hAnsi="Times New Roman" w:cs="Times New Roman"/>
        </w:rPr>
      </w:pPr>
    </w:p>
    <w:p w14:paraId="69917F42" w14:textId="77777777" w:rsidR="005B14BF" w:rsidRPr="00623F22" w:rsidRDefault="0016598D">
      <w:pPr>
        <w:pStyle w:val="Ttulo1"/>
        <w:spacing w:line="300" w:lineRule="auto"/>
        <w:rPr>
          <w:rFonts w:ascii="Times New Roman" w:hAnsi="Times New Roman" w:cs="Times New Roman"/>
        </w:rPr>
      </w:pPr>
      <w:r w:rsidRPr="00623F22">
        <w:rPr>
          <w:rFonts w:ascii="Times New Roman" w:hAnsi="Times New Roman" w:cs="Times New Roman"/>
        </w:rPr>
        <w:lastRenderedPageBreak/>
        <w:t>6. CONCLUSIONES</w:t>
      </w:r>
    </w:p>
    <w:p w14:paraId="0DCBFFD7"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 xml:space="preserve">El benchmarking comparativo demostró que el clasificador </w:t>
      </w:r>
      <w:proofErr w:type="spellStart"/>
      <w:r w:rsidRPr="00623F22">
        <w:rPr>
          <w:rFonts w:ascii="Times New Roman" w:hAnsi="Times New Roman" w:cs="Times New Roman"/>
          <w:color w:val="000000"/>
        </w:rPr>
        <w:t>Random</w:t>
      </w:r>
      <w:proofErr w:type="spellEnd"/>
      <w:r w:rsidRPr="00623F22">
        <w:rPr>
          <w:rFonts w:ascii="Times New Roman" w:hAnsi="Times New Roman" w:cs="Times New Roman"/>
          <w:color w:val="000000"/>
        </w:rPr>
        <w:t xml:space="preserve"> Forest propuesto supera ampliamente a los </w:t>
      </w:r>
      <w:proofErr w:type="spellStart"/>
      <w:r w:rsidRPr="00623F22">
        <w:rPr>
          <w:rFonts w:ascii="Times New Roman" w:hAnsi="Times New Roman" w:cs="Times New Roman"/>
          <w:color w:val="000000"/>
        </w:rPr>
        <w:t>baselines</w:t>
      </w:r>
      <w:proofErr w:type="spellEnd"/>
      <w:r w:rsidRPr="00623F22">
        <w:rPr>
          <w:rFonts w:ascii="Times New Roman" w:hAnsi="Times New Roman" w:cs="Times New Roman"/>
          <w:color w:val="000000"/>
        </w:rPr>
        <w:t xml:space="preserve"> aleatorio y por clase mayoritaria, con una mejora de 74 puntos porcentuales en F1 macro. Sin embargo, en el ranking de modelos más sofisticados se queda en sexta posición por detrás de </w:t>
      </w:r>
      <w:proofErr w:type="spellStart"/>
      <w:r w:rsidRPr="00623F22">
        <w:rPr>
          <w:rFonts w:ascii="Times New Roman" w:hAnsi="Times New Roman" w:cs="Times New Roman"/>
          <w:color w:val="000000"/>
        </w:rPr>
        <w:t>LightGBM</w:t>
      </w:r>
      <w:proofErr w:type="spellEnd"/>
      <w:r w:rsidRPr="00623F22">
        <w:rPr>
          <w:rFonts w:ascii="Times New Roman" w:hAnsi="Times New Roman" w:cs="Times New Roman"/>
          <w:color w:val="000000"/>
        </w:rPr>
        <w:t xml:space="preserve">, SVM RBF, </w:t>
      </w:r>
      <w:proofErr w:type="spellStart"/>
      <w:r w:rsidRPr="00623F22">
        <w:rPr>
          <w:rFonts w:ascii="Times New Roman" w:hAnsi="Times New Roman" w:cs="Times New Roman"/>
          <w:color w:val="000000"/>
        </w:rPr>
        <w:t>XGBoost</w:t>
      </w:r>
      <w:proofErr w:type="spellEnd"/>
      <w:r w:rsidRPr="00623F22">
        <w:rPr>
          <w:rFonts w:ascii="Times New Roman" w:hAnsi="Times New Roman" w:cs="Times New Roman"/>
          <w:color w:val="000000"/>
        </w:rPr>
        <w:t xml:space="preserve">, </w:t>
      </w:r>
      <w:proofErr w:type="spellStart"/>
      <w:r w:rsidRPr="00623F22">
        <w:rPr>
          <w:rFonts w:ascii="Times New Roman" w:hAnsi="Times New Roman" w:cs="Times New Roman"/>
          <w:color w:val="000000"/>
        </w:rPr>
        <w:t>Gradient</w:t>
      </w:r>
      <w:proofErr w:type="spellEnd"/>
      <w:r w:rsidRPr="00623F22">
        <w:rPr>
          <w:rFonts w:ascii="Times New Roman" w:hAnsi="Times New Roman" w:cs="Times New Roman"/>
          <w:color w:val="000000"/>
        </w:rPr>
        <w:t xml:space="preserve"> </w:t>
      </w:r>
      <w:proofErr w:type="spellStart"/>
      <w:r w:rsidRPr="00623F22">
        <w:rPr>
          <w:rFonts w:ascii="Times New Roman" w:hAnsi="Times New Roman" w:cs="Times New Roman"/>
          <w:color w:val="000000"/>
        </w:rPr>
        <w:t>Boosting</w:t>
      </w:r>
      <w:proofErr w:type="spellEnd"/>
      <w:r w:rsidRPr="00623F22">
        <w:rPr>
          <w:rFonts w:ascii="Times New Roman" w:hAnsi="Times New Roman" w:cs="Times New Roman"/>
          <w:color w:val="000000"/>
        </w:rPr>
        <w:t xml:space="preserve"> y Regresión Logística, lo que matiza la justificación de su complejidad relativa frente a alternativas más simples como un modelo lineal regularizado.</w:t>
      </w:r>
    </w:p>
    <w:p w14:paraId="66228E0E"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 xml:space="preserve">El análisis de sesgo algorítmico reveló que el modelo cumple los umbrales aceptables de </w:t>
      </w:r>
      <w:proofErr w:type="spellStart"/>
      <w:r w:rsidRPr="00623F22">
        <w:rPr>
          <w:rFonts w:ascii="Times New Roman" w:hAnsi="Times New Roman" w:cs="Times New Roman"/>
          <w:color w:val="000000"/>
        </w:rPr>
        <w:t>fairness</w:t>
      </w:r>
      <w:proofErr w:type="spellEnd"/>
      <w:r w:rsidRPr="00623F22">
        <w:rPr>
          <w:rFonts w:ascii="Times New Roman" w:hAnsi="Times New Roman" w:cs="Times New Roman"/>
          <w:color w:val="000000"/>
        </w:rPr>
        <w:t xml:space="preserve"> para las tres variables sensibles estudiadas, con Disparate </w:t>
      </w:r>
      <w:proofErr w:type="spellStart"/>
      <w:r w:rsidRPr="00623F22">
        <w:rPr>
          <w:rFonts w:ascii="Times New Roman" w:hAnsi="Times New Roman" w:cs="Times New Roman"/>
          <w:color w:val="000000"/>
        </w:rPr>
        <w:t>Impact</w:t>
      </w:r>
      <w:proofErr w:type="spellEnd"/>
      <w:r w:rsidRPr="00623F22">
        <w:rPr>
          <w:rFonts w:ascii="Times New Roman" w:hAnsi="Times New Roman" w:cs="Times New Roman"/>
          <w:color w:val="000000"/>
        </w:rPr>
        <w:t xml:space="preserve"> Ratio siempre superior a 0,97 y </w:t>
      </w:r>
      <w:proofErr w:type="spellStart"/>
      <w:r w:rsidRPr="00623F22">
        <w:rPr>
          <w:rFonts w:ascii="Times New Roman" w:hAnsi="Times New Roman" w:cs="Times New Roman"/>
          <w:color w:val="000000"/>
        </w:rPr>
        <w:t>Equalized</w:t>
      </w:r>
      <w:proofErr w:type="spellEnd"/>
      <w:r w:rsidRPr="00623F22">
        <w:rPr>
          <w:rFonts w:ascii="Times New Roman" w:hAnsi="Times New Roman" w:cs="Times New Roman"/>
          <w:color w:val="000000"/>
        </w:rPr>
        <w:t xml:space="preserve"> </w:t>
      </w:r>
      <w:proofErr w:type="spellStart"/>
      <w:r w:rsidRPr="00623F22">
        <w:rPr>
          <w:rFonts w:ascii="Times New Roman" w:hAnsi="Times New Roman" w:cs="Times New Roman"/>
          <w:color w:val="000000"/>
        </w:rPr>
        <w:t>Odds</w:t>
      </w:r>
      <w:proofErr w:type="spellEnd"/>
      <w:r w:rsidRPr="00623F22">
        <w:rPr>
          <w:rFonts w:ascii="Times New Roman" w:hAnsi="Times New Roman" w:cs="Times New Roman"/>
          <w:color w:val="000000"/>
        </w:rPr>
        <w:t xml:space="preserve"> Gap inferior a 0,03. No obstante, existe un patrón consistente de menor desempeño en grupos minoritarios (dominio car_1, preguntas largas, consultas con JOIN) que en un sistema productivo podría amplificarse y justifica la aplicación de las seis estrategias de mitigación propuestas.</w:t>
      </w:r>
    </w:p>
    <w:p w14:paraId="56B09CB4" w14:textId="77777777" w:rsidR="005B14BF" w:rsidRPr="00623F22" w:rsidRDefault="0016598D">
      <w:pPr>
        <w:spacing w:after="120" w:line="300" w:lineRule="auto"/>
        <w:jc w:val="both"/>
        <w:rPr>
          <w:rFonts w:ascii="Times New Roman" w:hAnsi="Times New Roman" w:cs="Times New Roman"/>
        </w:rPr>
      </w:pPr>
      <w:r w:rsidRPr="00623F22">
        <w:rPr>
          <w:rFonts w:ascii="Times New Roman" w:hAnsi="Times New Roman" w:cs="Times New Roman"/>
          <w:color w:val="000000"/>
        </w:rPr>
        <w:t xml:space="preserve">El diagnóstico de curvas de aprendizaje indica que todos los modelos presentan gaps reducidos entre entrenamiento y validación, con profundidad óptima empírica de </w:t>
      </w:r>
      <w:proofErr w:type="spellStart"/>
      <w:r w:rsidRPr="00623F22">
        <w:rPr>
          <w:rFonts w:ascii="Times New Roman" w:hAnsi="Times New Roman" w:cs="Times New Roman"/>
          <w:color w:val="000000"/>
        </w:rPr>
        <w:t>max_depth</w:t>
      </w:r>
      <w:proofErr w:type="spellEnd"/>
      <w:r w:rsidRPr="00623F22">
        <w:rPr>
          <w:rFonts w:ascii="Times New Roman" w:hAnsi="Times New Roman" w:cs="Times New Roman"/>
          <w:color w:val="000000"/>
        </w:rPr>
        <w:t xml:space="preserve"> = 14 para el </w:t>
      </w:r>
      <w:proofErr w:type="spellStart"/>
      <w:r w:rsidRPr="00623F22">
        <w:rPr>
          <w:rFonts w:ascii="Times New Roman" w:hAnsi="Times New Roman" w:cs="Times New Roman"/>
          <w:color w:val="000000"/>
        </w:rPr>
        <w:t>Random</w:t>
      </w:r>
      <w:proofErr w:type="spellEnd"/>
      <w:r w:rsidRPr="00623F22">
        <w:rPr>
          <w:rFonts w:ascii="Times New Roman" w:hAnsi="Times New Roman" w:cs="Times New Roman"/>
          <w:color w:val="000000"/>
        </w:rPr>
        <w:t xml:space="preserve"> Forest. Los tres casos canónicos (overfitting, </w:t>
      </w:r>
      <w:proofErr w:type="spellStart"/>
      <w:r w:rsidRPr="00623F22">
        <w:rPr>
          <w:rFonts w:ascii="Times New Roman" w:hAnsi="Times New Roman" w:cs="Times New Roman"/>
          <w:color w:val="000000"/>
        </w:rPr>
        <w:t>underfitting</w:t>
      </w:r>
      <w:proofErr w:type="spellEnd"/>
      <w:r w:rsidRPr="00623F22">
        <w:rPr>
          <w:rFonts w:ascii="Times New Roman" w:hAnsi="Times New Roman" w:cs="Times New Roman"/>
          <w:color w:val="000000"/>
        </w:rPr>
        <w:t xml:space="preserve">, buen ajuste) sólo se manifiestan de forma clara cuando se fuerzan configuraciones extremas de </w:t>
      </w:r>
      <w:proofErr w:type="spellStart"/>
      <w:r w:rsidRPr="00623F22">
        <w:rPr>
          <w:rFonts w:ascii="Times New Roman" w:hAnsi="Times New Roman" w:cs="Times New Roman"/>
          <w:color w:val="000000"/>
        </w:rPr>
        <w:t>hiperparámetros</w:t>
      </w:r>
      <w:proofErr w:type="spellEnd"/>
      <w:r w:rsidRPr="00623F22">
        <w:rPr>
          <w:rFonts w:ascii="Times New Roman" w:hAnsi="Times New Roman" w:cs="Times New Roman"/>
          <w:color w:val="000000"/>
        </w:rPr>
        <w:t>, lo que motiva el análisis crítico transversal.</w:t>
      </w:r>
    </w:p>
    <w:p w14:paraId="50789BA0" w14:textId="44DF8C1E" w:rsidR="005B14BF" w:rsidRDefault="0016598D">
      <w:pPr>
        <w:spacing w:after="120" w:line="300" w:lineRule="auto"/>
        <w:jc w:val="both"/>
        <w:rPr>
          <w:rFonts w:ascii="Times New Roman" w:hAnsi="Times New Roman" w:cs="Times New Roman"/>
          <w:color w:val="000000"/>
        </w:rPr>
      </w:pPr>
      <w:r w:rsidRPr="00623F22">
        <w:rPr>
          <w:rFonts w:ascii="Times New Roman" w:hAnsi="Times New Roman" w:cs="Times New Roman"/>
          <w:color w:val="000000"/>
        </w:rPr>
        <w:t xml:space="preserve">El hallazgo metodológico más relevante del estudio es la sospecha fundada de fuga de información entre las </w:t>
      </w:r>
      <w:proofErr w:type="spellStart"/>
      <w:r w:rsidRPr="00623F22">
        <w:rPr>
          <w:rFonts w:ascii="Times New Roman" w:hAnsi="Times New Roman" w:cs="Times New Roman"/>
          <w:color w:val="000000"/>
        </w:rPr>
        <w:t>features</w:t>
      </w:r>
      <w:proofErr w:type="spellEnd"/>
      <w:r w:rsidRPr="00623F22">
        <w:rPr>
          <w:rFonts w:ascii="Times New Roman" w:hAnsi="Times New Roman" w:cs="Times New Roman"/>
          <w:color w:val="000000"/>
        </w:rPr>
        <w:t xml:space="preserve"> y la etiqueta, derivada de que ambas se computan a partir del mismo objeto (la consulta SQL). Esta observación redefine el alcance interpretativo de los resultados: la actividad es válida como ejercicio didáctico sobre evaluación de modelos, pero los valores absolutos de métricas obtenidos no deben leerse como estimación realista del desempeño sobre datos no contaminados. La ruta de mejora más prometedora es reformular la tarea a clasificación de dificultad desde la pregunta natural únicamente, acompañada de </w:t>
      </w:r>
      <w:proofErr w:type="spellStart"/>
      <w:r w:rsidRPr="00623F22">
        <w:rPr>
          <w:rFonts w:ascii="Times New Roman" w:hAnsi="Times New Roman" w:cs="Times New Roman"/>
          <w:color w:val="000000"/>
        </w:rPr>
        <w:t>embeddings</w:t>
      </w:r>
      <w:proofErr w:type="spellEnd"/>
      <w:r w:rsidRPr="00623F22">
        <w:rPr>
          <w:rFonts w:ascii="Times New Roman" w:hAnsi="Times New Roman" w:cs="Times New Roman"/>
          <w:color w:val="000000"/>
        </w:rPr>
        <w:t xml:space="preserve"> contextuales tipo </w:t>
      </w:r>
      <w:proofErr w:type="spellStart"/>
      <w:r w:rsidRPr="00623F22">
        <w:rPr>
          <w:rFonts w:ascii="Times New Roman" w:hAnsi="Times New Roman" w:cs="Times New Roman"/>
          <w:color w:val="000000"/>
        </w:rPr>
        <w:t>CodeBERT</w:t>
      </w:r>
      <w:proofErr w:type="spellEnd"/>
      <w:r w:rsidRPr="00623F22">
        <w:rPr>
          <w:rFonts w:ascii="Times New Roman" w:hAnsi="Times New Roman" w:cs="Times New Roman"/>
          <w:color w:val="000000"/>
        </w:rPr>
        <w:t xml:space="preserve"> y una nueva auditoría de </w:t>
      </w:r>
      <w:proofErr w:type="spellStart"/>
      <w:r w:rsidRPr="00623F22">
        <w:rPr>
          <w:rFonts w:ascii="Times New Roman" w:hAnsi="Times New Roman" w:cs="Times New Roman"/>
          <w:color w:val="000000"/>
        </w:rPr>
        <w:t>fairness</w:t>
      </w:r>
      <w:proofErr w:type="spellEnd"/>
      <w:r w:rsidRPr="00623F22">
        <w:rPr>
          <w:rFonts w:ascii="Times New Roman" w:hAnsi="Times New Roman" w:cs="Times New Roman"/>
          <w:color w:val="000000"/>
        </w:rPr>
        <w:t xml:space="preserve"> sobre el modelo corregido.</w:t>
      </w:r>
    </w:p>
    <w:p w14:paraId="4F0F4106" w14:textId="173E7320" w:rsidR="00A10435" w:rsidRDefault="00A10435">
      <w:pPr>
        <w:spacing w:after="120" w:line="300" w:lineRule="auto"/>
        <w:jc w:val="both"/>
        <w:rPr>
          <w:rFonts w:ascii="Times New Roman" w:hAnsi="Times New Roman" w:cs="Times New Roman"/>
          <w:color w:val="000000"/>
        </w:rPr>
      </w:pPr>
    </w:p>
    <w:p w14:paraId="51D35456" w14:textId="33574C8C" w:rsidR="00A10435" w:rsidRDefault="00A10435">
      <w:pPr>
        <w:spacing w:after="120" w:line="300" w:lineRule="auto"/>
        <w:jc w:val="both"/>
        <w:rPr>
          <w:rFonts w:ascii="Times New Roman" w:hAnsi="Times New Roman" w:cs="Times New Roman"/>
          <w:color w:val="000000"/>
        </w:rPr>
      </w:pPr>
    </w:p>
    <w:p w14:paraId="37206084" w14:textId="702370A2" w:rsidR="00A10435" w:rsidRDefault="00A10435">
      <w:pPr>
        <w:spacing w:after="120" w:line="300" w:lineRule="auto"/>
        <w:jc w:val="both"/>
        <w:rPr>
          <w:rFonts w:ascii="Times New Roman" w:hAnsi="Times New Roman" w:cs="Times New Roman"/>
          <w:color w:val="000000"/>
        </w:rPr>
      </w:pPr>
    </w:p>
    <w:p w14:paraId="1AA4D809" w14:textId="41009B60" w:rsidR="00A10435" w:rsidRDefault="00A10435">
      <w:pPr>
        <w:spacing w:after="120" w:line="300" w:lineRule="auto"/>
        <w:jc w:val="both"/>
        <w:rPr>
          <w:rFonts w:ascii="Times New Roman" w:hAnsi="Times New Roman" w:cs="Times New Roman"/>
          <w:color w:val="000000"/>
        </w:rPr>
      </w:pPr>
    </w:p>
    <w:p w14:paraId="4F557E00" w14:textId="1DCFB4D2" w:rsidR="00A10435" w:rsidRDefault="00A10435">
      <w:pPr>
        <w:spacing w:after="120" w:line="300" w:lineRule="auto"/>
        <w:jc w:val="both"/>
        <w:rPr>
          <w:rFonts w:ascii="Times New Roman" w:hAnsi="Times New Roman" w:cs="Times New Roman"/>
          <w:color w:val="000000"/>
        </w:rPr>
      </w:pPr>
    </w:p>
    <w:p w14:paraId="4458A891" w14:textId="18479912" w:rsidR="00A10435" w:rsidRDefault="00A10435">
      <w:pPr>
        <w:spacing w:after="120" w:line="300" w:lineRule="auto"/>
        <w:jc w:val="both"/>
        <w:rPr>
          <w:rFonts w:ascii="Times New Roman" w:hAnsi="Times New Roman" w:cs="Times New Roman"/>
          <w:color w:val="000000"/>
        </w:rPr>
      </w:pPr>
    </w:p>
    <w:p w14:paraId="0DC80B94" w14:textId="4E70DD8B" w:rsidR="00A10435" w:rsidRDefault="00A10435">
      <w:pPr>
        <w:spacing w:after="120" w:line="300" w:lineRule="auto"/>
        <w:jc w:val="both"/>
        <w:rPr>
          <w:rFonts w:ascii="Times New Roman" w:hAnsi="Times New Roman" w:cs="Times New Roman"/>
          <w:color w:val="000000"/>
        </w:rPr>
      </w:pPr>
    </w:p>
    <w:p w14:paraId="5AF000DA" w14:textId="445D7F7D" w:rsidR="00A10435" w:rsidRDefault="00A10435">
      <w:pPr>
        <w:spacing w:after="120" w:line="300" w:lineRule="auto"/>
        <w:jc w:val="both"/>
        <w:rPr>
          <w:rFonts w:ascii="Times New Roman" w:hAnsi="Times New Roman" w:cs="Times New Roman"/>
          <w:color w:val="000000"/>
        </w:rPr>
      </w:pPr>
    </w:p>
    <w:p w14:paraId="51F0C583" w14:textId="1CD60A09" w:rsidR="00A10435" w:rsidRDefault="00A10435">
      <w:pPr>
        <w:spacing w:after="120" w:line="300" w:lineRule="auto"/>
        <w:jc w:val="both"/>
        <w:rPr>
          <w:rFonts w:ascii="Times New Roman" w:hAnsi="Times New Roman" w:cs="Times New Roman"/>
          <w:color w:val="000000"/>
        </w:rPr>
      </w:pPr>
    </w:p>
    <w:p w14:paraId="5A4BADC5" w14:textId="77777777" w:rsidR="00A10435" w:rsidRPr="00623F22" w:rsidRDefault="00A10435">
      <w:pPr>
        <w:spacing w:after="120" w:line="300" w:lineRule="auto"/>
        <w:jc w:val="both"/>
        <w:rPr>
          <w:rFonts w:ascii="Times New Roman" w:hAnsi="Times New Roman" w:cs="Times New Roman"/>
        </w:rPr>
      </w:pPr>
    </w:p>
    <w:p w14:paraId="3DF73B17" w14:textId="77777777" w:rsidR="005B14BF" w:rsidRPr="00623F22" w:rsidRDefault="0016598D">
      <w:pPr>
        <w:pStyle w:val="Ttulo1"/>
        <w:spacing w:line="300" w:lineRule="auto"/>
        <w:rPr>
          <w:rFonts w:ascii="Times New Roman" w:hAnsi="Times New Roman" w:cs="Times New Roman"/>
        </w:rPr>
      </w:pPr>
      <w:r w:rsidRPr="00623F22">
        <w:rPr>
          <w:rFonts w:ascii="Times New Roman" w:hAnsi="Times New Roman" w:cs="Times New Roman"/>
        </w:rPr>
        <w:lastRenderedPageBreak/>
        <w:t>7. REFERENCIAS BIBLIOGRÁFICAS</w:t>
      </w:r>
    </w:p>
    <w:p w14:paraId="50A2C5C2" w14:textId="77777777" w:rsidR="005B14BF" w:rsidRPr="00A10435" w:rsidRDefault="0016598D" w:rsidP="00A10435">
      <w:pPr>
        <w:pStyle w:val="Prrafodelista"/>
        <w:numPr>
          <w:ilvl w:val="0"/>
          <w:numId w:val="3"/>
        </w:numPr>
        <w:spacing w:line="276" w:lineRule="auto"/>
        <w:jc w:val="both"/>
        <w:rPr>
          <w:rFonts w:ascii="Times New Roman" w:hAnsi="Times New Roman" w:cs="Times New Roman"/>
          <w:lang w:val="en-US"/>
        </w:rPr>
      </w:pPr>
      <w:proofErr w:type="spellStart"/>
      <w:r w:rsidRPr="00A10435">
        <w:rPr>
          <w:rFonts w:ascii="Times New Roman" w:hAnsi="Times New Roman" w:cs="Times New Roman"/>
          <w:color w:val="000000"/>
        </w:rPr>
        <w:t>Barocas</w:t>
      </w:r>
      <w:proofErr w:type="spellEnd"/>
      <w:r w:rsidRPr="00A10435">
        <w:rPr>
          <w:rFonts w:ascii="Times New Roman" w:hAnsi="Times New Roman" w:cs="Times New Roman"/>
          <w:color w:val="000000"/>
        </w:rPr>
        <w:t xml:space="preserve">, S., &amp; </w:t>
      </w:r>
      <w:proofErr w:type="spellStart"/>
      <w:r w:rsidRPr="00A10435">
        <w:rPr>
          <w:rFonts w:ascii="Times New Roman" w:hAnsi="Times New Roman" w:cs="Times New Roman"/>
          <w:color w:val="000000"/>
        </w:rPr>
        <w:t>Selbst</w:t>
      </w:r>
      <w:proofErr w:type="spellEnd"/>
      <w:r w:rsidRPr="00A10435">
        <w:rPr>
          <w:rFonts w:ascii="Times New Roman" w:hAnsi="Times New Roman" w:cs="Times New Roman"/>
          <w:color w:val="000000"/>
        </w:rPr>
        <w:t xml:space="preserve">, A. D. (2016). </w:t>
      </w:r>
      <w:r w:rsidRPr="00A10435">
        <w:rPr>
          <w:rFonts w:ascii="Times New Roman" w:hAnsi="Times New Roman" w:cs="Times New Roman"/>
          <w:color w:val="000000"/>
          <w:lang w:val="en-US"/>
        </w:rPr>
        <w:t>Big data’s disparate impact. California Law Review, 104(3), 671–732. https://doi.org/10.15779/Z38BG31</w:t>
      </w:r>
    </w:p>
    <w:p w14:paraId="0F898C9B" w14:textId="77777777" w:rsidR="005B14BF" w:rsidRPr="00A10435" w:rsidRDefault="0016598D" w:rsidP="00A10435">
      <w:pPr>
        <w:pStyle w:val="Prrafodelista"/>
        <w:numPr>
          <w:ilvl w:val="0"/>
          <w:numId w:val="3"/>
        </w:numPr>
        <w:spacing w:line="276" w:lineRule="auto"/>
        <w:jc w:val="both"/>
        <w:rPr>
          <w:rFonts w:ascii="Times New Roman" w:hAnsi="Times New Roman" w:cs="Times New Roman"/>
          <w:lang w:val="en-US"/>
        </w:rPr>
      </w:pPr>
      <w:r w:rsidRPr="00A10435">
        <w:rPr>
          <w:rFonts w:ascii="Times New Roman" w:hAnsi="Times New Roman" w:cs="Times New Roman"/>
          <w:color w:val="000000"/>
          <w:lang w:val="en-US"/>
        </w:rPr>
        <w:t>Chollet, F. (2021). Deep learning with Python (2.ª ed.). Manning Publications.</w:t>
      </w:r>
    </w:p>
    <w:p w14:paraId="2AE3C3B7" w14:textId="77777777" w:rsidR="005B14BF" w:rsidRPr="00A10435" w:rsidRDefault="0016598D" w:rsidP="00A10435">
      <w:pPr>
        <w:pStyle w:val="Prrafodelista"/>
        <w:numPr>
          <w:ilvl w:val="0"/>
          <w:numId w:val="3"/>
        </w:numPr>
        <w:spacing w:line="276" w:lineRule="auto"/>
        <w:jc w:val="both"/>
        <w:rPr>
          <w:rFonts w:ascii="Times New Roman" w:hAnsi="Times New Roman" w:cs="Times New Roman"/>
          <w:lang w:val="en-US"/>
        </w:rPr>
      </w:pPr>
      <w:r w:rsidRPr="00A10435">
        <w:rPr>
          <w:rFonts w:ascii="Times New Roman" w:hAnsi="Times New Roman" w:cs="Times New Roman"/>
          <w:color w:val="000000"/>
          <w:lang w:val="en-US"/>
        </w:rPr>
        <w:t xml:space="preserve">Erickson, N., Mueller, J., </w:t>
      </w:r>
      <w:proofErr w:type="spellStart"/>
      <w:r w:rsidRPr="00A10435">
        <w:rPr>
          <w:rFonts w:ascii="Times New Roman" w:hAnsi="Times New Roman" w:cs="Times New Roman"/>
          <w:color w:val="000000"/>
          <w:lang w:val="en-US"/>
        </w:rPr>
        <w:t>Shirkov</w:t>
      </w:r>
      <w:proofErr w:type="spellEnd"/>
      <w:r w:rsidRPr="00A10435">
        <w:rPr>
          <w:rFonts w:ascii="Times New Roman" w:hAnsi="Times New Roman" w:cs="Times New Roman"/>
          <w:color w:val="000000"/>
          <w:lang w:val="en-US"/>
        </w:rPr>
        <w:t xml:space="preserve">, A., Zhang, H., </w:t>
      </w:r>
      <w:proofErr w:type="spellStart"/>
      <w:r w:rsidRPr="00A10435">
        <w:rPr>
          <w:rFonts w:ascii="Times New Roman" w:hAnsi="Times New Roman" w:cs="Times New Roman"/>
          <w:color w:val="000000"/>
          <w:lang w:val="en-US"/>
        </w:rPr>
        <w:t>Larroy</w:t>
      </w:r>
      <w:proofErr w:type="spellEnd"/>
      <w:r w:rsidRPr="00A10435">
        <w:rPr>
          <w:rFonts w:ascii="Times New Roman" w:hAnsi="Times New Roman" w:cs="Times New Roman"/>
          <w:color w:val="000000"/>
          <w:lang w:val="en-US"/>
        </w:rPr>
        <w:t xml:space="preserve">, P., Li, M., &amp; </w:t>
      </w:r>
      <w:proofErr w:type="spellStart"/>
      <w:r w:rsidRPr="00A10435">
        <w:rPr>
          <w:rFonts w:ascii="Times New Roman" w:hAnsi="Times New Roman" w:cs="Times New Roman"/>
          <w:color w:val="000000"/>
          <w:lang w:val="en-US"/>
        </w:rPr>
        <w:t>Smola</w:t>
      </w:r>
      <w:proofErr w:type="spellEnd"/>
      <w:r w:rsidRPr="00A10435">
        <w:rPr>
          <w:rFonts w:ascii="Times New Roman" w:hAnsi="Times New Roman" w:cs="Times New Roman"/>
          <w:color w:val="000000"/>
          <w:lang w:val="en-US"/>
        </w:rPr>
        <w:t xml:space="preserve">, A. (2020). </w:t>
      </w:r>
      <w:proofErr w:type="spellStart"/>
      <w:r w:rsidRPr="00A10435">
        <w:rPr>
          <w:rFonts w:ascii="Times New Roman" w:hAnsi="Times New Roman" w:cs="Times New Roman"/>
          <w:color w:val="000000"/>
          <w:lang w:val="en-US"/>
        </w:rPr>
        <w:t>AutoGluon</w:t>
      </w:r>
      <w:proofErr w:type="spellEnd"/>
      <w:r w:rsidRPr="00A10435">
        <w:rPr>
          <w:rFonts w:ascii="Times New Roman" w:hAnsi="Times New Roman" w:cs="Times New Roman"/>
          <w:color w:val="000000"/>
          <w:lang w:val="en-US"/>
        </w:rPr>
        <w:t xml:space="preserve">-tabular: Robust and accurate </w:t>
      </w:r>
      <w:proofErr w:type="spellStart"/>
      <w:r w:rsidRPr="00A10435">
        <w:rPr>
          <w:rFonts w:ascii="Times New Roman" w:hAnsi="Times New Roman" w:cs="Times New Roman"/>
          <w:color w:val="000000"/>
          <w:lang w:val="en-US"/>
        </w:rPr>
        <w:t>AutoML</w:t>
      </w:r>
      <w:proofErr w:type="spellEnd"/>
      <w:r w:rsidRPr="00A10435">
        <w:rPr>
          <w:rFonts w:ascii="Times New Roman" w:hAnsi="Times New Roman" w:cs="Times New Roman"/>
          <w:color w:val="000000"/>
          <w:lang w:val="en-US"/>
        </w:rPr>
        <w:t xml:space="preserve"> for structured data. </w:t>
      </w:r>
      <w:proofErr w:type="spellStart"/>
      <w:r w:rsidRPr="00A10435">
        <w:rPr>
          <w:rFonts w:ascii="Times New Roman" w:hAnsi="Times New Roman" w:cs="Times New Roman"/>
          <w:color w:val="000000"/>
          <w:lang w:val="en-US"/>
        </w:rPr>
        <w:t>arXiv</w:t>
      </w:r>
      <w:proofErr w:type="spellEnd"/>
      <w:r w:rsidRPr="00A10435">
        <w:rPr>
          <w:rFonts w:ascii="Times New Roman" w:hAnsi="Times New Roman" w:cs="Times New Roman"/>
          <w:color w:val="000000"/>
          <w:lang w:val="en-US"/>
        </w:rPr>
        <w:t>. https://arxiv.org/abs/2003.06505</w:t>
      </w:r>
    </w:p>
    <w:p w14:paraId="7ED8202A" w14:textId="77777777" w:rsidR="005B14BF" w:rsidRPr="00A10435" w:rsidRDefault="0016598D" w:rsidP="00A10435">
      <w:pPr>
        <w:pStyle w:val="Prrafodelista"/>
        <w:numPr>
          <w:ilvl w:val="0"/>
          <w:numId w:val="3"/>
        </w:numPr>
        <w:spacing w:line="276" w:lineRule="auto"/>
        <w:jc w:val="both"/>
        <w:rPr>
          <w:rFonts w:ascii="Times New Roman" w:hAnsi="Times New Roman" w:cs="Times New Roman"/>
          <w:lang w:val="en-US"/>
        </w:rPr>
      </w:pPr>
      <w:r w:rsidRPr="00A10435">
        <w:rPr>
          <w:rFonts w:ascii="Times New Roman" w:hAnsi="Times New Roman" w:cs="Times New Roman"/>
          <w:color w:val="000000"/>
        </w:rPr>
        <w:t xml:space="preserve">Fernández-Delgado, M., Cernadas, E., Barro, S., &amp; </w:t>
      </w:r>
      <w:proofErr w:type="spellStart"/>
      <w:r w:rsidRPr="00A10435">
        <w:rPr>
          <w:rFonts w:ascii="Times New Roman" w:hAnsi="Times New Roman" w:cs="Times New Roman"/>
          <w:color w:val="000000"/>
        </w:rPr>
        <w:t>Amorim</w:t>
      </w:r>
      <w:proofErr w:type="spellEnd"/>
      <w:r w:rsidRPr="00A10435">
        <w:rPr>
          <w:rFonts w:ascii="Times New Roman" w:hAnsi="Times New Roman" w:cs="Times New Roman"/>
          <w:color w:val="000000"/>
        </w:rPr>
        <w:t xml:space="preserve">, D. (2014). </w:t>
      </w:r>
      <w:r w:rsidRPr="00A10435">
        <w:rPr>
          <w:rFonts w:ascii="Times New Roman" w:hAnsi="Times New Roman" w:cs="Times New Roman"/>
          <w:color w:val="000000"/>
          <w:lang w:val="en-US"/>
        </w:rPr>
        <w:t>Do we need hundreds of classifiers to solve real world classification problems? Journal of Machine Learning Research, 15(1), 3133–3181.</w:t>
      </w:r>
    </w:p>
    <w:p w14:paraId="4456DF8C" w14:textId="77777777" w:rsidR="005B14BF" w:rsidRPr="00A10435" w:rsidRDefault="0016598D" w:rsidP="00A10435">
      <w:pPr>
        <w:pStyle w:val="Prrafodelista"/>
        <w:numPr>
          <w:ilvl w:val="0"/>
          <w:numId w:val="3"/>
        </w:numPr>
        <w:spacing w:line="276" w:lineRule="auto"/>
        <w:jc w:val="both"/>
        <w:rPr>
          <w:rFonts w:ascii="Times New Roman" w:hAnsi="Times New Roman" w:cs="Times New Roman"/>
        </w:rPr>
      </w:pPr>
      <w:r w:rsidRPr="00A10435">
        <w:rPr>
          <w:rFonts w:ascii="Times New Roman" w:hAnsi="Times New Roman" w:cs="Times New Roman"/>
          <w:color w:val="000000"/>
          <w:lang w:val="en-US"/>
        </w:rPr>
        <w:t xml:space="preserve">Friedman, J., Hastie, T., &amp; </w:t>
      </w:r>
      <w:proofErr w:type="spellStart"/>
      <w:r w:rsidRPr="00A10435">
        <w:rPr>
          <w:rFonts w:ascii="Times New Roman" w:hAnsi="Times New Roman" w:cs="Times New Roman"/>
          <w:color w:val="000000"/>
          <w:lang w:val="en-US"/>
        </w:rPr>
        <w:t>Tibshirani</w:t>
      </w:r>
      <w:proofErr w:type="spellEnd"/>
      <w:r w:rsidRPr="00A10435">
        <w:rPr>
          <w:rFonts w:ascii="Times New Roman" w:hAnsi="Times New Roman" w:cs="Times New Roman"/>
          <w:color w:val="000000"/>
          <w:lang w:val="en-US"/>
        </w:rPr>
        <w:t xml:space="preserve">, R. (2001). The elements of statistical learning: Data mining, inference, and prediction. </w:t>
      </w:r>
      <w:r w:rsidRPr="00A10435">
        <w:rPr>
          <w:rFonts w:ascii="Times New Roman" w:hAnsi="Times New Roman" w:cs="Times New Roman"/>
          <w:color w:val="000000"/>
        </w:rPr>
        <w:t>Springer.</w:t>
      </w:r>
    </w:p>
    <w:p w14:paraId="53CAD41A" w14:textId="77777777" w:rsidR="005B14BF" w:rsidRPr="00A10435" w:rsidRDefault="0016598D" w:rsidP="00A10435">
      <w:pPr>
        <w:pStyle w:val="Prrafodelista"/>
        <w:numPr>
          <w:ilvl w:val="0"/>
          <w:numId w:val="3"/>
        </w:numPr>
        <w:spacing w:line="276" w:lineRule="auto"/>
        <w:jc w:val="both"/>
        <w:rPr>
          <w:rFonts w:ascii="Times New Roman" w:hAnsi="Times New Roman" w:cs="Times New Roman"/>
          <w:lang w:val="en-US"/>
        </w:rPr>
      </w:pPr>
      <w:r w:rsidRPr="00A10435">
        <w:rPr>
          <w:rFonts w:ascii="Times New Roman" w:hAnsi="Times New Roman" w:cs="Times New Roman"/>
          <w:color w:val="000000"/>
        </w:rPr>
        <w:t xml:space="preserve">García Ruiz de León, M. (2018). Análisis de sensibilidad mediante </w:t>
      </w:r>
      <w:proofErr w:type="spellStart"/>
      <w:r w:rsidRPr="00A10435">
        <w:rPr>
          <w:rFonts w:ascii="Times New Roman" w:hAnsi="Times New Roman" w:cs="Times New Roman"/>
          <w:color w:val="000000"/>
        </w:rPr>
        <w:t>Random</w:t>
      </w:r>
      <w:proofErr w:type="spellEnd"/>
      <w:r w:rsidRPr="00A10435">
        <w:rPr>
          <w:rFonts w:ascii="Times New Roman" w:hAnsi="Times New Roman" w:cs="Times New Roman"/>
          <w:color w:val="000000"/>
        </w:rPr>
        <w:t xml:space="preserve"> Forest [Trabajo Fin de Grado, Universidad Politécnica de Madrid]. </w:t>
      </w:r>
      <w:proofErr w:type="spellStart"/>
      <w:r w:rsidRPr="00A10435">
        <w:rPr>
          <w:rFonts w:ascii="Times New Roman" w:hAnsi="Times New Roman" w:cs="Times New Roman"/>
          <w:color w:val="000000"/>
          <w:lang w:val="en-US"/>
        </w:rPr>
        <w:t>Archivo</w:t>
      </w:r>
      <w:proofErr w:type="spellEnd"/>
      <w:r w:rsidRPr="00A10435">
        <w:rPr>
          <w:rFonts w:ascii="Times New Roman" w:hAnsi="Times New Roman" w:cs="Times New Roman"/>
          <w:color w:val="000000"/>
          <w:lang w:val="en-US"/>
        </w:rPr>
        <w:t xml:space="preserve"> Digital UPM. https://oa.upm.es/53368/</w:t>
      </w:r>
    </w:p>
    <w:p w14:paraId="2737C5E9" w14:textId="77777777" w:rsidR="005B14BF" w:rsidRPr="00A10435" w:rsidRDefault="0016598D" w:rsidP="00A10435">
      <w:pPr>
        <w:pStyle w:val="Prrafodelista"/>
        <w:numPr>
          <w:ilvl w:val="0"/>
          <w:numId w:val="3"/>
        </w:numPr>
        <w:spacing w:line="276" w:lineRule="auto"/>
        <w:jc w:val="both"/>
        <w:rPr>
          <w:rFonts w:ascii="Times New Roman" w:hAnsi="Times New Roman" w:cs="Times New Roman"/>
          <w:lang w:val="en-US"/>
        </w:rPr>
      </w:pPr>
      <w:proofErr w:type="spellStart"/>
      <w:r w:rsidRPr="00A10435">
        <w:rPr>
          <w:rFonts w:ascii="Times New Roman" w:hAnsi="Times New Roman" w:cs="Times New Roman"/>
          <w:color w:val="000000"/>
          <w:lang w:val="en-US"/>
        </w:rPr>
        <w:t>Géron</w:t>
      </w:r>
      <w:proofErr w:type="spellEnd"/>
      <w:r w:rsidRPr="00A10435">
        <w:rPr>
          <w:rFonts w:ascii="Times New Roman" w:hAnsi="Times New Roman" w:cs="Times New Roman"/>
          <w:color w:val="000000"/>
          <w:lang w:val="en-US"/>
        </w:rPr>
        <w:t xml:space="preserve">, A. (2019). Hands-on machine learning with Scikit-Learn, </w:t>
      </w:r>
      <w:proofErr w:type="spellStart"/>
      <w:r w:rsidRPr="00A10435">
        <w:rPr>
          <w:rFonts w:ascii="Times New Roman" w:hAnsi="Times New Roman" w:cs="Times New Roman"/>
          <w:color w:val="000000"/>
          <w:lang w:val="en-US"/>
        </w:rPr>
        <w:t>Keras</w:t>
      </w:r>
      <w:proofErr w:type="spellEnd"/>
      <w:r w:rsidRPr="00A10435">
        <w:rPr>
          <w:rFonts w:ascii="Times New Roman" w:hAnsi="Times New Roman" w:cs="Times New Roman"/>
          <w:color w:val="000000"/>
          <w:lang w:val="en-US"/>
        </w:rPr>
        <w:t>, and TensorFlow: Concepts, tools, and techniques to build intelligent systems (2.ª ed.). O’Reilly Media.</w:t>
      </w:r>
    </w:p>
    <w:p w14:paraId="21B034AB" w14:textId="77777777" w:rsidR="005B14BF" w:rsidRPr="00A10435" w:rsidRDefault="0016598D" w:rsidP="00A10435">
      <w:pPr>
        <w:pStyle w:val="Prrafodelista"/>
        <w:numPr>
          <w:ilvl w:val="0"/>
          <w:numId w:val="3"/>
        </w:numPr>
        <w:spacing w:line="276" w:lineRule="auto"/>
        <w:jc w:val="both"/>
        <w:rPr>
          <w:rFonts w:ascii="Times New Roman" w:hAnsi="Times New Roman" w:cs="Times New Roman"/>
          <w:lang w:val="en-US"/>
        </w:rPr>
      </w:pPr>
      <w:r w:rsidRPr="00A10435">
        <w:rPr>
          <w:rFonts w:ascii="Times New Roman" w:hAnsi="Times New Roman" w:cs="Times New Roman"/>
          <w:color w:val="000000"/>
          <w:lang w:val="en-US"/>
        </w:rPr>
        <w:t xml:space="preserve">Kaufman, S., Rosset, S., </w:t>
      </w:r>
      <w:proofErr w:type="spellStart"/>
      <w:r w:rsidRPr="00A10435">
        <w:rPr>
          <w:rFonts w:ascii="Times New Roman" w:hAnsi="Times New Roman" w:cs="Times New Roman"/>
          <w:color w:val="000000"/>
          <w:lang w:val="en-US"/>
        </w:rPr>
        <w:t>Perlich</w:t>
      </w:r>
      <w:proofErr w:type="spellEnd"/>
      <w:r w:rsidRPr="00A10435">
        <w:rPr>
          <w:rFonts w:ascii="Times New Roman" w:hAnsi="Times New Roman" w:cs="Times New Roman"/>
          <w:color w:val="000000"/>
          <w:lang w:val="en-US"/>
        </w:rPr>
        <w:t xml:space="preserve">, C., &amp; </w:t>
      </w:r>
      <w:proofErr w:type="spellStart"/>
      <w:r w:rsidRPr="00A10435">
        <w:rPr>
          <w:rFonts w:ascii="Times New Roman" w:hAnsi="Times New Roman" w:cs="Times New Roman"/>
          <w:color w:val="000000"/>
          <w:lang w:val="en-US"/>
        </w:rPr>
        <w:t>Stitelman</w:t>
      </w:r>
      <w:proofErr w:type="spellEnd"/>
      <w:r w:rsidRPr="00A10435">
        <w:rPr>
          <w:rFonts w:ascii="Times New Roman" w:hAnsi="Times New Roman" w:cs="Times New Roman"/>
          <w:color w:val="000000"/>
          <w:lang w:val="en-US"/>
        </w:rPr>
        <w:t>, O. (2012). Leakage in data mining: Formulation, detection, and avoidance. ACM Transactions on Knowledge Discovery from Data, 6(4), 1–21. https://doi.org/10.1145/2382577.2382579</w:t>
      </w:r>
    </w:p>
    <w:p w14:paraId="7FE1405C" w14:textId="77777777" w:rsidR="005B14BF" w:rsidRPr="00A10435" w:rsidRDefault="0016598D" w:rsidP="00A10435">
      <w:pPr>
        <w:pStyle w:val="Prrafodelista"/>
        <w:numPr>
          <w:ilvl w:val="0"/>
          <w:numId w:val="3"/>
        </w:numPr>
        <w:spacing w:line="276" w:lineRule="auto"/>
        <w:jc w:val="both"/>
        <w:rPr>
          <w:rFonts w:ascii="Times New Roman" w:hAnsi="Times New Roman" w:cs="Times New Roman"/>
          <w:lang w:val="en-US"/>
        </w:rPr>
      </w:pPr>
      <w:proofErr w:type="spellStart"/>
      <w:r w:rsidRPr="00A10435">
        <w:rPr>
          <w:rFonts w:ascii="Times New Roman" w:hAnsi="Times New Roman" w:cs="Times New Roman"/>
          <w:color w:val="000000"/>
          <w:lang w:val="en-US"/>
        </w:rPr>
        <w:t>Mehrabi</w:t>
      </w:r>
      <w:proofErr w:type="spellEnd"/>
      <w:r w:rsidRPr="00A10435">
        <w:rPr>
          <w:rFonts w:ascii="Times New Roman" w:hAnsi="Times New Roman" w:cs="Times New Roman"/>
          <w:color w:val="000000"/>
          <w:lang w:val="en-US"/>
        </w:rPr>
        <w:t xml:space="preserve">, N., </w:t>
      </w:r>
      <w:proofErr w:type="spellStart"/>
      <w:r w:rsidRPr="00A10435">
        <w:rPr>
          <w:rFonts w:ascii="Times New Roman" w:hAnsi="Times New Roman" w:cs="Times New Roman"/>
          <w:color w:val="000000"/>
          <w:lang w:val="en-US"/>
        </w:rPr>
        <w:t>Morstatter</w:t>
      </w:r>
      <w:proofErr w:type="spellEnd"/>
      <w:r w:rsidRPr="00A10435">
        <w:rPr>
          <w:rFonts w:ascii="Times New Roman" w:hAnsi="Times New Roman" w:cs="Times New Roman"/>
          <w:color w:val="000000"/>
          <w:lang w:val="en-US"/>
        </w:rPr>
        <w:t xml:space="preserve">, F., Saxena, N., </w:t>
      </w:r>
      <w:proofErr w:type="spellStart"/>
      <w:r w:rsidRPr="00A10435">
        <w:rPr>
          <w:rFonts w:ascii="Times New Roman" w:hAnsi="Times New Roman" w:cs="Times New Roman"/>
          <w:color w:val="000000"/>
          <w:lang w:val="en-US"/>
        </w:rPr>
        <w:t>Lerman</w:t>
      </w:r>
      <w:proofErr w:type="spellEnd"/>
      <w:r w:rsidRPr="00A10435">
        <w:rPr>
          <w:rFonts w:ascii="Times New Roman" w:hAnsi="Times New Roman" w:cs="Times New Roman"/>
          <w:color w:val="000000"/>
          <w:lang w:val="en-US"/>
        </w:rPr>
        <w:t>, K., &amp; Galstyan, A. (2021). A survey on bias and fairness in machine learning. ACM Computing Surveys, 54(6), 1–35. https://doi.org/10.1145/3457607</w:t>
      </w:r>
    </w:p>
    <w:p w14:paraId="7F6F0B1F" w14:textId="77777777" w:rsidR="005B14BF" w:rsidRPr="00A10435" w:rsidRDefault="0016598D" w:rsidP="00A10435">
      <w:pPr>
        <w:pStyle w:val="Prrafodelista"/>
        <w:numPr>
          <w:ilvl w:val="0"/>
          <w:numId w:val="3"/>
        </w:numPr>
        <w:spacing w:line="276" w:lineRule="auto"/>
        <w:jc w:val="both"/>
        <w:rPr>
          <w:rFonts w:ascii="Times New Roman" w:hAnsi="Times New Roman" w:cs="Times New Roman"/>
          <w:lang w:val="en-US"/>
        </w:rPr>
      </w:pPr>
      <w:proofErr w:type="spellStart"/>
      <w:r w:rsidRPr="00A10435">
        <w:rPr>
          <w:rFonts w:ascii="Times New Roman" w:hAnsi="Times New Roman" w:cs="Times New Roman"/>
          <w:color w:val="000000"/>
          <w:lang w:val="en-US"/>
        </w:rPr>
        <w:t>Pedregosa</w:t>
      </w:r>
      <w:proofErr w:type="spellEnd"/>
      <w:r w:rsidRPr="00A10435">
        <w:rPr>
          <w:rFonts w:ascii="Times New Roman" w:hAnsi="Times New Roman" w:cs="Times New Roman"/>
          <w:color w:val="000000"/>
          <w:lang w:val="en-US"/>
        </w:rPr>
        <w:t xml:space="preserve">, F., </w:t>
      </w:r>
      <w:proofErr w:type="spellStart"/>
      <w:r w:rsidRPr="00A10435">
        <w:rPr>
          <w:rFonts w:ascii="Times New Roman" w:hAnsi="Times New Roman" w:cs="Times New Roman"/>
          <w:color w:val="000000"/>
          <w:lang w:val="en-US"/>
        </w:rPr>
        <w:t>Varoquaux</w:t>
      </w:r>
      <w:proofErr w:type="spellEnd"/>
      <w:r w:rsidRPr="00A10435">
        <w:rPr>
          <w:rFonts w:ascii="Times New Roman" w:hAnsi="Times New Roman" w:cs="Times New Roman"/>
          <w:color w:val="000000"/>
          <w:lang w:val="en-US"/>
        </w:rPr>
        <w:t xml:space="preserve">, G., </w:t>
      </w:r>
      <w:proofErr w:type="spellStart"/>
      <w:r w:rsidRPr="00A10435">
        <w:rPr>
          <w:rFonts w:ascii="Times New Roman" w:hAnsi="Times New Roman" w:cs="Times New Roman"/>
          <w:color w:val="000000"/>
          <w:lang w:val="en-US"/>
        </w:rPr>
        <w:t>Gramfort</w:t>
      </w:r>
      <w:proofErr w:type="spellEnd"/>
      <w:r w:rsidRPr="00A10435">
        <w:rPr>
          <w:rFonts w:ascii="Times New Roman" w:hAnsi="Times New Roman" w:cs="Times New Roman"/>
          <w:color w:val="000000"/>
          <w:lang w:val="en-US"/>
        </w:rPr>
        <w:t xml:space="preserve">, A., Michel, V., </w:t>
      </w:r>
      <w:proofErr w:type="spellStart"/>
      <w:r w:rsidRPr="00A10435">
        <w:rPr>
          <w:rFonts w:ascii="Times New Roman" w:hAnsi="Times New Roman" w:cs="Times New Roman"/>
          <w:color w:val="000000"/>
          <w:lang w:val="en-US"/>
        </w:rPr>
        <w:t>Thirion</w:t>
      </w:r>
      <w:proofErr w:type="spellEnd"/>
      <w:r w:rsidRPr="00A10435">
        <w:rPr>
          <w:rFonts w:ascii="Times New Roman" w:hAnsi="Times New Roman" w:cs="Times New Roman"/>
          <w:color w:val="000000"/>
          <w:lang w:val="en-US"/>
        </w:rPr>
        <w:t xml:space="preserve">, B., Grisel, O., Blondel, M., </w:t>
      </w:r>
      <w:proofErr w:type="spellStart"/>
      <w:r w:rsidRPr="00A10435">
        <w:rPr>
          <w:rFonts w:ascii="Times New Roman" w:hAnsi="Times New Roman" w:cs="Times New Roman"/>
          <w:color w:val="000000"/>
          <w:lang w:val="en-US"/>
        </w:rPr>
        <w:t>Prettenhofer</w:t>
      </w:r>
      <w:proofErr w:type="spellEnd"/>
      <w:r w:rsidRPr="00A10435">
        <w:rPr>
          <w:rFonts w:ascii="Times New Roman" w:hAnsi="Times New Roman" w:cs="Times New Roman"/>
          <w:color w:val="000000"/>
          <w:lang w:val="en-US"/>
        </w:rPr>
        <w:t xml:space="preserve">, P., Weiss, R., </w:t>
      </w:r>
      <w:proofErr w:type="spellStart"/>
      <w:r w:rsidRPr="00A10435">
        <w:rPr>
          <w:rFonts w:ascii="Times New Roman" w:hAnsi="Times New Roman" w:cs="Times New Roman"/>
          <w:color w:val="000000"/>
          <w:lang w:val="en-US"/>
        </w:rPr>
        <w:t>Dubourg</w:t>
      </w:r>
      <w:proofErr w:type="spellEnd"/>
      <w:r w:rsidRPr="00A10435">
        <w:rPr>
          <w:rFonts w:ascii="Times New Roman" w:hAnsi="Times New Roman" w:cs="Times New Roman"/>
          <w:color w:val="000000"/>
          <w:lang w:val="en-US"/>
        </w:rPr>
        <w:t xml:space="preserve">, V., </w:t>
      </w:r>
      <w:proofErr w:type="spellStart"/>
      <w:r w:rsidRPr="00A10435">
        <w:rPr>
          <w:rFonts w:ascii="Times New Roman" w:hAnsi="Times New Roman" w:cs="Times New Roman"/>
          <w:color w:val="000000"/>
          <w:lang w:val="en-US"/>
        </w:rPr>
        <w:t>Vanderplas</w:t>
      </w:r>
      <w:proofErr w:type="spellEnd"/>
      <w:r w:rsidRPr="00A10435">
        <w:rPr>
          <w:rFonts w:ascii="Times New Roman" w:hAnsi="Times New Roman" w:cs="Times New Roman"/>
          <w:color w:val="000000"/>
          <w:lang w:val="en-US"/>
        </w:rPr>
        <w:t xml:space="preserve">, J., </w:t>
      </w:r>
      <w:proofErr w:type="spellStart"/>
      <w:r w:rsidRPr="00A10435">
        <w:rPr>
          <w:rFonts w:ascii="Times New Roman" w:hAnsi="Times New Roman" w:cs="Times New Roman"/>
          <w:color w:val="000000"/>
          <w:lang w:val="en-US"/>
        </w:rPr>
        <w:t>Passos</w:t>
      </w:r>
      <w:proofErr w:type="spellEnd"/>
      <w:r w:rsidRPr="00A10435">
        <w:rPr>
          <w:rFonts w:ascii="Times New Roman" w:hAnsi="Times New Roman" w:cs="Times New Roman"/>
          <w:color w:val="000000"/>
          <w:lang w:val="en-US"/>
        </w:rPr>
        <w:t xml:space="preserve">, A., </w:t>
      </w:r>
      <w:proofErr w:type="spellStart"/>
      <w:r w:rsidRPr="00A10435">
        <w:rPr>
          <w:rFonts w:ascii="Times New Roman" w:hAnsi="Times New Roman" w:cs="Times New Roman"/>
          <w:color w:val="000000"/>
          <w:lang w:val="en-US"/>
        </w:rPr>
        <w:t>Cournapeau</w:t>
      </w:r>
      <w:proofErr w:type="spellEnd"/>
      <w:r w:rsidRPr="00A10435">
        <w:rPr>
          <w:rFonts w:ascii="Times New Roman" w:hAnsi="Times New Roman" w:cs="Times New Roman"/>
          <w:color w:val="000000"/>
          <w:lang w:val="en-US"/>
        </w:rPr>
        <w:t xml:space="preserve">, D., </w:t>
      </w:r>
      <w:proofErr w:type="spellStart"/>
      <w:r w:rsidRPr="00A10435">
        <w:rPr>
          <w:rFonts w:ascii="Times New Roman" w:hAnsi="Times New Roman" w:cs="Times New Roman"/>
          <w:color w:val="000000"/>
          <w:lang w:val="en-US"/>
        </w:rPr>
        <w:t>Brucher</w:t>
      </w:r>
      <w:proofErr w:type="spellEnd"/>
      <w:r w:rsidRPr="00A10435">
        <w:rPr>
          <w:rFonts w:ascii="Times New Roman" w:hAnsi="Times New Roman" w:cs="Times New Roman"/>
          <w:color w:val="000000"/>
          <w:lang w:val="en-US"/>
        </w:rPr>
        <w:t xml:space="preserve">, M., Perrot, M., &amp; </w:t>
      </w:r>
      <w:proofErr w:type="spellStart"/>
      <w:r w:rsidRPr="00A10435">
        <w:rPr>
          <w:rFonts w:ascii="Times New Roman" w:hAnsi="Times New Roman" w:cs="Times New Roman"/>
          <w:color w:val="000000"/>
          <w:lang w:val="en-US"/>
        </w:rPr>
        <w:t>Duchesnay</w:t>
      </w:r>
      <w:proofErr w:type="spellEnd"/>
      <w:r w:rsidRPr="00A10435">
        <w:rPr>
          <w:rFonts w:ascii="Times New Roman" w:hAnsi="Times New Roman" w:cs="Times New Roman"/>
          <w:color w:val="000000"/>
          <w:lang w:val="en-US"/>
        </w:rPr>
        <w:t>, É. (2011). Scikit-learn: Machine learning in Python. Journal of Machine Learning Research, 12, 2825–2830.</w:t>
      </w:r>
    </w:p>
    <w:p w14:paraId="620A8E49" w14:textId="77777777" w:rsidR="005B14BF" w:rsidRPr="00A10435" w:rsidRDefault="0016598D" w:rsidP="00A10435">
      <w:pPr>
        <w:pStyle w:val="Prrafodelista"/>
        <w:numPr>
          <w:ilvl w:val="0"/>
          <w:numId w:val="3"/>
        </w:numPr>
        <w:spacing w:line="276" w:lineRule="auto"/>
        <w:jc w:val="both"/>
        <w:rPr>
          <w:rFonts w:ascii="Times New Roman" w:hAnsi="Times New Roman" w:cs="Times New Roman"/>
          <w:lang w:val="en-US"/>
        </w:rPr>
      </w:pPr>
      <w:proofErr w:type="spellStart"/>
      <w:r w:rsidRPr="00A10435">
        <w:rPr>
          <w:rFonts w:ascii="Times New Roman" w:hAnsi="Times New Roman" w:cs="Times New Roman"/>
          <w:color w:val="000000"/>
          <w:lang w:val="en-US"/>
        </w:rPr>
        <w:t>Scholak</w:t>
      </w:r>
      <w:proofErr w:type="spellEnd"/>
      <w:r w:rsidRPr="00A10435">
        <w:rPr>
          <w:rFonts w:ascii="Times New Roman" w:hAnsi="Times New Roman" w:cs="Times New Roman"/>
          <w:color w:val="000000"/>
          <w:lang w:val="en-US"/>
        </w:rPr>
        <w:t xml:space="preserve">, T., </w:t>
      </w:r>
      <w:proofErr w:type="spellStart"/>
      <w:r w:rsidRPr="00A10435">
        <w:rPr>
          <w:rFonts w:ascii="Times New Roman" w:hAnsi="Times New Roman" w:cs="Times New Roman"/>
          <w:color w:val="000000"/>
          <w:lang w:val="en-US"/>
        </w:rPr>
        <w:t>Schucher</w:t>
      </w:r>
      <w:proofErr w:type="spellEnd"/>
      <w:r w:rsidRPr="00A10435">
        <w:rPr>
          <w:rFonts w:ascii="Times New Roman" w:hAnsi="Times New Roman" w:cs="Times New Roman"/>
          <w:color w:val="000000"/>
          <w:lang w:val="en-US"/>
        </w:rPr>
        <w:t xml:space="preserve">, N., &amp; </w:t>
      </w:r>
      <w:proofErr w:type="spellStart"/>
      <w:r w:rsidRPr="00A10435">
        <w:rPr>
          <w:rFonts w:ascii="Times New Roman" w:hAnsi="Times New Roman" w:cs="Times New Roman"/>
          <w:color w:val="000000"/>
          <w:lang w:val="en-US"/>
        </w:rPr>
        <w:t>Bahdanau</w:t>
      </w:r>
      <w:proofErr w:type="spellEnd"/>
      <w:r w:rsidRPr="00A10435">
        <w:rPr>
          <w:rFonts w:ascii="Times New Roman" w:hAnsi="Times New Roman" w:cs="Times New Roman"/>
          <w:color w:val="000000"/>
          <w:lang w:val="en-US"/>
        </w:rPr>
        <w:t xml:space="preserve">, D. (2021). PICARD: Parsing incrementally for constrained auto-regressive decoding from language models. </w:t>
      </w:r>
      <w:proofErr w:type="spellStart"/>
      <w:r w:rsidRPr="00A10435">
        <w:rPr>
          <w:rFonts w:ascii="Times New Roman" w:hAnsi="Times New Roman" w:cs="Times New Roman"/>
          <w:color w:val="000000"/>
          <w:lang w:val="en-US"/>
        </w:rPr>
        <w:t>En</w:t>
      </w:r>
      <w:proofErr w:type="spellEnd"/>
      <w:r w:rsidRPr="00A10435">
        <w:rPr>
          <w:rFonts w:ascii="Times New Roman" w:hAnsi="Times New Roman" w:cs="Times New Roman"/>
          <w:color w:val="000000"/>
          <w:lang w:val="en-US"/>
        </w:rPr>
        <w:t xml:space="preserve"> Proceedings of the 2021 Conference on Empirical Methods in Natural Language Processing (pp. 9895–9901). Association for Computational Linguistics. https://doi.org/10.18653/v1/2021.emnlp-main.779</w:t>
      </w:r>
    </w:p>
    <w:p w14:paraId="4A016142" w14:textId="77777777" w:rsidR="005B14BF" w:rsidRPr="00A10435" w:rsidRDefault="0016598D" w:rsidP="00A10435">
      <w:pPr>
        <w:pStyle w:val="Prrafodelista"/>
        <w:numPr>
          <w:ilvl w:val="0"/>
          <w:numId w:val="3"/>
        </w:numPr>
        <w:spacing w:line="276" w:lineRule="auto"/>
        <w:jc w:val="both"/>
        <w:rPr>
          <w:rFonts w:ascii="Times New Roman" w:hAnsi="Times New Roman" w:cs="Times New Roman"/>
        </w:rPr>
      </w:pPr>
      <w:r w:rsidRPr="00A10435">
        <w:rPr>
          <w:rFonts w:ascii="Times New Roman" w:hAnsi="Times New Roman" w:cs="Times New Roman"/>
          <w:color w:val="000000"/>
        </w:rPr>
        <w:t>Simba Poma, A. L. (2024). Modelo de aprendizaje automático para la recuperación de cartera en una entidad financiera no bancaria del Ecuador [Tesis de maestría, Universidad Central del Ecuador]. Repositorio Digital UCE. https://www.dspace.uce.edu.ec/</w:t>
      </w:r>
    </w:p>
    <w:p w14:paraId="31FCF98B" w14:textId="77777777" w:rsidR="005B14BF" w:rsidRPr="00A10435" w:rsidRDefault="0016598D" w:rsidP="00A10435">
      <w:pPr>
        <w:pStyle w:val="Prrafodelista"/>
        <w:numPr>
          <w:ilvl w:val="0"/>
          <w:numId w:val="3"/>
        </w:numPr>
        <w:spacing w:line="276" w:lineRule="auto"/>
        <w:jc w:val="both"/>
        <w:rPr>
          <w:rFonts w:ascii="Times New Roman" w:hAnsi="Times New Roman" w:cs="Times New Roman"/>
          <w:lang w:val="en-US"/>
        </w:rPr>
      </w:pPr>
      <w:r w:rsidRPr="00040C8A">
        <w:rPr>
          <w:rFonts w:ascii="Times New Roman" w:hAnsi="Times New Roman" w:cs="Times New Roman"/>
          <w:color w:val="000000"/>
          <w:lang w:val="en-US"/>
        </w:rPr>
        <w:t xml:space="preserve">Thornton, C., Hutter, F., Hoos, H. H., &amp; Leyton-Brown, K. (2013). </w:t>
      </w:r>
      <w:r w:rsidRPr="00A10435">
        <w:rPr>
          <w:rFonts w:ascii="Times New Roman" w:hAnsi="Times New Roman" w:cs="Times New Roman"/>
          <w:color w:val="000000"/>
          <w:lang w:val="en-US"/>
        </w:rPr>
        <w:t xml:space="preserve">Auto-WEKA: Combined selection and hyperparameter optimization of classification algorithms. </w:t>
      </w:r>
      <w:proofErr w:type="spellStart"/>
      <w:r w:rsidRPr="00A10435">
        <w:rPr>
          <w:rFonts w:ascii="Times New Roman" w:hAnsi="Times New Roman" w:cs="Times New Roman"/>
          <w:color w:val="000000"/>
          <w:lang w:val="en-US"/>
        </w:rPr>
        <w:t>En</w:t>
      </w:r>
      <w:proofErr w:type="spellEnd"/>
      <w:r w:rsidRPr="00A10435">
        <w:rPr>
          <w:rFonts w:ascii="Times New Roman" w:hAnsi="Times New Roman" w:cs="Times New Roman"/>
          <w:color w:val="000000"/>
          <w:lang w:val="en-US"/>
        </w:rPr>
        <w:t xml:space="preserve"> Proceedings of the 19th ACM SIGKDD International Conference on Knowledge Discovery and Data Mining (pp. 847–855). Association for Computing Machinery. https://doi.org/10.1145/2487575.2487629</w:t>
      </w:r>
    </w:p>
    <w:p w14:paraId="50FE17CC" w14:textId="77777777" w:rsidR="005B14BF" w:rsidRPr="00A10435" w:rsidRDefault="0016598D" w:rsidP="00A10435">
      <w:pPr>
        <w:pStyle w:val="Prrafodelista"/>
        <w:numPr>
          <w:ilvl w:val="0"/>
          <w:numId w:val="3"/>
        </w:numPr>
        <w:spacing w:line="276" w:lineRule="auto"/>
        <w:jc w:val="both"/>
        <w:rPr>
          <w:rFonts w:ascii="Times New Roman" w:hAnsi="Times New Roman" w:cs="Times New Roman"/>
        </w:rPr>
      </w:pPr>
      <w:r w:rsidRPr="00A10435">
        <w:rPr>
          <w:rFonts w:ascii="Times New Roman" w:hAnsi="Times New Roman" w:cs="Times New Roman"/>
          <w:color w:val="000000"/>
          <w:lang w:val="en-US"/>
        </w:rPr>
        <w:t xml:space="preserve">Yu, T., Zhang, R., Yang, K., </w:t>
      </w:r>
      <w:proofErr w:type="spellStart"/>
      <w:r w:rsidRPr="00A10435">
        <w:rPr>
          <w:rFonts w:ascii="Times New Roman" w:hAnsi="Times New Roman" w:cs="Times New Roman"/>
          <w:color w:val="000000"/>
          <w:lang w:val="en-US"/>
        </w:rPr>
        <w:t>Yasunaga</w:t>
      </w:r>
      <w:proofErr w:type="spellEnd"/>
      <w:r w:rsidRPr="00A10435">
        <w:rPr>
          <w:rFonts w:ascii="Times New Roman" w:hAnsi="Times New Roman" w:cs="Times New Roman"/>
          <w:color w:val="000000"/>
          <w:lang w:val="en-US"/>
        </w:rPr>
        <w:t xml:space="preserve">, M., Wang, D., Li, Z., Ma, J., Li, I., Yao, Q., Roman, S., Zhang, Z., &amp; </w:t>
      </w:r>
      <w:proofErr w:type="spellStart"/>
      <w:r w:rsidRPr="00A10435">
        <w:rPr>
          <w:rFonts w:ascii="Times New Roman" w:hAnsi="Times New Roman" w:cs="Times New Roman"/>
          <w:color w:val="000000"/>
          <w:lang w:val="en-US"/>
        </w:rPr>
        <w:t>Radev</w:t>
      </w:r>
      <w:proofErr w:type="spellEnd"/>
      <w:r w:rsidRPr="00A10435">
        <w:rPr>
          <w:rFonts w:ascii="Times New Roman" w:hAnsi="Times New Roman" w:cs="Times New Roman"/>
          <w:color w:val="000000"/>
          <w:lang w:val="en-US"/>
        </w:rPr>
        <w:t xml:space="preserve">, D. (2018). Spider: A large-scale human-labeled dataset for complex and cross-domain semantic parsing and text-to-SQL task. </w:t>
      </w:r>
      <w:proofErr w:type="spellStart"/>
      <w:r w:rsidRPr="00A10435">
        <w:rPr>
          <w:rFonts w:ascii="Times New Roman" w:hAnsi="Times New Roman" w:cs="Times New Roman"/>
          <w:color w:val="000000"/>
          <w:lang w:val="en-US"/>
        </w:rPr>
        <w:t>En</w:t>
      </w:r>
      <w:proofErr w:type="spellEnd"/>
      <w:r w:rsidRPr="00A10435">
        <w:rPr>
          <w:rFonts w:ascii="Times New Roman" w:hAnsi="Times New Roman" w:cs="Times New Roman"/>
          <w:color w:val="000000"/>
          <w:lang w:val="en-US"/>
        </w:rPr>
        <w:t xml:space="preserve"> Proceedings of the 2018 Conference on Empirical Methods in Natural Language Processing (pp. 3911–3921). </w:t>
      </w:r>
      <w:proofErr w:type="spellStart"/>
      <w:r w:rsidRPr="00A10435">
        <w:rPr>
          <w:rFonts w:ascii="Times New Roman" w:hAnsi="Times New Roman" w:cs="Times New Roman"/>
          <w:color w:val="000000"/>
        </w:rPr>
        <w:t>Association</w:t>
      </w:r>
      <w:proofErr w:type="spellEnd"/>
      <w:r w:rsidRPr="00A10435">
        <w:rPr>
          <w:rFonts w:ascii="Times New Roman" w:hAnsi="Times New Roman" w:cs="Times New Roman"/>
          <w:color w:val="000000"/>
        </w:rPr>
        <w:t xml:space="preserve"> </w:t>
      </w:r>
      <w:proofErr w:type="spellStart"/>
      <w:r w:rsidRPr="00A10435">
        <w:rPr>
          <w:rFonts w:ascii="Times New Roman" w:hAnsi="Times New Roman" w:cs="Times New Roman"/>
          <w:color w:val="000000"/>
        </w:rPr>
        <w:t>for</w:t>
      </w:r>
      <w:proofErr w:type="spellEnd"/>
      <w:r w:rsidRPr="00A10435">
        <w:rPr>
          <w:rFonts w:ascii="Times New Roman" w:hAnsi="Times New Roman" w:cs="Times New Roman"/>
          <w:color w:val="000000"/>
        </w:rPr>
        <w:t xml:space="preserve"> </w:t>
      </w:r>
      <w:proofErr w:type="spellStart"/>
      <w:r w:rsidRPr="00A10435">
        <w:rPr>
          <w:rFonts w:ascii="Times New Roman" w:hAnsi="Times New Roman" w:cs="Times New Roman"/>
          <w:color w:val="000000"/>
        </w:rPr>
        <w:t>Computational</w:t>
      </w:r>
      <w:proofErr w:type="spellEnd"/>
      <w:r w:rsidRPr="00A10435">
        <w:rPr>
          <w:rFonts w:ascii="Times New Roman" w:hAnsi="Times New Roman" w:cs="Times New Roman"/>
          <w:color w:val="000000"/>
        </w:rPr>
        <w:t xml:space="preserve"> </w:t>
      </w:r>
      <w:proofErr w:type="spellStart"/>
      <w:r w:rsidRPr="00A10435">
        <w:rPr>
          <w:rFonts w:ascii="Times New Roman" w:hAnsi="Times New Roman" w:cs="Times New Roman"/>
          <w:color w:val="000000"/>
        </w:rPr>
        <w:t>Linguistics</w:t>
      </w:r>
      <w:proofErr w:type="spellEnd"/>
      <w:r w:rsidRPr="00A10435">
        <w:rPr>
          <w:rFonts w:ascii="Times New Roman" w:hAnsi="Times New Roman" w:cs="Times New Roman"/>
          <w:color w:val="000000"/>
        </w:rPr>
        <w:t>. https://doi.org/10.18653/v1/D18-1425</w:t>
      </w:r>
    </w:p>
    <w:sectPr w:rsidR="005B14BF" w:rsidRPr="00A10435">
      <w:headerReference w:type="default" r:id="rId12"/>
      <w:footerReference w:type="default" r:id="rId13"/>
      <w:pgSz w:w="12240" w:h="15840"/>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56E0F6" w14:textId="77777777" w:rsidR="00D918CF" w:rsidRDefault="00D918CF">
      <w:r>
        <w:separator/>
      </w:r>
    </w:p>
  </w:endnote>
  <w:endnote w:type="continuationSeparator" w:id="0">
    <w:p w14:paraId="5CD920F9" w14:textId="77777777" w:rsidR="00D918CF" w:rsidRDefault="00D91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18" w:space="0" w:color="000000"/>
        <w:left w:val="single" w:sz="4" w:space="0" w:color="7F7F7F"/>
        <w:bottom w:val="single" w:sz="18" w:space="0" w:color="000000"/>
        <w:right w:val="single" w:sz="4" w:space="0" w:color="7F7F7F"/>
        <w:insideH w:val="single" w:sz="4" w:space="0" w:color="7F7F7F"/>
        <w:insideV w:val="single" w:sz="4" w:space="0" w:color="7F7F7F"/>
      </w:tblBorders>
      <w:tblCellMar>
        <w:left w:w="10" w:type="dxa"/>
        <w:right w:w="10" w:type="dxa"/>
      </w:tblCellMar>
      <w:tblLook w:val="04A0" w:firstRow="1" w:lastRow="0" w:firstColumn="1" w:lastColumn="0" w:noHBand="0" w:noVBand="1"/>
    </w:tblPr>
    <w:tblGrid>
      <w:gridCol w:w="3100"/>
      <w:gridCol w:w="4060"/>
      <w:gridCol w:w="2200"/>
    </w:tblGrid>
    <w:tr w:rsidR="005B14BF" w:rsidRPr="00623F22" w14:paraId="38E3A377" w14:textId="77777777">
      <w:trPr>
        <w:trHeight w:val="640"/>
      </w:trPr>
      <w:tc>
        <w:tcPr>
          <w:tcW w:w="3100" w:type="dxa"/>
          <w:tcBorders>
            <w:top w:val="single" w:sz="4" w:space="0" w:color="7F7F7F"/>
            <w:left w:val="single" w:sz="4" w:space="0" w:color="7F7F7F"/>
            <w:bottom w:val="single" w:sz="4" w:space="0" w:color="7F7F7F"/>
            <w:right w:val="single" w:sz="4" w:space="0" w:color="7F7F7F"/>
          </w:tcBorders>
          <w:shd w:val="clear" w:color="auto" w:fill="821538"/>
          <w:tcMar>
            <w:top w:w="80" w:type="dxa"/>
            <w:left w:w="120" w:type="dxa"/>
            <w:bottom w:w="80" w:type="dxa"/>
            <w:right w:w="120" w:type="dxa"/>
          </w:tcMar>
          <w:vAlign w:val="center"/>
        </w:tcPr>
        <w:p w14:paraId="06FADC70"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F2F2F2"/>
              <w:sz w:val="16"/>
              <w:szCs w:val="16"/>
            </w:rPr>
            <w:t>PROYECTO INTEGRADOR EN INTELIGENCIA ARTIFICIAL</w:t>
          </w:r>
        </w:p>
      </w:tc>
      <w:tc>
        <w:tcPr>
          <w:tcW w:w="40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0E76F48" w14:textId="77777777" w:rsidR="005B14BF" w:rsidRPr="00623F22" w:rsidRDefault="0016598D">
          <w:pPr>
            <w:jc w:val="center"/>
            <w:rPr>
              <w:rFonts w:ascii="Times New Roman" w:hAnsi="Times New Roman" w:cs="Times New Roman"/>
            </w:rPr>
          </w:pPr>
          <w:r w:rsidRPr="00623F22">
            <w:rPr>
              <w:rFonts w:ascii="Times New Roman" w:hAnsi="Times New Roman" w:cs="Times New Roman"/>
              <w:b/>
              <w:bCs/>
              <w:color w:val="404040"/>
              <w:sz w:val="16"/>
              <w:szCs w:val="16"/>
            </w:rPr>
            <w:t xml:space="preserve">Página </w:t>
          </w:r>
          <w:r w:rsidRPr="00623F22">
            <w:rPr>
              <w:rFonts w:ascii="Times New Roman" w:hAnsi="Times New Roman" w:cs="Times New Roman"/>
              <w:b/>
              <w:bCs/>
              <w:color w:val="404040"/>
              <w:sz w:val="16"/>
              <w:szCs w:val="16"/>
            </w:rPr>
            <w:fldChar w:fldCharType="begin"/>
          </w:r>
          <w:r w:rsidRPr="00623F22">
            <w:rPr>
              <w:rFonts w:ascii="Times New Roman" w:hAnsi="Times New Roman" w:cs="Times New Roman"/>
              <w:b/>
              <w:bCs/>
              <w:color w:val="404040"/>
              <w:sz w:val="16"/>
              <w:szCs w:val="16"/>
            </w:rPr>
            <w:instrText>PAGE</w:instrText>
          </w:r>
          <w:r w:rsidRPr="00623F22">
            <w:rPr>
              <w:rFonts w:ascii="Times New Roman" w:hAnsi="Times New Roman" w:cs="Times New Roman"/>
              <w:b/>
              <w:bCs/>
              <w:color w:val="404040"/>
              <w:sz w:val="16"/>
              <w:szCs w:val="16"/>
            </w:rPr>
            <w:fldChar w:fldCharType="separate"/>
          </w:r>
          <w:r w:rsidR="00623F22" w:rsidRPr="00623F22">
            <w:rPr>
              <w:rFonts w:ascii="Times New Roman" w:hAnsi="Times New Roman" w:cs="Times New Roman"/>
              <w:b/>
              <w:bCs/>
              <w:noProof/>
              <w:color w:val="404040"/>
              <w:sz w:val="16"/>
              <w:szCs w:val="16"/>
            </w:rPr>
            <w:t>1</w:t>
          </w:r>
          <w:r w:rsidRPr="00623F22">
            <w:rPr>
              <w:rFonts w:ascii="Times New Roman" w:hAnsi="Times New Roman" w:cs="Times New Roman"/>
              <w:b/>
              <w:bCs/>
              <w:color w:val="404040"/>
              <w:sz w:val="16"/>
              <w:szCs w:val="16"/>
            </w:rPr>
            <w:fldChar w:fldCharType="end"/>
          </w:r>
          <w:r w:rsidRPr="00623F22">
            <w:rPr>
              <w:rFonts w:ascii="Times New Roman" w:hAnsi="Times New Roman" w:cs="Times New Roman"/>
              <w:b/>
              <w:bCs/>
              <w:color w:val="404040"/>
              <w:sz w:val="16"/>
              <w:szCs w:val="16"/>
            </w:rPr>
            <w:t xml:space="preserve"> de </w:t>
          </w:r>
          <w:r w:rsidRPr="00623F22">
            <w:rPr>
              <w:rFonts w:ascii="Times New Roman" w:hAnsi="Times New Roman" w:cs="Times New Roman"/>
              <w:b/>
              <w:bCs/>
              <w:color w:val="404040"/>
              <w:sz w:val="16"/>
              <w:szCs w:val="16"/>
            </w:rPr>
            <w:fldChar w:fldCharType="begin"/>
          </w:r>
          <w:r w:rsidRPr="00623F22">
            <w:rPr>
              <w:rFonts w:ascii="Times New Roman" w:hAnsi="Times New Roman" w:cs="Times New Roman"/>
              <w:b/>
              <w:bCs/>
              <w:color w:val="404040"/>
              <w:sz w:val="16"/>
              <w:szCs w:val="16"/>
            </w:rPr>
            <w:instrText>NUMPAGES</w:instrText>
          </w:r>
          <w:r w:rsidRPr="00623F22">
            <w:rPr>
              <w:rFonts w:ascii="Times New Roman" w:hAnsi="Times New Roman" w:cs="Times New Roman"/>
              <w:b/>
              <w:bCs/>
              <w:color w:val="404040"/>
              <w:sz w:val="16"/>
              <w:szCs w:val="16"/>
            </w:rPr>
            <w:fldChar w:fldCharType="separate"/>
          </w:r>
          <w:r w:rsidR="00623F22" w:rsidRPr="00623F22">
            <w:rPr>
              <w:rFonts w:ascii="Times New Roman" w:hAnsi="Times New Roman" w:cs="Times New Roman"/>
              <w:b/>
              <w:bCs/>
              <w:noProof/>
              <w:color w:val="404040"/>
              <w:sz w:val="16"/>
              <w:szCs w:val="16"/>
            </w:rPr>
            <w:t>2</w:t>
          </w:r>
          <w:r w:rsidRPr="00623F22">
            <w:rPr>
              <w:rFonts w:ascii="Times New Roman" w:hAnsi="Times New Roman" w:cs="Times New Roman"/>
              <w:b/>
              <w:bCs/>
              <w:color w:val="404040"/>
              <w:sz w:val="16"/>
              <w:szCs w:val="16"/>
            </w:rPr>
            <w:fldChar w:fldCharType="end"/>
          </w:r>
        </w:p>
      </w:tc>
      <w:tc>
        <w:tcPr>
          <w:tcW w:w="2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9A4F8A5"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404040"/>
              <w:sz w:val="16"/>
              <w:szCs w:val="16"/>
            </w:rPr>
            <w:t>Grupo 1</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62A32F" w14:textId="77777777" w:rsidR="00D918CF" w:rsidRDefault="00D918CF">
      <w:r>
        <w:separator/>
      </w:r>
    </w:p>
  </w:footnote>
  <w:footnote w:type="continuationSeparator" w:id="0">
    <w:p w14:paraId="5F3DECD2" w14:textId="77777777" w:rsidR="00D918CF" w:rsidRDefault="00D91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18" w:space="0" w:color="000000"/>
        <w:left w:val="single" w:sz="4" w:space="0" w:color="7F7F7F"/>
        <w:bottom w:val="single" w:sz="18" w:space="0" w:color="000000"/>
        <w:right w:val="single" w:sz="4" w:space="0" w:color="7F7F7F"/>
        <w:insideH w:val="single" w:sz="4" w:space="0" w:color="7F7F7F"/>
        <w:insideV w:val="single" w:sz="4" w:space="0" w:color="7F7F7F"/>
      </w:tblBorders>
      <w:tblCellMar>
        <w:left w:w="10" w:type="dxa"/>
        <w:right w:w="10" w:type="dxa"/>
      </w:tblCellMar>
      <w:tblLook w:val="04A0" w:firstRow="1" w:lastRow="0" w:firstColumn="1" w:lastColumn="0" w:noHBand="0" w:noVBand="1"/>
    </w:tblPr>
    <w:tblGrid>
      <w:gridCol w:w="3100"/>
      <w:gridCol w:w="4060"/>
      <w:gridCol w:w="2200"/>
    </w:tblGrid>
    <w:tr w:rsidR="005B14BF" w:rsidRPr="00623F22" w14:paraId="1C2038D9" w14:textId="77777777">
      <w:trPr>
        <w:trHeight w:val="720"/>
      </w:trPr>
      <w:tc>
        <w:tcPr>
          <w:tcW w:w="3100" w:type="dxa"/>
          <w:tcBorders>
            <w:top w:val="single" w:sz="4" w:space="0" w:color="7F7F7F"/>
            <w:left w:val="single" w:sz="4" w:space="0" w:color="7F7F7F"/>
            <w:bottom w:val="single" w:sz="4" w:space="0" w:color="7F7F7F"/>
            <w:right w:val="single" w:sz="4" w:space="0" w:color="7F7F7F"/>
          </w:tcBorders>
          <w:shd w:val="clear" w:color="auto" w:fill="821538"/>
          <w:tcMar>
            <w:top w:w="80" w:type="dxa"/>
            <w:left w:w="120" w:type="dxa"/>
            <w:bottom w:w="80" w:type="dxa"/>
            <w:right w:w="120" w:type="dxa"/>
          </w:tcMar>
          <w:vAlign w:val="center"/>
        </w:tcPr>
        <w:p w14:paraId="03BC70ED" w14:textId="190C267C" w:rsidR="005B14BF" w:rsidRPr="00623F22" w:rsidRDefault="0016598D">
          <w:pPr>
            <w:jc w:val="center"/>
            <w:rPr>
              <w:rFonts w:ascii="Times New Roman" w:hAnsi="Times New Roman" w:cs="Times New Roman"/>
            </w:rPr>
          </w:pPr>
          <w:r w:rsidRPr="00623F22">
            <w:rPr>
              <w:rFonts w:ascii="Times New Roman" w:hAnsi="Times New Roman" w:cs="Times New Roman"/>
              <w:color w:val="F2F2F2"/>
              <w:sz w:val="16"/>
              <w:szCs w:val="16"/>
            </w:rPr>
            <w:t>POSTGRADO</w:t>
          </w:r>
        </w:p>
        <w:p w14:paraId="6F44F342" w14:textId="77777777" w:rsidR="005B14BF" w:rsidRPr="00623F22" w:rsidRDefault="0016598D">
          <w:pPr>
            <w:jc w:val="center"/>
            <w:rPr>
              <w:rFonts w:ascii="Times New Roman" w:hAnsi="Times New Roman" w:cs="Times New Roman"/>
            </w:rPr>
          </w:pPr>
          <w:r w:rsidRPr="00623F22">
            <w:rPr>
              <w:rFonts w:ascii="Times New Roman" w:hAnsi="Times New Roman" w:cs="Times New Roman"/>
              <w:color w:val="F2F2F2"/>
              <w:sz w:val="16"/>
              <w:szCs w:val="16"/>
            </w:rPr>
            <w:t>MAESTRÍA EN INTELIGENCIA ARTIFICIAL</w:t>
          </w:r>
        </w:p>
      </w:tc>
      <w:tc>
        <w:tcPr>
          <w:tcW w:w="40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3352FE6" w14:textId="77777777" w:rsidR="005B14BF" w:rsidRPr="00623F22" w:rsidRDefault="0016598D">
          <w:pPr>
            <w:jc w:val="center"/>
            <w:rPr>
              <w:rFonts w:ascii="Times New Roman" w:hAnsi="Times New Roman" w:cs="Times New Roman"/>
            </w:rPr>
          </w:pPr>
          <w:r w:rsidRPr="00623F22">
            <w:rPr>
              <w:rFonts w:ascii="Times New Roman" w:hAnsi="Times New Roman" w:cs="Times New Roman"/>
              <w:sz w:val="16"/>
              <w:szCs w:val="16"/>
            </w:rPr>
            <w:t>“INFORME DE EVALUACIÓN DE MODELOS DE IA”</w:t>
          </w:r>
        </w:p>
      </w:tc>
      <w:tc>
        <w:tcPr>
          <w:tcW w:w="2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A7B6D62" w14:textId="484D3026" w:rsidR="005B14BF" w:rsidRPr="00623F22" w:rsidRDefault="00623F22">
          <w:pPr>
            <w:jc w:val="center"/>
            <w:rPr>
              <w:rFonts w:ascii="Times New Roman" w:hAnsi="Times New Roman" w:cs="Times New Roman"/>
            </w:rPr>
          </w:pPr>
          <w:r w:rsidRPr="00CC4E97">
            <w:rPr>
              <w:rFonts w:ascii="Times New Roman" w:hAnsi="Times New Roman" w:cs="Times New Roman"/>
              <w:noProof/>
            </w:rPr>
            <w:drawing>
              <wp:inline distT="0" distB="0" distL="0" distR="0" wp14:anchorId="543CF5CC" wp14:editId="41AE84B3">
                <wp:extent cx="934839" cy="414067"/>
                <wp:effectExtent l="0" t="0" r="0" b="508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939914" cy="416315"/>
                        </a:xfrm>
                        <a:prstGeom prst="rect">
                          <a:avLst/>
                        </a:prstGeom>
                        <a:ln/>
                      </pic:spPr>
                    </pic:pic>
                  </a:graphicData>
                </a:graphic>
              </wp:inline>
            </w:drawing>
          </w:r>
        </w:p>
      </w:tc>
    </w:tr>
  </w:tbl>
  <w:p w14:paraId="1B31940F" w14:textId="77777777" w:rsidR="005B14BF" w:rsidRPr="00623F22" w:rsidRDefault="005B14BF">
    <w:pP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62B4B"/>
    <w:multiLevelType w:val="hybridMultilevel"/>
    <w:tmpl w:val="52A29DC4"/>
    <w:lvl w:ilvl="0" w:tplc="0ADA8FA6">
      <w:start w:val="1"/>
      <w:numFmt w:val="bullet"/>
      <w:lvlText w:val="•"/>
      <w:lvlJc w:val="left"/>
      <w:pPr>
        <w:ind w:left="720" w:hanging="360"/>
      </w:pPr>
    </w:lvl>
    <w:lvl w:ilvl="1" w:tplc="67D8347E">
      <w:numFmt w:val="decimal"/>
      <w:lvlText w:val=""/>
      <w:lvlJc w:val="left"/>
    </w:lvl>
    <w:lvl w:ilvl="2" w:tplc="0C72AF04">
      <w:numFmt w:val="decimal"/>
      <w:lvlText w:val=""/>
      <w:lvlJc w:val="left"/>
    </w:lvl>
    <w:lvl w:ilvl="3" w:tplc="ADF65C8C">
      <w:numFmt w:val="decimal"/>
      <w:lvlText w:val=""/>
      <w:lvlJc w:val="left"/>
    </w:lvl>
    <w:lvl w:ilvl="4" w:tplc="E2C06F26">
      <w:numFmt w:val="decimal"/>
      <w:lvlText w:val=""/>
      <w:lvlJc w:val="left"/>
    </w:lvl>
    <w:lvl w:ilvl="5" w:tplc="941C9DCE">
      <w:numFmt w:val="decimal"/>
      <w:lvlText w:val=""/>
      <w:lvlJc w:val="left"/>
    </w:lvl>
    <w:lvl w:ilvl="6" w:tplc="75BAC4A0">
      <w:numFmt w:val="decimal"/>
      <w:lvlText w:val=""/>
      <w:lvlJc w:val="left"/>
    </w:lvl>
    <w:lvl w:ilvl="7" w:tplc="A31CDA3E">
      <w:numFmt w:val="decimal"/>
      <w:lvlText w:val=""/>
      <w:lvlJc w:val="left"/>
    </w:lvl>
    <w:lvl w:ilvl="8" w:tplc="38E03E8E">
      <w:numFmt w:val="decimal"/>
      <w:lvlText w:val=""/>
      <w:lvlJc w:val="left"/>
    </w:lvl>
  </w:abstractNum>
  <w:abstractNum w:abstractNumId="1" w15:restartNumberingAfterBreak="0">
    <w:nsid w:val="75EA543A"/>
    <w:multiLevelType w:val="hybridMultilevel"/>
    <w:tmpl w:val="0E3EC832"/>
    <w:lvl w:ilvl="0" w:tplc="C522432A">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 w15:restartNumberingAfterBreak="0">
    <w:nsid w:val="797002D2"/>
    <w:multiLevelType w:val="hybridMultilevel"/>
    <w:tmpl w:val="AE0ED42E"/>
    <w:lvl w:ilvl="0" w:tplc="615C7948">
      <w:start w:val="1"/>
      <w:numFmt w:val="bullet"/>
      <w:lvlText w:val="●"/>
      <w:lvlJc w:val="left"/>
      <w:pPr>
        <w:ind w:left="720" w:hanging="360"/>
      </w:pPr>
    </w:lvl>
    <w:lvl w:ilvl="1" w:tplc="491AD342">
      <w:start w:val="1"/>
      <w:numFmt w:val="bullet"/>
      <w:lvlText w:val="○"/>
      <w:lvlJc w:val="left"/>
      <w:pPr>
        <w:ind w:left="1440" w:hanging="360"/>
      </w:pPr>
    </w:lvl>
    <w:lvl w:ilvl="2" w:tplc="44AAAE0C">
      <w:start w:val="1"/>
      <w:numFmt w:val="bullet"/>
      <w:lvlText w:val="■"/>
      <w:lvlJc w:val="left"/>
      <w:pPr>
        <w:ind w:left="2160" w:hanging="360"/>
      </w:pPr>
    </w:lvl>
    <w:lvl w:ilvl="3" w:tplc="A2504156">
      <w:start w:val="1"/>
      <w:numFmt w:val="bullet"/>
      <w:lvlText w:val="●"/>
      <w:lvlJc w:val="left"/>
      <w:pPr>
        <w:ind w:left="2880" w:hanging="360"/>
      </w:pPr>
    </w:lvl>
    <w:lvl w:ilvl="4" w:tplc="072C9A20">
      <w:start w:val="1"/>
      <w:numFmt w:val="bullet"/>
      <w:lvlText w:val="○"/>
      <w:lvlJc w:val="left"/>
      <w:pPr>
        <w:ind w:left="3600" w:hanging="360"/>
      </w:pPr>
    </w:lvl>
    <w:lvl w:ilvl="5" w:tplc="370425B4">
      <w:start w:val="1"/>
      <w:numFmt w:val="bullet"/>
      <w:lvlText w:val="■"/>
      <w:lvlJc w:val="left"/>
      <w:pPr>
        <w:ind w:left="4320" w:hanging="360"/>
      </w:pPr>
    </w:lvl>
    <w:lvl w:ilvl="6" w:tplc="AF0CD684">
      <w:start w:val="1"/>
      <w:numFmt w:val="bullet"/>
      <w:lvlText w:val="●"/>
      <w:lvlJc w:val="left"/>
      <w:pPr>
        <w:ind w:left="5040" w:hanging="360"/>
      </w:pPr>
    </w:lvl>
    <w:lvl w:ilvl="7" w:tplc="086469A4">
      <w:start w:val="1"/>
      <w:numFmt w:val="bullet"/>
      <w:lvlText w:val="●"/>
      <w:lvlJc w:val="left"/>
      <w:pPr>
        <w:ind w:left="5760" w:hanging="360"/>
      </w:pPr>
    </w:lvl>
    <w:lvl w:ilvl="8" w:tplc="4F0E2E8E">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4BF"/>
    <w:rsid w:val="00040C8A"/>
    <w:rsid w:val="0016598D"/>
    <w:rsid w:val="005B14BF"/>
    <w:rsid w:val="00623F22"/>
    <w:rsid w:val="00A10435"/>
    <w:rsid w:val="00B344DC"/>
    <w:rsid w:val="00D918C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9FDA1"/>
  <w15:docId w15:val="{80DA0C57-52A3-439D-A1B6-48273105C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80"/>
      <w:outlineLvl w:val="0"/>
    </w:pPr>
    <w:rPr>
      <w:b/>
      <w:bCs/>
      <w:color w:val="821538"/>
      <w:sz w:val="28"/>
      <w:szCs w:val="28"/>
    </w:rPr>
  </w:style>
  <w:style w:type="paragraph" w:styleId="Ttulo2">
    <w:name w:val="heading 2"/>
    <w:uiPriority w:val="9"/>
    <w:unhideWhenUsed/>
    <w:qFormat/>
    <w:pPr>
      <w:spacing w:before="240" w:after="140"/>
      <w:outlineLvl w:val="1"/>
    </w:pPr>
    <w:rPr>
      <w:b/>
      <w:bCs/>
      <w:color w:val="821538"/>
      <w:sz w:val="24"/>
      <w:szCs w:val="24"/>
    </w:rPr>
  </w:style>
  <w:style w:type="paragraph" w:styleId="Ttulo3">
    <w:name w:val="heading 3"/>
    <w:uiPriority w:val="9"/>
    <w:unhideWhenUsed/>
    <w:qFormat/>
    <w:pPr>
      <w:spacing w:before="200" w:after="100"/>
      <w:outlineLvl w:val="2"/>
    </w:pPr>
    <w:rPr>
      <w:b/>
      <w:bCs/>
      <w:i/>
      <w:i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23F22"/>
    <w:pPr>
      <w:tabs>
        <w:tab w:val="center" w:pos="4252"/>
        <w:tab w:val="right" w:pos="8504"/>
      </w:tabs>
    </w:pPr>
  </w:style>
  <w:style w:type="character" w:customStyle="1" w:styleId="EncabezadoCar">
    <w:name w:val="Encabezado Car"/>
    <w:basedOn w:val="Fuentedeprrafopredeter"/>
    <w:link w:val="Encabezado"/>
    <w:uiPriority w:val="99"/>
    <w:rsid w:val="00623F22"/>
  </w:style>
  <w:style w:type="paragraph" w:styleId="Piedepgina">
    <w:name w:val="footer"/>
    <w:basedOn w:val="Normal"/>
    <w:link w:val="PiedepginaCar"/>
    <w:uiPriority w:val="99"/>
    <w:unhideWhenUsed/>
    <w:rsid w:val="00623F22"/>
    <w:pPr>
      <w:tabs>
        <w:tab w:val="center" w:pos="4252"/>
        <w:tab w:val="right" w:pos="8504"/>
      </w:tabs>
    </w:pPr>
  </w:style>
  <w:style w:type="character" w:customStyle="1" w:styleId="PiedepginaCar">
    <w:name w:val="Pie de página Car"/>
    <w:basedOn w:val="Fuentedeprrafopredeter"/>
    <w:link w:val="Piedepgina"/>
    <w:uiPriority w:val="99"/>
    <w:rsid w:val="00623F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5374</Words>
  <Characters>29559</Characters>
  <Application>Microsoft Office Word</Application>
  <DocSecurity>0</DocSecurity>
  <Lines>246</Lines>
  <Paragraphs>69</Paragraphs>
  <ScaleCrop>false</ScaleCrop>
  <Company/>
  <LinksUpToDate>false</LinksUpToDate>
  <CharactersWithSpaces>34864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Evaluación de Modelos IA — Spider UEES</dc:title>
  <dc:creator>Grupo Sánchez-Cabrera</dc:creator>
  <cp:lastModifiedBy>Andrés Sánchez Arévalo</cp:lastModifiedBy>
  <cp:revision>6</cp:revision>
  <cp:lastPrinted>2026-04-18T03:50:00Z</cp:lastPrinted>
  <dcterms:created xsi:type="dcterms:W3CDTF">2026-04-17T21:49:00Z</dcterms:created>
  <dcterms:modified xsi:type="dcterms:W3CDTF">2026-04-18T03:50:00Z</dcterms:modified>
</cp:coreProperties>
</file>