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2CB4" w14:textId="4708026D" w:rsidR="009402F3" w:rsidRPr="00AC403D" w:rsidRDefault="00F82FF1" w:rsidP="00AC403D">
      <w:pPr>
        <w:pStyle w:val="Heading1"/>
      </w:pPr>
      <w:r w:rsidRPr="00AC403D">
        <w:t>CS 255 Module Two Assignment</w:t>
      </w:r>
      <w:r w:rsidR="004D4062">
        <w:t xml:space="preserve"> Template</w:t>
      </w:r>
    </w:p>
    <w:p w14:paraId="0EB21E64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2733D321" w14:textId="679E5285" w:rsidR="009402F3" w:rsidRPr="00AC403D" w:rsidRDefault="00F82FF1" w:rsidP="00AC403D">
      <w:pPr>
        <w:pStyle w:val="Heading2"/>
      </w:pPr>
      <w:bookmarkStart w:id="0" w:name="_heading=h.gjdgxs" w:colFirst="0" w:colLast="0"/>
      <w:bookmarkEnd w:id="0"/>
      <w:r w:rsidRPr="00AC403D">
        <w:t>Functional Requirements</w:t>
      </w:r>
    </w:p>
    <w:p w14:paraId="3FD09899" w14:textId="77777777" w:rsidR="00AC403D" w:rsidRPr="00AC403D" w:rsidRDefault="00AC403D" w:rsidP="00AC403D"/>
    <w:tbl>
      <w:tblPr>
        <w:tblStyle w:val="a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5F8CFA0D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7556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D35384" w14:textId="78B73C6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7AA4C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6FDB8E04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1B9C3" w14:textId="1F3C5E70" w:rsidR="009402F3" w:rsidRPr="00AC403D" w:rsidRDefault="00F5764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</w:t>
            </w:r>
            <w:r w:rsidRPr="00F57640">
              <w:rPr>
                <w:rFonts w:asciiTheme="majorHAnsi" w:hAnsiTheme="majorHAnsi" w:cstheme="majorHAnsi"/>
                <w:sz w:val="22"/>
                <w:szCs w:val="22"/>
              </w:rPr>
              <w:t xml:space="preserve">ccess and take </w:t>
            </w:r>
            <w:r w:rsidR="006E5637">
              <w:rPr>
                <w:rFonts w:asciiTheme="majorHAnsi" w:hAnsiTheme="majorHAnsi" w:cstheme="majorHAnsi"/>
                <w:sz w:val="22"/>
                <w:szCs w:val="22"/>
              </w:rPr>
              <w:t>c</w:t>
            </w:r>
            <w:r w:rsidRPr="00F57640">
              <w:rPr>
                <w:rFonts w:asciiTheme="majorHAnsi" w:hAnsiTheme="majorHAnsi" w:cstheme="majorHAnsi"/>
                <w:sz w:val="22"/>
                <w:szCs w:val="22"/>
              </w:rPr>
              <w:t>ourses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03D0A" w14:textId="44E67F29" w:rsidR="009402F3" w:rsidRPr="00AC403D" w:rsidRDefault="00104F0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 functional requirement to allow users to access and take courses is critical to </w:t>
            </w:r>
            <w:r w:rsidR="003137E5">
              <w:rPr>
                <w:rFonts w:asciiTheme="majorHAnsi" w:hAnsiTheme="majorHAnsi" w:cstheme="majorHAnsi"/>
                <w:sz w:val="22"/>
                <w:szCs w:val="22"/>
              </w:rPr>
              <w:t xml:space="preserve">the client.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D2823F" w14:textId="483DB50E" w:rsidR="009402F3" w:rsidRPr="00AC403D" w:rsidRDefault="006E5637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</w:t>
            </w:r>
            <w:r w:rsidRPr="005455A3"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  <w:t>Ackermann  et al., 20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  <w:t>11).</w:t>
            </w:r>
          </w:p>
        </w:tc>
      </w:tr>
      <w:tr w:rsidR="009402F3" w:rsidRPr="00AC403D" w14:paraId="3BA7A61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E41534" w14:textId="1241714D" w:rsidR="009402F3" w:rsidRPr="00AC403D" w:rsidRDefault="00E77BB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Modify </w:t>
            </w:r>
            <w:r w:rsidR="006E5637">
              <w:rPr>
                <w:rFonts w:asciiTheme="majorHAnsi" w:hAnsiTheme="majorHAnsi" w:cstheme="majorHAnsi"/>
                <w:sz w:val="22"/>
                <w:szCs w:val="22"/>
              </w:rPr>
              <w:t>a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ppointments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0E5F81" w14:textId="276FA7EC" w:rsidR="009402F3" w:rsidRPr="00AC403D" w:rsidRDefault="003137E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Users and drivers will need to be able to change their appointments</w:t>
            </w:r>
            <w:r w:rsidR="00E74FD4"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2BC1E" w14:textId="1896B623" w:rsidR="00BD7B7F" w:rsidRPr="00AC403D" w:rsidRDefault="005455A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</w:t>
            </w:r>
            <w:r w:rsidRPr="005455A3"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  <w:t>Ackermann  et al., 20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  <w:t xml:space="preserve">11). </w:t>
            </w:r>
          </w:p>
        </w:tc>
      </w:tr>
      <w:tr w:rsidR="009402F3" w:rsidRPr="00AC403D" w14:paraId="6CE8FCA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B7601" w14:textId="204706AD" w:rsidR="009402F3" w:rsidRPr="00AC403D" w:rsidRDefault="002304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</w:t>
            </w:r>
            <w:r w:rsidRPr="002304F9">
              <w:rPr>
                <w:rFonts w:asciiTheme="majorHAnsi" w:hAnsiTheme="majorHAnsi" w:cstheme="majorHAnsi"/>
                <w:sz w:val="22"/>
                <w:szCs w:val="22"/>
              </w:rPr>
              <w:t>uthenticate user profiles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AE04D" w14:textId="654A736C" w:rsidR="009402F3" w:rsidRPr="00AC403D" w:rsidRDefault="00E74FD4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The system must identify the user with credentials to </w:t>
            </w:r>
            <w:r w:rsidR="00945F36">
              <w:rPr>
                <w:rFonts w:asciiTheme="majorHAnsi" w:hAnsiTheme="majorHAnsi" w:cstheme="majorHAnsi"/>
                <w:sz w:val="22"/>
                <w:szCs w:val="22"/>
              </w:rPr>
              <w:t xml:space="preserve">be able to connect the user with their information and historical use of the application.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4BBEF1" w14:textId="2FA9C1D1" w:rsidR="009402F3" w:rsidRPr="00AC403D" w:rsidRDefault="005455A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</w:t>
            </w:r>
            <w:r w:rsidRPr="005455A3"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  <w:t>Ackermann  et al., 20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  <w:t>11).</w:t>
            </w:r>
          </w:p>
        </w:tc>
      </w:tr>
      <w:tr w:rsidR="009402F3" w:rsidRPr="005455A3" w14:paraId="44B5FFA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0F84B" w14:textId="127E6AED" w:rsidR="009402F3" w:rsidRPr="00AC403D" w:rsidRDefault="002304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Create user profile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2317C" w14:textId="5B5A9505" w:rsidR="009402F3" w:rsidRPr="00AC403D" w:rsidRDefault="00945F36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 user must be able to create their profile so that they can </w:t>
            </w:r>
            <w:r w:rsidR="005E139B">
              <w:rPr>
                <w:rFonts w:asciiTheme="majorHAnsi" w:hAnsiTheme="majorHAnsi" w:cstheme="majorHAnsi"/>
                <w:sz w:val="22"/>
                <w:szCs w:val="22"/>
              </w:rPr>
              <w:t xml:space="preserve">log back in in the future.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12C86" w14:textId="5499C93C" w:rsidR="009402F3" w:rsidRPr="005455A3" w:rsidRDefault="002304F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sdt>
              <w:sdtPr>
                <w:rPr>
                  <w:rFonts w:asciiTheme="majorHAnsi" w:hAnsiTheme="majorHAnsi" w:cstheme="majorHAnsi"/>
                  <w:sz w:val="22"/>
                  <w:szCs w:val="22"/>
                </w:rPr>
                <w:id w:val="-1430345706"/>
                <w:citation/>
              </w:sdtPr>
              <w:sdtContent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begin"/>
                </w:r>
                <w:r>
                  <w:rPr>
                    <w:rFonts w:asciiTheme="majorHAnsi" w:hAnsiTheme="majorHAnsi" w:cstheme="majorHAnsi"/>
                    <w:sz w:val="22"/>
                    <w:szCs w:val="22"/>
                    <w:lang w:val="en-US"/>
                  </w:rPr>
                  <w:instrText xml:space="preserve"> CITATION Iro24 \l 1033 </w:instrTex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separate"/>
                </w:r>
                <w:r w:rsidRPr="00B56499">
                  <w:rPr>
                    <w:rFonts w:asciiTheme="majorHAnsi" w:hAnsiTheme="majorHAnsi" w:cstheme="majorHAnsi"/>
                    <w:noProof/>
                    <w:sz w:val="22"/>
                    <w:szCs w:val="22"/>
                    <w:lang w:val="en-US"/>
                  </w:rPr>
                  <w:t>(Ironhack, 2024)</w: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end"/>
                </w:r>
              </w:sdtContent>
            </w:sdt>
            <w:r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  <w:tr w:rsidR="009402F3" w:rsidRPr="005455A3" w14:paraId="4281865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5D85" w14:textId="509EDDBB" w:rsidR="009402F3" w:rsidRPr="005455A3" w:rsidRDefault="00572C6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r>
              <w:rPr>
                <w:color w:val="000000"/>
              </w:rPr>
              <w:t>P</w:t>
            </w:r>
            <w:r w:rsidRPr="00ED235D">
              <w:rPr>
                <w:color w:val="000000"/>
              </w:rPr>
              <w:t>assword management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998578" w14:textId="7F7EC318" w:rsidR="009402F3" w:rsidRPr="005E139B" w:rsidRDefault="005E139B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5E139B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A user must be a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ble to reset their password in situations where the password is lost or when the user would like a different more complex password.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21160" w14:textId="3D6FB8BF" w:rsidR="009402F3" w:rsidRPr="005455A3" w:rsidRDefault="005455A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</w:t>
            </w:r>
            <w:r w:rsidRPr="005455A3"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  <w:t>Ackermann  et al., 20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  <w:t>11).</w:t>
            </w:r>
          </w:p>
        </w:tc>
      </w:tr>
      <w:tr w:rsidR="009402F3" w:rsidRPr="00AC403D" w14:paraId="1F31ED4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B71D2" w14:textId="7AFDF1F4" w:rsidR="009402F3" w:rsidRPr="00AC403D" w:rsidRDefault="00795C5C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Generate reports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1A8AAA" w14:textId="5920068E" w:rsidR="009402F3" w:rsidRPr="00AC403D" w:rsidRDefault="005E139B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The client must be able to use the application to </w:t>
            </w:r>
            <w:r w:rsidR="006A14D4">
              <w:rPr>
                <w:rFonts w:asciiTheme="majorHAnsi" w:hAnsiTheme="majorHAnsi" w:cstheme="majorHAnsi"/>
                <w:sz w:val="22"/>
                <w:szCs w:val="22"/>
              </w:rPr>
              <w:t xml:space="preserve">generate and download business reports to inform the client of </w:t>
            </w:r>
            <w:r w:rsidR="00A51F9D">
              <w:rPr>
                <w:rFonts w:asciiTheme="majorHAnsi" w:hAnsiTheme="majorHAnsi" w:cstheme="majorHAnsi"/>
                <w:sz w:val="22"/>
                <w:szCs w:val="22"/>
              </w:rPr>
              <w:t xml:space="preserve">critical business activities. For example, the </w:t>
            </w:r>
            <w:r w:rsidR="00257050">
              <w:rPr>
                <w:rFonts w:asciiTheme="majorHAnsi" w:hAnsiTheme="majorHAnsi" w:cstheme="majorHAnsi"/>
                <w:sz w:val="22"/>
                <w:szCs w:val="22"/>
              </w:rPr>
              <w:t xml:space="preserve">increase in the number of users each month.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65B85" w14:textId="41E1ADAB" w:rsidR="009402F3" w:rsidRPr="00AC403D" w:rsidRDefault="009314CB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sdt>
              <w:sdtPr>
                <w:rPr>
                  <w:rFonts w:asciiTheme="majorHAnsi" w:hAnsiTheme="majorHAnsi" w:cstheme="majorHAnsi"/>
                  <w:sz w:val="22"/>
                  <w:szCs w:val="22"/>
                </w:rPr>
                <w:id w:val="84506875"/>
                <w:citation/>
              </w:sdtPr>
              <w:sdtContent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begin"/>
                </w:r>
                <w:r>
                  <w:rPr>
                    <w:rFonts w:asciiTheme="majorHAnsi" w:hAnsiTheme="majorHAnsi" w:cstheme="majorHAnsi"/>
                    <w:sz w:val="22"/>
                    <w:szCs w:val="22"/>
                    <w:lang w:val="en-US"/>
                  </w:rPr>
                  <w:instrText xml:space="preserve">CITATION alt26 \l 1033 </w:instrTex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separate"/>
                </w:r>
                <w:r w:rsidRPr="009314CB">
                  <w:rPr>
                    <w:rFonts w:asciiTheme="majorHAnsi" w:hAnsiTheme="majorHAnsi" w:cstheme="majorHAnsi"/>
                    <w:noProof/>
                    <w:sz w:val="22"/>
                    <w:szCs w:val="22"/>
                    <w:lang w:val="en-US"/>
                  </w:rPr>
                  <w:t>(Altexsoft, 2026)</w: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end"/>
                </w:r>
              </w:sdtContent>
            </w:sdt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</w:p>
        </w:tc>
      </w:tr>
    </w:tbl>
    <w:p w14:paraId="5967E50D" w14:textId="77777777" w:rsidR="009402F3" w:rsidRPr="00AC403D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01CB0908" w14:textId="5B7F9A59" w:rsidR="009402F3" w:rsidRDefault="003D3B64" w:rsidP="00AC403D">
      <w:pPr>
        <w:pStyle w:val="Heading2"/>
      </w:pPr>
      <w:r>
        <w:t>Non</w:t>
      </w:r>
      <w:r w:rsidR="00F82FF1" w:rsidRPr="00AC403D">
        <w:t>functional Requirements</w:t>
      </w:r>
    </w:p>
    <w:p w14:paraId="4BFE68E0" w14:textId="77777777" w:rsidR="00AC403D" w:rsidRPr="00AC403D" w:rsidRDefault="00AC403D" w:rsidP="00AC403D"/>
    <w:tbl>
      <w:tblPr>
        <w:tblStyle w:val="a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6A57104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61B32" w14:textId="2CA46782" w:rsidR="009402F3" w:rsidRPr="00AC403D" w:rsidRDefault="003D3B64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Non</w:t>
            </w:r>
            <w:r w:rsidR="00F82FF1"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functional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E3C37" w14:textId="2895467D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88B571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42617D95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ED8371" w14:textId="1EF616EE" w:rsidR="009402F3" w:rsidRPr="00AC403D" w:rsidRDefault="002337FB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Easy to use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8497C" w14:textId="0BA9182D" w:rsidR="009402F3" w:rsidRPr="00AC403D" w:rsidRDefault="0025705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The software must not be complex for users. This increases the satisfaction of users and creates repeat customers.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88062C" w14:textId="2AE78ADC" w:rsidR="009402F3" w:rsidRPr="00AC403D" w:rsidRDefault="00B56499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sdt>
              <w:sdtPr>
                <w:rPr>
                  <w:rFonts w:asciiTheme="majorHAnsi" w:hAnsiTheme="majorHAnsi" w:cstheme="majorHAnsi"/>
                  <w:sz w:val="22"/>
                  <w:szCs w:val="22"/>
                </w:rPr>
                <w:id w:val="-67191408"/>
                <w:citation/>
              </w:sdtPr>
              <w:sdtContent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begin"/>
                </w:r>
                <w:r>
                  <w:rPr>
                    <w:rFonts w:asciiTheme="majorHAnsi" w:hAnsiTheme="majorHAnsi" w:cstheme="majorHAnsi"/>
                    <w:sz w:val="22"/>
                    <w:szCs w:val="22"/>
                    <w:lang w:val="en-US"/>
                  </w:rPr>
                  <w:instrText xml:space="preserve"> CITATION Iro24 \l 1033 </w:instrTex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separate"/>
                </w:r>
                <w:r w:rsidRPr="00B56499">
                  <w:rPr>
                    <w:rFonts w:asciiTheme="majorHAnsi" w:hAnsiTheme="majorHAnsi" w:cstheme="majorHAnsi"/>
                    <w:noProof/>
                    <w:sz w:val="22"/>
                    <w:szCs w:val="22"/>
                    <w:lang w:val="en-US"/>
                  </w:rPr>
                  <w:t>(Ironhack, 2024)</w: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end"/>
                </w:r>
              </w:sdtContent>
            </w:sdt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</w:p>
        </w:tc>
      </w:tr>
      <w:tr w:rsidR="009402F3" w:rsidRPr="00AC403D" w14:paraId="7015375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1B8E6D" w14:textId="0E46689F" w:rsidR="009402F3" w:rsidRPr="00AC403D" w:rsidRDefault="007032F8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Software is easy to </w:t>
            </w:r>
            <w:r w:rsidR="00974178">
              <w:rPr>
                <w:rFonts w:asciiTheme="majorHAnsi" w:hAnsiTheme="majorHAnsi" w:cstheme="majorHAnsi"/>
                <w:sz w:val="22"/>
                <w:szCs w:val="22"/>
              </w:rPr>
              <w:t>enhance</w:t>
            </w:r>
            <w:r w:rsidR="004F2790">
              <w:rPr>
                <w:rFonts w:asciiTheme="majorHAnsi" w:hAnsiTheme="majorHAnsi" w:cstheme="majorHAnsi"/>
                <w:sz w:val="22"/>
                <w:szCs w:val="22"/>
              </w:rPr>
              <w:t xml:space="preserve">, maintainable.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33C883" w14:textId="0544D578" w:rsidR="009402F3" w:rsidRPr="00AC403D" w:rsidRDefault="0025705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Knowing that the software will need updates to adjust to changes in technologies and </w:t>
            </w:r>
            <w:r w:rsidR="00145BCA">
              <w:rPr>
                <w:rFonts w:asciiTheme="majorHAnsi" w:hAnsiTheme="majorHAnsi" w:cstheme="majorHAnsi"/>
                <w:sz w:val="22"/>
                <w:szCs w:val="22"/>
              </w:rPr>
              <w:t xml:space="preserve">operating systems, the software must be easy to modify.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0060F" w14:textId="020F4F82" w:rsidR="009402F3" w:rsidRPr="00AC403D" w:rsidRDefault="005455A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</w:t>
            </w:r>
            <w:r w:rsidRPr="005455A3"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  <w:t>Ackermann  et al., 20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  <w:t>11).</w:t>
            </w:r>
          </w:p>
        </w:tc>
      </w:tr>
      <w:tr w:rsidR="009402F3" w:rsidRPr="00AC403D" w14:paraId="1A18605B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86F19" w14:textId="260A2212" w:rsidR="009402F3" w:rsidRPr="00AC403D" w:rsidRDefault="00B95851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Software prioritizes security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B0D56" w14:textId="07C21EA9" w:rsidR="009402F3" w:rsidRPr="00AC403D" w:rsidRDefault="00145BCA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 secure platform is essential to protect the brand of the client. An un-secure platform creates risk for the users and the business.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B94CE" w14:textId="60661017" w:rsidR="009402F3" w:rsidRPr="00AC403D" w:rsidRDefault="00B95851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sdt>
              <w:sdtPr>
                <w:rPr>
                  <w:rFonts w:asciiTheme="majorHAnsi" w:hAnsiTheme="majorHAnsi" w:cstheme="majorHAnsi"/>
                  <w:sz w:val="22"/>
                  <w:szCs w:val="22"/>
                </w:rPr>
                <w:id w:val="292410203"/>
                <w:citation/>
              </w:sdtPr>
              <w:sdtContent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begin"/>
                </w:r>
                <w:r>
                  <w:rPr>
                    <w:rFonts w:asciiTheme="majorHAnsi" w:hAnsiTheme="majorHAnsi" w:cstheme="majorHAnsi"/>
                    <w:sz w:val="22"/>
                    <w:szCs w:val="22"/>
                    <w:lang w:val="en-US"/>
                  </w:rPr>
                  <w:instrText xml:space="preserve"> CITATION Iro24 \l 1033 </w:instrTex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separate"/>
                </w:r>
                <w:r w:rsidRPr="00B56499">
                  <w:rPr>
                    <w:rFonts w:asciiTheme="majorHAnsi" w:hAnsiTheme="majorHAnsi" w:cstheme="majorHAnsi"/>
                    <w:noProof/>
                    <w:sz w:val="22"/>
                    <w:szCs w:val="22"/>
                    <w:lang w:val="en-US"/>
                  </w:rPr>
                  <w:t>(Ironhack, 2024)</w: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end"/>
                </w:r>
              </w:sdtContent>
            </w:sdt>
            <w:r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  <w:tr w:rsidR="009402F3" w:rsidRPr="00AC403D" w14:paraId="231DB19C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3B68" w14:textId="0199904E" w:rsidR="009402F3" w:rsidRPr="00AC403D" w:rsidRDefault="001948CB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Software processes</w:t>
            </w:r>
            <w:r w:rsidR="006E1E9B">
              <w:rPr>
                <w:rFonts w:asciiTheme="majorHAnsi" w:hAnsiTheme="majorHAnsi" w:cstheme="majorHAnsi"/>
                <w:sz w:val="22"/>
                <w:szCs w:val="22"/>
              </w:rPr>
              <w:t xml:space="preserve"> are efficient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4CF08" w14:textId="3F82F9FE" w:rsidR="009402F3" w:rsidRPr="00AC403D" w:rsidRDefault="007732D5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 software th</w:t>
            </w:r>
            <w:r w:rsidR="00B417F0">
              <w:rPr>
                <w:rFonts w:asciiTheme="majorHAnsi" w:hAnsiTheme="majorHAnsi" w:cstheme="majorHAnsi"/>
                <w:sz w:val="22"/>
                <w:szCs w:val="22"/>
              </w:rPr>
              <w:t>at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B417F0">
              <w:rPr>
                <w:rFonts w:asciiTheme="majorHAnsi" w:hAnsiTheme="majorHAnsi" w:cstheme="majorHAnsi"/>
                <w:sz w:val="22"/>
                <w:szCs w:val="22"/>
              </w:rPr>
              <w:t>moves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through processes quickly supports the user in their use of time</w:t>
            </w:r>
            <w:r w:rsidR="00B417F0">
              <w:rPr>
                <w:rFonts w:asciiTheme="majorHAnsi" w:hAnsiTheme="majorHAnsi" w:cstheme="majorHAnsi"/>
                <w:sz w:val="22"/>
                <w:szCs w:val="22"/>
              </w:rPr>
              <w:t xml:space="preserve">. Efficient software is also important to the client so they can efficiently generate and download reports.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76655" w14:textId="1622C43F" w:rsidR="009402F3" w:rsidRPr="00AC403D" w:rsidRDefault="006E1E9B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sdt>
              <w:sdtPr>
                <w:rPr>
                  <w:rFonts w:asciiTheme="majorHAnsi" w:hAnsiTheme="majorHAnsi" w:cstheme="majorHAnsi"/>
                  <w:sz w:val="22"/>
                  <w:szCs w:val="22"/>
                </w:rPr>
                <w:id w:val="-273404555"/>
                <w:citation/>
              </w:sdtPr>
              <w:sdtContent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begin"/>
                </w:r>
                <w:r>
                  <w:rPr>
                    <w:rFonts w:asciiTheme="majorHAnsi" w:hAnsiTheme="majorHAnsi" w:cstheme="majorHAnsi"/>
                    <w:sz w:val="22"/>
                    <w:szCs w:val="22"/>
                    <w:lang w:val="en-US"/>
                  </w:rPr>
                  <w:instrText xml:space="preserve"> CITATION Khu22 \l 1033 </w:instrTex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separate"/>
                </w:r>
                <w:r w:rsidRPr="006E1E9B">
                  <w:rPr>
                    <w:rFonts w:asciiTheme="majorHAnsi" w:hAnsiTheme="majorHAnsi" w:cstheme="majorHAnsi"/>
                    <w:noProof/>
                    <w:sz w:val="22"/>
                    <w:szCs w:val="22"/>
                    <w:lang w:val="en-US"/>
                  </w:rPr>
                  <w:t>(Khurshid, et al., 2022)</w: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end"/>
                </w:r>
              </w:sdtContent>
            </w:sdt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</w:p>
        </w:tc>
      </w:tr>
      <w:tr w:rsidR="009402F3" w:rsidRPr="00AC403D" w14:paraId="632AD496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336259" w14:textId="7D977C6B" w:rsidR="009402F3" w:rsidRPr="00AC403D" w:rsidRDefault="002D2ED7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User interface has a consistent look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0BE68" w14:textId="4A615510" w:rsidR="009402F3" w:rsidRPr="00AC403D" w:rsidRDefault="00B417F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The user interface </w:t>
            </w:r>
            <w:r w:rsidR="00CC7563">
              <w:rPr>
                <w:rFonts w:asciiTheme="majorHAnsi" w:hAnsiTheme="majorHAnsi" w:cstheme="majorHAnsi"/>
                <w:sz w:val="22"/>
                <w:szCs w:val="22"/>
              </w:rPr>
              <w:t>is important to support the client</w:t>
            </w:r>
            <w:r w:rsidR="00BB48AC">
              <w:rPr>
                <w:rFonts w:asciiTheme="majorHAnsi" w:hAnsiTheme="majorHAnsi" w:cstheme="majorHAnsi"/>
                <w:sz w:val="22"/>
                <w:szCs w:val="22"/>
              </w:rPr>
              <w:t xml:space="preserve">’s intentions to build trust with the user. A user-interface that has an inconsistent look may cause the user to believe they have left the application.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57FF6" w14:textId="4B249DA8" w:rsidR="009402F3" w:rsidRPr="00AC403D" w:rsidRDefault="002D2ED7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sdt>
              <w:sdtPr>
                <w:rPr>
                  <w:rFonts w:asciiTheme="majorHAnsi" w:hAnsiTheme="majorHAnsi" w:cstheme="majorHAnsi"/>
                  <w:sz w:val="22"/>
                  <w:szCs w:val="22"/>
                </w:rPr>
                <w:id w:val="1460140867"/>
                <w:citation/>
              </w:sdtPr>
              <w:sdtContent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begin"/>
                </w:r>
                <w:r>
                  <w:rPr>
                    <w:rFonts w:asciiTheme="majorHAnsi" w:hAnsiTheme="majorHAnsi" w:cstheme="majorHAnsi"/>
                    <w:sz w:val="22"/>
                    <w:szCs w:val="22"/>
                    <w:lang w:val="en-US"/>
                  </w:rPr>
                  <w:instrText xml:space="preserve"> CITATION Khu22 \l 1033 </w:instrTex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separate"/>
                </w:r>
                <w:r w:rsidRPr="006E1E9B">
                  <w:rPr>
                    <w:rFonts w:asciiTheme="majorHAnsi" w:hAnsiTheme="majorHAnsi" w:cstheme="majorHAnsi"/>
                    <w:noProof/>
                    <w:sz w:val="22"/>
                    <w:szCs w:val="22"/>
                    <w:lang w:val="en-US"/>
                  </w:rPr>
                  <w:t>(Khurshid, et al., 2022)</w: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end"/>
                </w:r>
              </w:sdtContent>
            </w:sdt>
          </w:p>
        </w:tc>
      </w:tr>
      <w:tr w:rsidR="009402F3" w:rsidRPr="00AC403D" w14:paraId="3C226E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A5E9F" w14:textId="0740C789" w:rsidR="009402F3" w:rsidRPr="00AC403D" w:rsidRDefault="005D1D78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System is compliant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CFBB0" w14:textId="5FB42078" w:rsidR="009402F3" w:rsidRPr="00AC403D" w:rsidRDefault="009F425E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It is important that the system meets all legal and regulatory requirements to avoid </w:t>
            </w:r>
            <w:r w:rsidR="00104F00">
              <w:rPr>
                <w:rFonts w:asciiTheme="majorHAnsi" w:hAnsiTheme="majorHAnsi" w:cstheme="majorHAnsi"/>
                <w:sz w:val="22"/>
                <w:szCs w:val="22"/>
              </w:rPr>
              <w:t xml:space="preserve">litigation.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06794" w14:textId="17C313DD" w:rsidR="009402F3" w:rsidRPr="00AC403D" w:rsidRDefault="005455A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(</w:t>
            </w:r>
            <w:r w:rsidRPr="005455A3"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  <w:t>Ackermann  et al., 20</w:t>
            </w:r>
            <w:r>
              <w:rPr>
                <w:rFonts w:asciiTheme="majorHAnsi" w:hAnsiTheme="majorHAnsi" w:cstheme="majorHAnsi"/>
                <w:noProof/>
                <w:sz w:val="22"/>
                <w:szCs w:val="22"/>
                <w:lang w:val="en-US"/>
              </w:rPr>
              <w:t>11).</w:t>
            </w:r>
          </w:p>
        </w:tc>
      </w:tr>
    </w:tbl>
    <w:p w14:paraId="0FE41DDF" w14:textId="36B116FF" w:rsidR="00AC403D" w:rsidRDefault="00AC403D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p w14:paraId="3D5ABC3E" w14:textId="7A0A47D1" w:rsidR="009402F3" w:rsidRDefault="00F82FF1" w:rsidP="00AC403D">
      <w:pPr>
        <w:pStyle w:val="Heading2"/>
      </w:pPr>
      <w:r w:rsidRPr="00AC403D">
        <w:t>Assumptions</w:t>
      </w:r>
    </w:p>
    <w:p w14:paraId="77721316" w14:textId="77777777" w:rsidR="00AC403D" w:rsidRPr="00AC403D" w:rsidRDefault="00AC403D" w:rsidP="00AC403D"/>
    <w:tbl>
      <w:tblPr>
        <w:tblStyle w:val="a9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42E35FF6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47442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Assumption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CEABC" w14:textId="01BDE1A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F135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Source(s), APA format</w:t>
            </w:r>
          </w:p>
        </w:tc>
      </w:tr>
      <w:tr w:rsidR="009402F3" w:rsidRPr="00AC403D" w14:paraId="3B59380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E534D0" w14:textId="7DB39FDF" w:rsidR="009402F3" w:rsidRPr="00AC403D" w:rsidRDefault="00742A16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The client has all the user needs well defined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27DE3D" w14:textId="17A02E9E" w:rsidR="009402F3" w:rsidRPr="00AC403D" w:rsidRDefault="00F23C6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The client may believe they have gathered the voice of customer well but if that exercise is not robust the users will find themselves wanting.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85995C" w14:textId="7A8EBE12" w:rsidR="009402F3" w:rsidRPr="00AC403D" w:rsidRDefault="00E41043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E41043">
              <w:rPr>
                <w:rFonts w:asciiTheme="majorHAnsi" w:hAnsiTheme="majorHAnsi" w:cstheme="majorHAnsi"/>
                <w:sz w:val="22"/>
                <w:szCs w:val="22"/>
              </w:rPr>
              <w:t>(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Yan</w:t>
            </w:r>
            <w:r w:rsidR="008B31E0">
              <w:rPr>
                <w:rFonts w:asciiTheme="majorHAnsi" w:hAnsiTheme="majorHAnsi" w:cstheme="majorHAnsi"/>
                <w:sz w:val="22"/>
                <w:szCs w:val="22"/>
              </w:rPr>
              <w:t>g</w:t>
            </w:r>
            <w:r w:rsidRPr="00E41043">
              <w:rPr>
                <w:rFonts w:asciiTheme="majorHAnsi" w:hAnsiTheme="majorHAnsi" w:cstheme="majorHAnsi"/>
                <w:sz w:val="22"/>
                <w:szCs w:val="22"/>
              </w:rPr>
              <w:t xml:space="preserve">, et al., </w:t>
            </w:r>
            <w:r w:rsidR="008B31E0" w:rsidRPr="008B31E0">
              <w:rPr>
                <w:rFonts w:asciiTheme="majorHAnsi" w:hAnsiTheme="majorHAnsi" w:cstheme="majorHAnsi"/>
                <w:sz w:val="22"/>
                <w:szCs w:val="22"/>
              </w:rPr>
              <w:t>2018</w:t>
            </w:r>
            <w:r w:rsidRPr="00E41043">
              <w:rPr>
                <w:rFonts w:asciiTheme="majorHAnsi" w:hAnsiTheme="majorHAnsi" w:cstheme="majorHAnsi"/>
                <w:sz w:val="22"/>
                <w:szCs w:val="22"/>
              </w:rPr>
              <w:t>).</w:t>
            </w:r>
          </w:p>
        </w:tc>
      </w:tr>
      <w:tr w:rsidR="009402F3" w:rsidRPr="00AC403D" w14:paraId="57CBAC4A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79466" w14:textId="0FCF2050" w:rsidR="009402F3" w:rsidRPr="00AC403D" w:rsidRDefault="00A21166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All users will want to utilize an application or system to obtain their needs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94F2CF" w14:textId="738C4DBF" w:rsidR="009402F3" w:rsidRPr="00AC403D" w:rsidRDefault="00F66A2C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There are many elements of unique users to consider. Some users may </w:t>
            </w:r>
            <w:r w:rsidR="00005C6A">
              <w:rPr>
                <w:rFonts w:asciiTheme="majorHAnsi" w:hAnsiTheme="majorHAnsi" w:cstheme="majorHAnsi"/>
                <w:sz w:val="22"/>
                <w:szCs w:val="22"/>
              </w:rPr>
              <w:t>be from areas which don’t have as much access to technology. Other users may</w:t>
            </w:r>
            <w:r w:rsidR="00EE4F5F">
              <w:rPr>
                <w:rFonts w:asciiTheme="majorHAnsi" w:hAnsiTheme="majorHAnsi" w:cstheme="majorHAnsi"/>
                <w:sz w:val="22"/>
                <w:szCs w:val="22"/>
              </w:rPr>
              <w:t xml:space="preserve"> get easily frustrated with applications and prefer options to call a real person over the phone.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3BC4D" w14:textId="1EF06D65" w:rsidR="009402F3" w:rsidRPr="00AC403D" w:rsidRDefault="008B31E0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 w:rsidRPr="00E41043">
              <w:rPr>
                <w:rFonts w:asciiTheme="majorHAnsi" w:hAnsiTheme="majorHAnsi" w:cstheme="majorHAnsi"/>
                <w:sz w:val="22"/>
                <w:szCs w:val="22"/>
              </w:rPr>
              <w:t>(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Yang</w:t>
            </w:r>
            <w:r w:rsidRPr="00E41043">
              <w:rPr>
                <w:rFonts w:asciiTheme="majorHAnsi" w:hAnsiTheme="majorHAnsi" w:cstheme="majorHAnsi"/>
                <w:sz w:val="22"/>
                <w:szCs w:val="22"/>
              </w:rPr>
              <w:t xml:space="preserve">, et al., </w:t>
            </w:r>
            <w:r w:rsidRPr="008B31E0">
              <w:rPr>
                <w:rFonts w:asciiTheme="majorHAnsi" w:hAnsiTheme="majorHAnsi" w:cstheme="majorHAnsi"/>
                <w:sz w:val="22"/>
                <w:szCs w:val="22"/>
              </w:rPr>
              <w:t>2018</w:t>
            </w:r>
            <w:r w:rsidRPr="00E41043">
              <w:rPr>
                <w:rFonts w:asciiTheme="majorHAnsi" w:hAnsiTheme="majorHAnsi" w:cstheme="majorHAnsi"/>
                <w:sz w:val="22"/>
                <w:szCs w:val="22"/>
              </w:rPr>
              <w:t>).</w:t>
            </w:r>
          </w:p>
        </w:tc>
      </w:tr>
    </w:tbl>
    <w:p w14:paraId="7A81C508" w14:textId="77777777" w:rsidR="00AC403D" w:rsidRPr="00AC403D" w:rsidRDefault="00AC403D" w:rsidP="00AC403D">
      <w:pPr>
        <w:spacing w:line="240" w:lineRule="auto"/>
        <w:rPr>
          <w:rFonts w:asciiTheme="majorHAnsi" w:hAnsiTheme="majorHAnsi" w:cstheme="majorHAnsi"/>
          <w:sz w:val="22"/>
          <w:szCs w:val="22"/>
        </w:rPr>
      </w:pPr>
    </w:p>
    <w:p w14:paraId="656DE6BD" w14:textId="77777777" w:rsidR="00EE4F5F" w:rsidRDefault="00EE4F5F">
      <w:pPr>
        <w:rPr>
          <w:rFonts w:asciiTheme="majorHAnsi" w:hAnsiTheme="majorHAnsi" w:cstheme="majorHAnsi"/>
          <w:b/>
          <w:sz w:val="22"/>
          <w:szCs w:val="22"/>
        </w:rPr>
      </w:pPr>
      <w:r>
        <w:br w:type="page"/>
      </w:r>
    </w:p>
    <w:p w14:paraId="3B9D7650" w14:textId="688F8854" w:rsidR="009402F3" w:rsidRDefault="00F82FF1" w:rsidP="00AC403D">
      <w:pPr>
        <w:pStyle w:val="Heading2"/>
      </w:pPr>
      <w:r w:rsidRPr="00AC403D">
        <w:lastRenderedPageBreak/>
        <w:t>Limitations</w:t>
      </w:r>
    </w:p>
    <w:p w14:paraId="05B53B62" w14:textId="77777777" w:rsidR="00AC403D" w:rsidRPr="00AC403D" w:rsidRDefault="00AC403D" w:rsidP="00AC403D"/>
    <w:tbl>
      <w:tblPr>
        <w:tblStyle w:val="a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9402F3" w:rsidRPr="00AC403D" w14:paraId="3EA42FF7" w14:textId="77777777" w:rsidTr="00AC403D">
        <w:trPr>
          <w:tblHeader/>
        </w:trPr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0B654" w14:textId="77777777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Limitation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F7122" w14:textId="6C87B9DC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Rationale for Requirement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D3FD2A" w14:textId="36F66CBF" w:rsidR="009402F3" w:rsidRPr="00AC403D" w:rsidRDefault="00F82FF1" w:rsidP="00AC403D">
            <w:pPr>
              <w:suppressAutoHyphens/>
              <w:contextualSpacing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AC403D">
              <w:rPr>
                <w:rFonts w:asciiTheme="majorHAnsi" w:hAnsiTheme="majorHAnsi" w:cstheme="majorHAnsi"/>
                <w:b/>
                <w:sz w:val="22"/>
                <w:szCs w:val="22"/>
              </w:rPr>
              <w:t>Source(s)</w:t>
            </w:r>
            <w:r w:rsidR="006F4335">
              <w:rPr>
                <w:rFonts w:asciiTheme="majorHAnsi" w:hAnsiTheme="majorHAnsi" w:cstheme="majorHAnsi"/>
                <w:b/>
                <w:sz w:val="22"/>
                <w:szCs w:val="22"/>
              </w:rPr>
              <w:t>, APA format</w:t>
            </w:r>
          </w:p>
        </w:tc>
      </w:tr>
      <w:tr w:rsidR="009402F3" w:rsidRPr="00AC403D" w14:paraId="24D87319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D0EC60" w14:textId="08BFFF0E" w:rsidR="009402F3" w:rsidRPr="00AC403D" w:rsidRDefault="00A4572E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Resources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8E9F4" w14:textId="42B02196" w:rsidR="009402F3" w:rsidRPr="00AC403D" w:rsidRDefault="00A4572E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The number or resources and resource time is a limitation. If the project requires excessive amounts of time to develop the application, the application may no longer be relevant to the market </w:t>
            </w:r>
            <w:r w:rsidR="00A769E7">
              <w:rPr>
                <w:rFonts w:asciiTheme="majorHAnsi" w:hAnsiTheme="majorHAnsi" w:cstheme="majorHAnsi"/>
                <w:sz w:val="22"/>
                <w:szCs w:val="22"/>
              </w:rPr>
              <w:t xml:space="preserve">when finished.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40FA1" w14:textId="58602B02" w:rsidR="009402F3" w:rsidRPr="00AC403D" w:rsidRDefault="00721311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sdt>
              <w:sdtPr>
                <w:rPr>
                  <w:rFonts w:asciiTheme="majorHAnsi" w:hAnsiTheme="majorHAnsi" w:cstheme="majorHAnsi"/>
                  <w:sz w:val="22"/>
                  <w:szCs w:val="22"/>
                </w:rPr>
                <w:id w:val="534772288"/>
                <w:citation/>
              </w:sdtPr>
              <w:sdtContent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begin"/>
                </w:r>
                <w:r>
                  <w:rPr>
                    <w:rFonts w:asciiTheme="majorHAnsi" w:hAnsiTheme="majorHAnsi" w:cstheme="majorHAnsi"/>
                    <w:sz w:val="22"/>
                    <w:szCs w:val="22"/>
                    <w:lang w:val="en-US"/>
                  </w:rPr>
                  <w:instrText xml:space="preserve"> CITATION Mee24 \l 1033 </w:instrTex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separate"/>
                </w:r>
                <w:r w:rsidRPr="00721311">
                  <w:rPr>
                    <w:rFonts w:asciiTheme="majorHAnsi" w:hAnsiTheme="majorHAnsi" w:cstheme="majorHAnsi"/>
                    <w:noProof/>
                    <w:sz w:val="22"/>
                    <w:szCs w:val="22"/>
                    <w:lang w:val="en-US"/>
                  </w:rPr>
                  <w:t>(Meegle, 2024)</w: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end"/>
                </w:r>
              </w:sdtContent>
            </w:sdt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</w:p>
        </w:tc>
      </w:tr>
      <w:tr w:rsidR="009402F3" w:rsidRPr="00AC403D" w14:paraId="7BE323C3" w14:textId="77777777" w:rsidTr="00AC403D">
        <w:tc>
          <w:tcPr>
            <w:tcW w:w="3116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4573B" w14:textId="72D7F145" w:rsidR="009402F3" w:rsidRPr="00AC403D" w:rsidRDefault="00A4572E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Scope changes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34168" w14:textId="564FBE48" w:rsidR="009402F3" w:rsidRPr="00AC403D" w:rsidRDefault="00A769E7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All projects must define the scope well in advance to prevent unnecessary rework activities. </w:t>
            </w:r>
            <w:r w:rsidR="00FA5A05">
              <w:rPr>
                <w:rFonts w:asciiTheme="majorHAnsi" w:hAnsiTheme="majorHAnsi" w:cstheme="majorHAnsi"/>
                <w:sz w:val="22"/>
                <w:szCs w:val="22"/>
              </w:rPr>
              <w:t xml:space="preserve">Some scope changes may be acceptable but there are limits to how much the scope of the project can change. For example, the project </w:t>
            </w:r>
            <w:r w:rsidR="00BB140F">
              <w:rPr>
                <w:rFonts w:asciiTheme="majorHAnsi" w:hAnsiTheme="majorHAnsi" w:cstheme="majorHAnsi"/>
                <w:sz w:val="22"/>
                <w:szCs w:val="22"/>
              </w:rPr>
              <w:t xml:space="preserve">will become much different if the </w:t>
            </w:r>
            <w:r w:rsidR="008A7A1E">
              <w:rPr>
                <w:rFonts w:asciiTheme="majorHAnsi" w:hAnsiTheme="majorHAnsi" w:cstheme="majorHAnsi"/>
                <w:sz w:val="22"/>
                <w:szCs w:val="22"/>
              </w:rPr>
              <w:t xml:space="preserve">intent changes to also provide commercial </w:t>
            </w:r>
            <w:r w:rsidR="00127846">
              <w:rPr>
                <w:rFonts w:asciiTheme="majorHAnsi" w:hAnsiTheme="majorHAnsi" w:cstheme="majorHAnsi"/>
                <w:sz w:val="22"/>
                <w:szCs w:val="22"/>
              </w:rPr>
              <w:t>driver’s</w:t>
            </w:r>
            <w:r w:rsidR="008A7A1E">
              <w:rPr>
                <w:rFonts w:asciiTheme="majorHAnsi" w:hAnsiTheme="majorHAnsi" w:cstheme="majorHAnsi"/>
                <w:sz w:val="22"/>
                <w:szCs w:val="22"/>
              </w:rPr>
              <w:t xml:space="preserve"> license </w:t>
            </w:r>
            <w:r w:rsidR="00127846">
              <w:rPr>
                <w:rFonts w:asciiTheme="majorHAnsi" w:hAnsiTheme="majorHAnsi" w:cstheme="majorHAnsi"/>
                <w:sz w:val="22"/>
                <w:szCs w:val="22"/>
              </w:rPr>
              <w:t>(CDL)</w:t>
            </w:r>
            <w:r w:rsidR="00127846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8A7A1E">
              <w:rPr>
                <w:rFonts w:asciiTheme="majorHAnsi" w:hAnsiTheme="majorHAnsi" w:cstheme="majorHAnsi"/>
                <w:sz w:val="22"/>
                <w:szCs w:val="22"/>
              </w:rPr>
              <w:t>training</w:t>
            </w:r>
            <w:r w:rsidR="00127846">
              <w:rPr>
                <w:rFonts w:asciiTheme="majorHAnsi" w:hAnsiTheme="majorHAnsi" w:cstheme="majorHAnsi"/>
                <w:sz w:val="22"/>
                <w:szCs w:val="22"/>
              </w:rPr>
              <w:t xml:space="preserve">. </w:t>
            </w:r>
            <w:r w:rsidR="008A7A1E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</w:tc>
        <w:tc>
          <w:tcPr>
            <w:tcW w:w="311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011DDB" w14:textId="211E8288" w:rsidR="009402F3" w:rsidRPr="00AC403D" w:rsidRDefault="00721311" w:rsidP="00AC403D">
            <w:pPr>
              <w:suppressAutoHyphens/>
              <w:contextualSpacing/>
              <w:rPr>
                <w:rFonts w:asciiTheme="majorHAnsi" w:hAnsiTheme="majorHAnsi" w:cstheme="majorHAnsi"/>
                <w:sz w:val="22"/>
                <w:szCs w:val="22"/>
              </w:rPr>
            </w:pPr>
            <w:sdt>
              <w:sdtPr>
                <w:rPr>
                  <w:rFonts w:asciiTheme="majorHAnsi" w:hAnsiTheme="majorHAnsi" w:cstheme="majorHAnsi"/>
                  <w:sz w:val="22"/>
                  <w:szCs w:val="22"/>
                </w:rPr>
                <w:id w:val="-1271850519"/>
                <w:citation/>
              </w:sdtPr>
              <w:sdtContent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begin"/>
                </w:r>
                <w:r>
                  <w:rPr>
                    <w:rFonts w:asciiTheme="majorHAnsi" w:hAnsiTheme="majorHAnsi" w:cstheme="majorHAnsi"/>
                    <w:sz w:val="22"/>
                    <w:szCs w:val="22"/>
                    <w:lang w:val="en-US"/>
                  </w:rPr>
                  <w:instrText xml:space="preserve"> CITATION Mee24 \l 1033 </w:instrTex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separate"/>
                </w:r>
                <w:r w:rsidRPr="00721311">
                  <w:rPr>
                    <w:rFonts w:asciiTheme="majorHAnsi" w:hAnsiTheme="majorHAnsi" w:cstheme="majorHAnsi"/>
                    <w:noProof/>
                    <w:sz w:val="22"/>
                    <w:szCs w:val="22"/>
                    <w:lang w:val="en-US"/>
                  </w:rPr>
                  <w:t>(Meegle, 2024)</w:t>
                </w:r>
                <w:r>
                  <w:rPr>
                    <w:rFonts w:asciiTheme="majorHAnsi" w:hAnsiTheme="majorHAnsi" w:cstheme="majorHAnsi"/>
                    <w:sz w:val="22"/>
                    <w:szCs w:val="22"/>
                  </w:rPr>
                  <w:fldChar w:fldCharType="end"/>
                </w:r>
              </w:sdtContent>
            </w:sdt>
            <w:r>
              <w:rPr>
                <w:rFonts w:asciiTheme="majorHAnsi" w:hAnsiTheme="majorHAnsi" w:cstheme="majorHAnsi"/>
                <w:sz w:val="22"/>
                <w:szCs w:val="22"/>
              </w:rPr>
              <w:t>.</w:t>
            </w:r>
          </w:p>
        </w:tc>
      </w:tr>
    </w:tbl>
    <w:p w14:paraId="53DFDB70" w14:textId="77777777" w:rsidR="009402F3" w:rsidRDefault="009402F3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sdt>
      <w:sdtPr>
        <w:id w:val="277225276"/>
        <w:docPartObj>
          <w:docPartGallery w:val="Bibliographies"/>
          <w:docPartUnique/>
        </w:docPartObj>
      </w:sdtPr>
      <w:sdtEndPr>
        <w:rPr>
          <w:rFonts w:ascii="Calibri" w:hAnsi="Calibri" w:cs="Calibri"/>
          <w:b w:val="0"/>
        </w:rPr>
      </w:sdtEndPr>
      <w:sdtContent>
        <w:p w14:paraId="4015FDB7" w14:textId="77A82291" w:rsidR="00127846" w:rsidRDefault="00127846" w:rsidP="00127846">
          <w:pPr>
            <w:pStyle w:val="Heading1"/>
            <w:spacing w:line="480" w:lineRule="auto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44AB634A" w14:textId="77777777" w:rsidR="00127846" w:rsidRDefault="00127846" w:rsidP="00127846">
              <w:pPr>
                <w:pStyle w:val="Bibliography"/>
                <w:spacing w:line="480" w:lineRule="auto"/>
                <w:ind w:left="720" w:hanging="720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Altexsoft. (2026). </w:t>
              </w:r>
              <w:r>
                <w:rPr>
                  <w:i/>
                  <w:iCs/>
                  <w:noProof/>
                </w:rPr>
                <w:t>Functional and Nonfunctional Requirements: Specification and Types</w:t>
              </w:r>
              <w:r>
                <w:rPr>
                  <w:noProof/>
                </w:rPr>
                <w:t>. From Altexsoft: https://www.altexsoft.com/blog/functional-and-non-functional-requirements-specification-and-types/</w:t>
              </w:r>
            </w:p>
            <w:p w14:paraId="7E0CF3DC" w14:textId="77777777" w:rsidR="00127846" w:rsidRDefault="00127846" w:rsidP="00127846">
              <w:pPr>
                <w:pStyle w:val="Bibliography"/>
                <w:spacing w:line="480" w:lineRule="auto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Ironhack. (2024, March 20). </w:t>
              </w:r>
              <w:r>
                <w:rPr>
                  <w:i/>
                  <w:iCs/>
                  <w:noProof/>
                </w:rPr>
                <w:t>Functional vs Non-Functional Requirements: Understanding the Core</w:t>
              </w:r>
              <w:r>
                <w:rPr>
                  <w:noProof/>
                </w:rPr>
                <w:t>. From Ironhack: https://www.ironhack.com/us/blog/functional-vs-non-functional-requirements-understanding-the-core-differences-and</w:t>
              </w:r>
            </w:p>
            <w:p w14:paraId="51F437EE" w14:textId="77777777" w:rsidR="00127846" w:rsidRDefault="00127846" w:rsidP="00127846">
              <w:pPr>
                <w:pStyle w:val="Bibliography"/>
                <w:spacing w:line="480" w:lineRule="auto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Khurshid, I., Imtiaz, S., Boulila, W., Khan, Z., Abbasi, A., Javed, A., &amp; Rehman, A. (2022, March 18). Classification of Non-Functional Requirements From IoT Oriented Healthcare Requirement Document. </w:t>
              </w:r>
              <w:r>
                <w:rPr>
                  <w:i/>
                  <w:iCs/>
                  <w:noProof/>
                </w:rPr>
                <w:t>Front Public Health</w:t>
              </w:r>
              <w:r>
                <w:rPr>
                  <w:noProof/>
                </w:rPr>
                <w:t>. doi:10.3389/fpubh.2022.860536</w:t>
              </w:r>
            </w:p>
            <w:p w14:paraId="21128CCA" w14:textId="77777777" w:rsidR="00127846" w:rsidRDefault="00127846" w:rsidP="00127846">
              <w:pPr>
                <w:pStyle w:val="Bibliography"/>
                <w:spacing w:line="480" w:lineRule="auto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lastRenderedPageBreak/>
                <w:t xml:space="preserve">Meegle. (2024, December 2). </w:t>
              </w:r>
              <w:r>
                <w:rPr>
                  <w:i/>
                  <w:iCs/>
                  <w:noProof/>
                </w:rPr>
                <w:t>Software Limitations</w:t>
              </w:r>
              <w:r>
                <w:rPr>
                  <w:noProof/>
                </w:rPr>
                <w:t>. From Meegle: https://www.meegle.com/en_us/topics/challenge/software-limitations</w:t>
              </w:r>
            </w:p>
            <w:p w14:paraId="5FAFE75D" w14:textId="77777777" w:rsidR="00127846" w:rsidRDefault="00127846" w:rsidP="00127846">
              <w:pPr>
                <w:pStyle w:val="Bibliography"/>
                <w:spacing w:line="480" w:lineRule="auto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Ray, A., Ackermann, C., Cleaveland, R., Shelton, C., &amp; Martin, C. (2011). Science Direct. </w:t>
              </w:r>
              <w:r>
                <w:rPr>
                  <w:i/>
                  <w:iCs/>
                  <w:noProof/>
                </w:rPr>
                <w:t>Nonfunctional Requirement, 83</w:t>
              </w:r>
              <w:r>
                <w:rPr>
                  <w:noProof/>
                </w:rPr>
                <w:t>, 277-321. doi:https://doi.org/10.1016/B978-0-12-385510-7.00006-0</w:t>
              </w:r>
            </w:p>
            <w:p w14:paraId="7A4BCDA6" w14:textId="77777777" w:rsidR="00127846" w:rsidRDefault="00127846" w:rsidP="00127846">
              <w:pPr>
                <w:pStyle w:val="Bibliography"/>
                <w:spacing w:line="480" w:lineRule="auto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Yang, C., Liang, P., &amp; Avgeriou, P. (2018). Assumptions and their management in software development: A systematic mapping study. </w:t>
              </w:r>
              <w:r>
                <w:rPr>
                  <w:i/>
                  <w:iCs/>
                  <w:noProof/>
                </w:rPr>
                <w:t>Information and Software Technology, 94</w:t>
              </w:r>
              <w:r>
                <w:rPr>
                  <w:noProof/>
                </w:rPr>
                <w:t>, 82-110. doi:10.1016/j.infsof.2017.10.003</w:t>
              </w:r>
            </w:p>
            <w:p w14:paraId="26B33ADC" w14:textId="0C356674" w:rsidR="00127846" w:rsidRDefault="00127846" w:rsidP="00127846">
              <w:pPr>
                <w:spacing w:line="480" w:lineRule="auto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A593342" w14:textId="77777777" w:rsidR="00127846" w:rsidRPr="00AC403D" w:rsidRDefault="00127846" w:rsidP="00AC403D">
      <w:pPr>
        <w:suppressAutoHyphens/>
        <w:spacing w:line="240" w:lineRule="auto"/>
        <w:contextualSpacing/>
        <w:rPr>
          <w:rFonts w:asciiTheme="majorHAnsi" w:hAnsiTheme="majorHAnsi" w:cstheme="majorHAnsi"/>
          <w:sz w:val="22"/>
          <w:szCs w:val="22"/>
        </w:rPr>
      </w:pPr>
    </w:p>
    <w:sectPr w:rsidR="00127846" w:rsidRPr="00AC403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2CFE8" w14:textId="77777777" w:rsidR="00E17085" w:rsidRDefault="00E17085">
      <w:pPr>
        <w:spacing w:line="240" w:lineRule="auto"/>
      </w:pPr>
      <w:r>
        <w:separator/>
      </w:r>
    </w:p>
  </w:endnote>
  <w:endnote w:type="continuationSeparator" w:id="0">
    <w:p w14:paraId="5F42D0CB" w14:textId="77777777" w:rsidR="00E17085" w:rsidRDefault="00E170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E236" w14:textId="7D0B63A0" w:rsidR="009402F3" w:rsidRPr="00831D59" w:rsidRDefault="00F82FF1" w:rsidP="00831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F574E7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02873" w14:textId="77777777" w:rsidR="00E17085" w:rsidRDefault="00E17085">
      <w:pPr>
        <w:spacing w:line="240" w:lineRule="auto"/>
      </w:pPr>
      <w:r>
        <w:separator/>
      </w:r>
    </w:p>
  </w:footnote>
  <w:footnote w:type="continuationSeparator" w:id="0">
    <w:p w14:paraId="090D7DBA" w14:textId="77777777" w:rsidR="00E17085" w:rsidRDefault="00E170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96B4F" w14:textId="04815B30" w:rsidR="009402F3" w:rsidRPr="004F3F11" w:rsidRDefault="004F3F11" w:rsidP="004F3F1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41F15A13" wp14:editId="63195BD3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F3"/>
    <w:rsid w:val="00005C6A"/>
    <w:rsid w:val="000565EB"/>
    <w:rsid w:val="00104F00"/>
    <w:rsid w:val="00127846"/>
    <w:rsid w:val="00145BCA"/>
    <w:rsid w:val="001948CB"/>
    <w:rsid w:val="002304F9"/>
    <w:rsid w:val="002337FB"/>
    <w:rsid w:val="00255980"/>
    <w:rsid w:val="00257050"/>
    <w:rsid w:val="002D2ED7"/>
    <w:rsid w:val="003127DC"/>
    <w:rsid w:val="003137E5"/>
    <w:rsid w:val="00384A42"/>
    <w:rsid w:val="003D3B64"/>
    <w:rsid w:val="004D4062"/>
    <w:rsid w:val="004E4BFF"/>
    <w:rsid w:val="004F2790"/>
    <w:rsid w:val="004F3F11"/>
    <w:rsid w:val="005455A3"/>
    <w:rsid w:val="00572C69"/>
    <w:rsid w:val="005D1D78"/>
    <w:rsid w:val="005E139B"/>
    <w:rsid w:val="00675BB4"/>
    <w:rsid w:val="006A14D4"/>
    <w:rsid w:val="006E1E9B"/>
    <w:rsid w:val="006E5637"/>
    <w:rsid w:val="006F4335"/>
    <w:rsid w:val="007032F8"/>
    <w:rsid w:val="00721311"/>
    <w:rsid w:val="00742A16"/>
    <w:rsid w:val="007732D5"/>
    <w:rsid w:val="00795C5C"/>
    <w:rsid w:val="00831D59"/>
    <w:rsid w:val="008A7A1E"/>
    <w:rsid w:val="008B31E0"/>
    <w:rsid w:val="009314CB"/>
    <w:rsid w:val="009402F3"/>
    <w:rsid w:val="00945F36"/>
    <w:rsid w:val="00974178"/>
    <w:rsid w:val="009F425E"/>
    <w:rsid w:val="00A21166"/>
    <w:rsid w:val="00A4572E"/>
    <w:rsid w:val="00A51F9D"/>
    <w:rsid w:val="00A769E7"/>
    <w:rsid w:val="00AB002E"/>
    <w:rsid w:val="00AC403D"/>
    <w:rsid w:val="00B3508E"/>
    <w:rsid w:val="00B417F0"/>
    <w:rsid w:val="00B56499"/>
    <w:rsid w:val="00B95851"/>
    <w:rsid w:val="00BB140F"/>
    <w:rsid w:val="00BB48AC"/>
    <w:rsid w:val="00BD7B7F"/>
    <w:rsid w:val="00CC7563"/>
    <w:rsid w:val="00E17085"/>
    <w:rsid w:val="00E2039E"/>
    <w:rsid w:val="00E41043"/>
    <w:rsid w:val="00E74FD4"/>
    <w:rsid w:val="00E77BB5"/>
    <w:rsid w:val="00EE4F5F"/>
    <w:rsid w:val="00F23C60"/>
    <w:rsid w:val="00F574E7"/>
    <w:rsid w:val="00F57640"/>
    <w:rsid w:val="00F66A2C"/>
    <w:rsid w:val="00F82FF1"/>
    <w:rsid w:val="00FA5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F7980"/>
  <w15:docId w15:val="{F8D53E15-9BC4-48BC-966B-8C75648A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link w:val="Heading1Char"/>
    <w:uiPriority w:val="9"/>
    <w:qFormat/>
    <w:rsid w:val="00AC403D"/>
    <w:pPr>
      <w:keepNext w:val="0"/>
      <w:keepLines w:val="0"/>
      <w:suppressAutoHyphens/>
      <w:spacing w:after="0" w:line="240" w:lineRule="auto"/>
      <w:contextualSpacing/>
      <w:jc w:val="center"/>
      <w:outlineLvl w:val="0"/>
    </w:pPr>
    <w:rPr>
      <w:rFonts w:asciiTheme="majorHAnsi" w:hAnsiTheme="majorHAnsi" w:cstheme="majorHAnsi"/>
      <w:b/>
      <w:sz w:val="24"/>
      <w:szCs w:val="24"/>
    </w:rPr>
  </w:style>
  <w:style w:type="paragraph" w:styleId="Heading2">
    <w:name w:val="heading 2"/>
    <w:basedOn w:val="Heading1"/>
    <w:next w:val="Normal"/>
    <w:uiPriority w:val="9"/>
    <w:unhideWhenUsed/>
    <w:qFormat/>
    <w:rsid w:val="00AC403D"/>
    <w:pPr>
      <w:jc w:val="left"/>
      <w:outlineLvl w:val="1"/>
    </w:pPr>
    <w:rPr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6D23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27846"/>
    <w:rPr>
      <w:rFonts w:asciiTheme="majorHAnsi" w:hAnsiTheme="majorHAnsi" w:cstheme="majorHAnsi"/>
      <w:b/>
    </w:rPr>
  </w:style>
  <w:style w:type="paragraph" w:styleId="Bibliography">
    <w:name w:val="Bibliography"/>
    <w:basedOn w:val="Normal"/>
    <w:next w:val="Normal"/>
    <w:uiPriority w:val="37"/>
    <w:unhideWhenUsed/>
    <w:rsid w:val="00127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0HG6gGpqrISqsJMuOekuxz3PA==">AMUW2mV1JliQ6kIe3OHyNvK76nBB9aABjer73nwRCxDTv1XhKCUCzdPLFu1FO+QyF1JC9OtWvQabxIQCLgjNIDv/wxIMhWh2mZ6CB+yzakJ48fYNmLtqk9pKsS7+KhYJRJxXMpQnJorg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Iro24</b:Tag>
    <b:SourceType>InternetSite</b:SourceType>
    <b:Guid>{D63D2A71-16AF-42EC-9131-A23A023E5DAD}</b:Guid>
    <b:Title>Functional vs Non-Functional Requirements: Understanding the Core</b:Title>
    <b:Year>2024</b:Year>
    <b:Author>
      <b:Author>
        <b:Corporate>Ironhack</b:Corporate>
      </b:Author>
    </b:Author>
    <b:InternetSiteTitle>Ironhack</b:InternetSiteTitle>
    <b:Month>March</b:Month>
    <b:Day>20</b:Day>
    <b:URL>https://www.ironhack.com/us/blog/functional-vs-non-functional-requirements-understanding-the-core-differences-and</b:URL>
    <b:RefOrder>1</b:RefOrder>
  </b:Source>
  <b:Source>
    <b:Tag>alt26</b:Tag>
    <b:SourceType>InternetSite</b:SourceType>
    <b:Guid>{EE6D71E6-6D62-4019-BFA6-12F92D9BD448}</b:Guid>
    <b:Author>
      <b:Author>
        <b:Corporate>Altexsoft</b:Corporate>
      </b:Author>
    </b:Author>
    <b:Title>Functional and Nonfunctional Requirements: Specification and Types</b:Title>
    <b:InternetSiteTitle>Altexsoft</b:InternetSiteTitle>
    <b:Year>2026</b:Year>
    <b:URL>https://www.altexsoft.com/blog/functional-and-non-functional-requirements-specification-and-types/</b:URL>
    <b:RefOrder>2</b:RefOrder>
  </b:Source>
  <b:Source>
    <b:Tag>Ray11</b:Tag>
    <b:SourceType>JournalArticle</b:SourceType>
    <b:Guid>{1DE74ACF-BDB0-4648-B2CF-AF5306FE2E62}</b:Guid>
    <b:Title>Science Direct</b:Title>
    <b:Year>2011</b:Year>
    <b:URL>https://www.sciencedirect.com/science/article/pii/B9780123855107000060</b:URL>
    <b:JournalName>Nonfunctional Requirement</b:JournalName>
    <b:Pages>277-321</b:Pages>
    <b:Publisher>Marvin V. Zelkowitz</b:Publisher>
    <b:Volume>83</b:Volume>
    <b:DOI>https://doi.org/10.1016/B978-0-12-385510-7.00006-0</b:DOI>
    <b:Author>
      <b:Author>
        <b:NameList>
          <b:Person>
            <b:Last>Ray</b:Last>
            <b:First>Arnab</b:First>
          </b:Person>
          <b:Person>
            <b:Last>Ackermann</b:Last>
            <b:First>Christopher</b:First>
          </b:Person>
          <b:Person>
            <b:Last>Cleaveland</b:Last>
            <b:First>Rance</b:First>
          </b:Person>
          <b:Person>
            <b:Last>Shelton</b:Last>
            <b:First>Charles</b:First>
          </b:Person>
          <b:Person>
            <b:Last>Martin</b:Last>
            <b:First>Chris</b:First>
          </b:Person>
        </b:NameList>
      </b:Author>
    </b:Author>
    <b:RefOrder>5</b:RefOrder>
  </b:Source>
  <b:Source>
    <b:Tag>Khu22</b:Tag>
    <b:SourceType>JournalArticle</b:SourceType>
    <b:Guid>{5E725246-AEC6-443D-9B30-DF13A96AE640}</b:Guid>
    <b:Title>Classification of Non-Functional Requirements From IoT Oriented Healthcare Requirement Document</b:Title>
    <b:JournalName>Front Public Health</b:JournalName>
    <b:Year>2022</b:Year>
    <b:Author>
      <b:Author>
        <b:NameList>
          <b:Person>
            <b:Last>Khurshid</b:Last>
            <b:First>Iqra</b:First>
          </b:Person>
          <b:Person>
            <b:Last>Imtiaz</b:Last>
            <b:First>Salma</b:First>
          </b:Person>
          <b:Person>
            <b:Last>Boulila</b:Last>
            <b:First>Wadii </b:First>
          </b:Person>
          <b:Person>
            <b:Last>Khan</b:Last>
            <b:First>Zahid</b:First>
          </b:Person>
          <b:Person>
            <b:Last>Abbasi</b:Last>
            <b:First>Almas</b:First>
          </b:Person>
          <b:Person>
            <b:Last>Javed</b:Last>
            <b:First>Abdul Rehman</b:First>
          </b:Person>
          <b:Person>
            <b:Last>Rehman</b:Last>
            <b:First>Abdul</b:First>
          </b:Person>
        </b:NameList>
      </b:Author>
    </b:Author>
    <b:Month>March</b:Month>
    <b:Day>18</b:Day>
    <b:DOI>10.3389/fpubh.2022.860536</b:DOI>
    <b:RefOrder>3</b:RefOrder>
  </b:Source>
  <b:Source>
    <b:Tag>Yan18</b:Tag>
    <b:SourceType>JournalArticle</b:SourceType>
    <b:Guid>{7209F8A1-091F-4A07-BD31-F20C3B8D943C}</b:Guid>
    <b:Title>Assumptions and their management in software development: A systematic mapping study</b:Title>
    <b:JournalName>Information and Software Technology</b:JournalName>
    <b:Year>2018</b:Year>
    <b:Pages>82-110</b:Pages>
    <b:Volume>94</b:Volume>
    <b:URL>https://www.sciencedirect.com/science/article/pii/S0950584916304189</b:URL>
    <b:DOI>10.1016/j.infsof.2017.10.003</b:DOI>
    <b:Author>
      <b:Author>
        <b:NameList>
          <b:Person>
            <b:Last>Yang</b:Last>
            <b:First>Chen</b:First>
          </b:Person>
          <b:Person>
            <b:Last>Liang</b:Last>
            <b:First>Peng</b:First>
          </b:Person>
          <b:Person>
            <b:Last>Avgeriou</b:Last>
            <b:First>Paris</b:First>
          </b:Person>
        </b:NameList>
      </b:Author>
    </b:Author>
    <b:RefOrder>6</b:RefOrder>
  </b:Source>
  <b:Source>
    <b:Tag>Mee24</b:Tag>
    <b:SourceType>InternetSite</b:SourceType>
    <b:Guid>{7257852C-5032-4266-8B85-C7B6BBFA2FF2}</b:Guid>
    <b:Title>Software Limitations</b:Title>
    <b:Year>2024</b:Year>
    <b:Author>
      <b:Author>
        <b:Corporate>Meegle</b:Corporate>
      </b:Author>
    </b:Author>
    <b:InternetSiteTitle>Meegle</b:InternetSiteTitle>
    <b:Month>December</b:Month>
    <b:Day>2</b:Day>
    <b:URL>https://www.meegle.com/en_us/topics/challenge/software-limitations</b:URL>
    <b:RefOrder>4</b:RefOrder>
  </b:Source>
</b:Sourc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5249F1B-6CBB-4ED2-813D-7C1D15D63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Gentile, Amy</dc:creator>
  <cp:lastModifiedBy>Joel DeVos</cp:lastModifiedBy>
  <cp:revision>2</cp:revision>
  <dcterms:created xsi:type="dcterms:W3CDTF">2026-03-23T01:02:00Z</dcterms:created>
  <dcterms:modified xsi:type="dcterms:W3CDTF">2026-03-23T01:02:00Z</dcterms:modified>
</cp:coreProperties>
</file>