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DA LEI ORÇAMENTÁRIA ANUAL (LOA)</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lei nº 16.772 de 27 de dezembro de 2017 estimou a receita e fixou a despesa do Município de São Paulo para o ano de 2018 em R$ 56.370.560.562,00 (cinquenta e seis bilhões, trezentos e setenta milhões, quinhentos e sessenta mil e quinhentos e sessenta e dois reais). Deste montante, o valor destinado ao programa 3009 - Melhoria da mobilidade urbana universal foi de R$ 4.659.512.935,00 (quatro bilhões, seiscentos e cinquenta e nove milhões, quinhentos e doze </w:t>
      </w:r>
      <w:r w:rsidDel="00000000" w:rsidR="00000000" w:rsidRPr="00000000">
        <w:rPr>
          <w:rFonts w:ascii="Times New Roman" w:cs="Times New Roman" w:eastAsia="Times New Roman" w:hAnsi="Times New Roman"/>
          <w:sz w:val="24"/>
          <w:szCs w:val="24"/>
          <w:rtl w:val="0"/>
        </w:rPr>
        <w:t xml:space="preserve">mil e novecentos</w:t>
      </w:r>
      <w:r w:rsidDel="00000000" w:rsidR="00000000" w:rsidRPr="00000000">
        <w:rPr>
          <w:rFonts w:ascii="Times New Roman" w:cs="Times New Roman" w:eastAsia="Times New Roman" w:hAnsi="Times New Roman"/>
          <w:sz w:val="24"/>
          <w:szCs w:val="24"/>
          <w:rtl w:val="0"/>
        </w:rPr>
        <w:t xml:space="preserve"> e trinta e cinco reais).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planilha do Orçamento Aprovado divulgada, foram atribuídas ao programa de mobilidade urbana 57 atividades e projetos, quantidade significativamente maior do que a definida no Demonstrativo dos Programas e Ações da Administração Pública para o quadriênio 2018/2021. Além das 28 ações previstas no Plano Plurianual, foram relacionadas outras 29 ações, todas com código atribuído e descrições mais detalhadas, como como construções de vias, alargamentos de avenidas, duplicação de pontes e passagens de nível em locais específicos. O orçamento aprovado total para estas novas ações foi de </w:t>
      </w:r>
      <w:r w:rsidDel="00000000" w:rsidR="00000000" w:rsidRPr="00000000">
        <w:rPr>
          <w:rFonts w:ascii="Times New Roman" w:cs="Times New Roman" w:eastAsia="Times New Roman" w:hAnsi="Times New Roman"/>
          <w:sz w:val="24"/>
          <w:szCs w:val="24"/>
          <w:rtl w:val="0"/>
        </w:rPr>
        <w:t xml:space="preserve">R$ 50.361.000,00</w:t>
      </w:r>
      <w:r w:rsidDel="00000000" w:rsidR="00000000" w:rsidRPr="00000000">
        <w:rPr>
          <w:rFonts w:ascii="Times New Roman" w:cs="Times New Roman" w:eastAsia="Times New Roman" w:hAnsi="Times New Roman"/>
          <w:sz w:val="24"/>
          <w:szCs w:val="24"/>
          <w:rtl w:val="0"/>
        </w:rPr>
        <w:t xml:space="preserve"> (cinquenta milhões e trezentos e sessenta e um mil reais).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2019</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lei nº 17.021 de 27 de dezembro de 2018 estimou a receita e fixou a despesa do Município de São Paulo para o ano de 2019 em R$ 60.563.450.056,00 (sessenta bilhões, quinhentos e sessenta e três milhões, quatrocentos e cinquenta mil e cinquenta e seis reais), um aumento de 7,43% em relação ao ano anterior. Deste montante, o valor destinado ao programa 3009 - Melhoria da mobilidade urbana universal foi de R$ 4.898.775.057,00 (quatro bilhões, oitocentos e noventa e oito milhões, setecentos e setenta e cinco </w:t>
      </w:r>
      <w:r w:rsidDel="00000000" w:rsidR="00000000" w:rsidRPr="00000000">
        <w:rPr>
          <w:rFonts w:ascii="Times New Roman" w:cs="Times New Roman" w:eastAsia="Times New Roman" w:hAnsi="Times New Roman"/>
          <w:sz w:val="24"/>
          <w:szCs w:val="24"/>
          <w:rtl w:val="0"/>
        </w:rPr>
        <w:t xml:space="preserve">mil e </w:t>
      </w:r>
      <w:r w:rsidDel="00000000" w:rsidR="00000000" w:rsidRPr="00000000">
        <w:rPr>
          <w:rFonts w:ascii="Times New Roman" w:cs="Times New Roman" w:eastAsia="Times New Roman" w:hAnsi="Times New Roman"/>
          <w:sz w:val="24"/>
          <w:szCs w:val="24"/>
          <w:rtl w:val="0"/>
        </w:rPr>
        <w:t xml:space="preserve">cinquenta e sete reais), um aumento de 5,13% em relação ao ano anterior.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Assim como ocorrido em 2018, na planilha de Orçamento Aprovado de 2019 foram descritas ações não listadas originalmente no plano. Desta vez, além das definidas originalmente, 47 atividades inéditas foram descritas, com o valor aprovado total de R$ 76.420.443,00 (setenta e seis milhões, quatrocentos e vinte mil e quatrocentos e quarenta e três reais), um aumento de 51,74% em relação ao orçamento destinado às atividades inéditas descritas na planilha referente ao ano de 2018, ausentes deste documento.</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lei nº 17.253 de 26 de dezembro de 2019 estimou a receita e fixou a despesa do Município de São Paulo para o ano de 2020 em R$ 68.989.440.667,00 (sessenta e oito bilhões, novecentos e oitenta e nove milhões, quatrocentos e quarenta mil e seiscentos e sessenta e sete reais), um aumento de 13,91% em relação ao ano anterior. Deste montante, o valor destinado ao programa 3009 - Melhoria da mobilidade urbana universal foi de R$ 5.628.390.236,00 (cinco bilhões, seiscentos e vinte e oito milhões, trezentos e noventa mil</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duzentos e trinta e seis reais), um aumento de 14,89% em relação ao ano anterior.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Assim como ocorrido nos anos anteriores, na planilha de Orçamento Aprovado de 2020 foram descritas ações não listadas originalmente no plano: desta vez, o número de ações ausentes no Plano Plurianual é de 56, o dobro da quantidade original. Entretanto, destas 56 atividades, 3 estão entre as 47 atividades inéditas listadas na planilha de Orçamento Aprovado de 2019, reincidência não ocorrida nos anos anteriores. O valor orçado total das 53 atividades inéditas constatadas na planilha de Orçamento Aprovado de 2020 foi de </w:t>
      </w:r>
      <w:r w:rsidDel="00000000" w:rsidR="00000000" w:rsidRPr="00000000">
        <w:rPr>
          <w:rFonts w:ascii="Times New Roman" w:cs="Times New Roman" w:eastAsia="Times New Roman" w:hAnsi="Times New Roman"/>
          <w:sz w:val="24"/>
          <w:szCs w:val="24"/>
          <w:rtl w:val="0"/>
        </w:rPr>
        <w:t xml:space="preserve">R$ 760.270.097,00</w:t>
      </w:r>
      <w:r w:rsidDel="00000000" w:rsidR="00000000" w:rsidRPr="00000000">
        <w:rPr>
          <w:rFonts w:ascii="Times New Roman" w:cs="Times New Roman" w:eastAsia="Times New Roman" w:hAnsi="Times New Roman"/>
          <w:sz w:val="24"/>
          <w:szCs w:val="24"/>
          <w:rtl w:val="0"/>
        </w:rPr>
        <w:t xml:space="preserve"> (setecentos e sessenta milhões, duzentos e setenta mil e noventa e sete reais), um valor quase dez vezes superior ao total das ações inéditas descritas na planilha referente ao ano anterior. As ações responsáveis por tal aumento são descritas como projetos de mobilidade urbana oriundos de recursos de desestatizações e parcerias, inspeção de Obras de Artes Especiais (OAE), e manutenção da sinalização.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