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B9" w:rsidRPr="00496DE0" w:rsidRDefault="002031B9" w:rsidP="002031B9">
      <w:pPr>
        <w:spacing w:beforeLines="1" w:afterLines="1"/>
        <w:outlineLvl w:val="0"/>
        <w:rPr>
          <w:rFonts w:ascii="Times" w:hAnsi="Times"/>
          <w:b/>
          <w:kern w:val="36"/>
          <w:sz w:val="30"/>
          <w:szCs w:val="20"/>
        </w:rPr>
      </w:pPr>
      <w:r w:rsidRPr="00496DE0">
        <w:rPr>
          <w:rFonts w:ascii="Times" w:hAnsi="Times"/>
          <w:b/>
          <w:kern w:val="36"/>
          <w:sz w:val="30"/>
          <w:szCs w:val="20"/>
        </w:rPr>
        <w:t>Willamette Marketplace</w:t>
      </w:r>
    </w:p>
    <w:p w:rsidR="002031B9" w:rsidRPr="00496DE0" w:rsidRDefault="002031B9" w:rsidP="002031B9">
      <w:pPr>
        <w:spacing w:beforeLines="1" w:afterLines="1"/>
        <w:outlineLvl w:val="0"/>
        <w:rPr>
          <w:sz w:val="30"/>
        </w:rPr>
      </w:pPr>
      <w:r w:rsidRPr="00496DE0">
        <w:rPr>
          <w:rStyle w:val="Strong"/>
          <w:sz w:val="30"/>
        </w:rPr>
        <w:t>Targeted Return:</w:t>
      </w:r>
      <w:r w:rsidRPr="00496DE0">
        <w:rPr>
          <w:sz w:val="30"/>
        </w:rPr>
        <w:t xml:space="preserve"> 10.14% targeted IRR</w:t>
      </w:r>
    </w:p>
    <w:p w:rsidR="002031B9" w:rsidRPr="00496DE0" w:rsidRDefault="002031B9" w:rsidP="002031B9">
      <w:pPr>
        <w:spacing w:beforeLines="1" w:afterLines="1"/>
        <w:outlineLvl w:val="0"/>
        <w:rPr>
          <w:sz w:val="30"/>
        </w:rPr>
      </w:pPr>
    </w:p>
    <w:p w:rsidR="002031B9" w:rsidRPr="00496DE0" w:rsidRDefault="002031B9" w:rsidP="002031B9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Sunrise Corridor</w:t>
      </w:r>
    </w:p>
    <w:p w:rsidR="002031B9" w:rsidRPr="00496DE0" w:rsidRDefault="002031B9" w:rsidP="002031B9">
      <w:pPr>
        <w:spacing w:beforeLines="1" w:afterLines="1"/>
        <w:outlineLvl w:val="0"/>
        <w:rPr>
          <w:sz w:val="30"/>
        </w:rPr>
      </w:pPr>
      <w:r w:rsidRPr="00496DE0">
        <w:rPr>
          <w:rStyle w:val="Strong"/>
          <w:sz w:val="30"/>
        </w:rPr>
        <w:t>Sold:</w:t>
      </w:r>
      <w:r w:rsidRPr="00496DE0">
        <w:rPr>
          <w:sz w:val="30"/>
        </w:rPr>
        <w:t xml:space="preserve"> Successful Outcome</w:t>
      </w:r>
    </w:p>
    <w:p w:rsidR="002031B9" w:rsidRPr="00496DE0" w:rsidRDefault="002031B9" w:rsidP="002031B9">
      <w:pPr>
        <w:spacing w:beforeLines="1" w:afterLines="1"/>
        <w:outlineLvl w:val="0"/>
        <w:rPr>
          <w:sz w:val="30"/>
        </w:rPr>
      </w:pPr>
    </w:p>
    <w:p w:rsidR="002031B9" w:rsidRPr="00496DE0" w:rsidRDefault="002031B9" w:rsidP="002031B9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Excel</w:t>
      </w:r>
    </w:p>
    <w:p w:rsidR="002031B9" w:rsidRPr="00496DE0" w:rsidRDefault="002031B9" w:rsidP="002031B9">
      <w:pPr>
        <w:spacing w:beforeLines="1" w:afterLines="1"/>
        <w:outlineLvl w:val="0"/>
        <w:rPr>
          <w:sz w:val="30"/>
        </w:rPr>
      </w:pPr>
      <w:r w:rsidRPr="00496DE0">
        <w:rPr>
          <w:rStyle w:val="Strong"/>
          <w:sz w:val="30"/>
        </w:rPr>
        <w:t>Targeted IRR:</w:t>
      </w:r>
      <w:r w:rsidRPr="00496DE0">
        <w:rPr>
          <w:sz w:val="30"/>
        </w:rPr>
        <w:t xml:space="preserve"> 12.5% targeted IRR</w:t>
      </w:r>
    </w:p>
    <w:p w:rsidR="002031B9" w:rsidRPr="00496DE0" w:rsidRDefault="002031B9" w:rsidP="002031B9">
      <w:pPr>
        <w:spacing w:beforeLines="1" w:afterLines="1"/>
        <w:outlineLvl w:val="0"/>
        <w:rPr>
          <w:sz w:val="30"/>
        </w:rPr>
      </w:pPr>
    </w:p>
    <w:p w:rsidR="002031B9" w:rsidRPr="00496DE0" w:rsidRDefault="002031B9" w:rsidP="002031B9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Westgate Center</w:t>
      </w:r>
    </w:p>
    <w:p w:rsidR="002031B9" w:rsidRPr="00496DE0" w:rsidRDefault="002031B9" w:rsidP="002031B9">
      <w:pPr>
        <w:spacing w:beforeLines="1" w:afterLines="1"/>
        <w:outlineLvl w:val="0"/>
        <w:rPr>
          <w:sz w:val="30"/>
        </w:rPr>
      </w:pPr>
      <w:r w:rsidRPr="00496DE0">
        <w:rPr>
          <w:rStyle w:val="Strong"/>
          <w:sz w:val="30"/>
        </w:rPr>
        <w:t>Targeted Return:</w:t>
      </w:r>
      <w:r w:rsidRPr="00496DE0">
        <w:rPr>
          <w:sz w:val="30"/>
        </w:rPr>
        <w:t xml:space="preserve"> 17.6% targeted IRR</w:t>
      </w:r>
    </w:p>
    <w:p w:rsidR="002031B9" w:rsidRPr="00496DE0" w:rsidRDefault="002031B9" w:rsidP="002031B9">
      <w:pPr>
        <w:spacing w:beforeLines="1" w:afterLines="1"/>
        <w:outlineLvl w:val="0"/>
        <w:rPr>
          <w:sz w:val="30"/>
        </w:rPr>
      </w:pPr>
    </w:p>
    <w:p w:rsidR="002031B9" w:rsidRPr="00496DE0" w:rsidRDefault="002031B9" w:rsidP="002031B9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 xml:space="preserve">The Round </w:t>
      </w:r>
    </w:p>
    <w:p w:rsidR="002031B9" w:rsidRPr="00496DE0" w:rsidRDefault="002031B9" w:rsidP="002031B9">
      <w:pPr>
        <w:spacing w:beforeLines="1" w:afterLines="1"/>
        <w:outlineLvl w:val="0"/>
        <w:rPr>
          <w:rFonts w:ascii="Times" w:hAnsi="Times"/>
          <w:b/>
          <w:kern w:val="36"/>
          <w:sz w:val="30"/>
          <w:szCs w:val="20"/>
        </w:rPr>
      </w:pPr>
      <w:r w:rsidRPr="00496DE0">
        <w:rPr>
          <w:rStyle w:val="Strong"/>
          <w:sz w:val="30"/>
        </w:rPr>
        <w:t>Targeted IRR:</w:t>
      </w:r>
      <w:r w:rsidRPr="00496DE0">
        <w:rPr>
          <w:sz w:val="30"/>
        </w:rPr>
        <w:t xml:space="preserve"> 18.79% targeted IRR</w:t>
      </w:r>
    </w:p>
    <w:p w:rsidR="002031B9" w:rsidRPr="00496DE0" w:rsidRDefault="002031B9">
      <w:pPr>
        <w:rPr>
          <w:sz w:val="30"/>
        </w:rPr>
      </w:pPr>
    </w:p>
    <w:p w:rsidR="002031B9" w:rsidRPr="00496DE0" w:rsidRDefault="002031B9" w:rsidP="002031B9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Portland Office Portfolio</w:t>
      </w:r>
    </w:p>
    <w:p w:rsidR="002031B9" w:rsidRPr="00496DE0" w:rsidRDefault="002031B9">
      <w:pPr>
        <w:rPr>
          <w:sz w:val="30"/>
        </w:rPr>
      </w:pPr>
      <w:r w:rsidRPr="00496DE0">
        <w:rPr>
          <w:rStyle w:val="Strong"/>
          <w:sz w:val="30"/>
        </w:rPr>
        <w:t>Sold:</w:t>
      </w:r>
      <w:r w:rsidRPr="00496DE0">
        <w:rPr>
          <w:sz w:val="30"/>
        </w:rPr>
        <w:t xml:space="preserve"> Successful Outcome</w:t>
      </w:r>
    </w:p>
    <w:p w:rsidR="002031B9" w:rsidRPr="00496DE0" w:rsidRDefault="002031B9">
      <w:pPr>
        <w:rPr>
          <w:sz w:val="30"/>
        </w:rPr>
      </w:pPr>
    </w:p>
    <w:p w:rsidR="002031B9" w:rsidRPr="00496DE0" w:rsidRDefault="002031B9" w:rsidP="002031B9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Plaza de Monterey</w:t>
      </w:r>
    </w:p>
    <w:p w:rsidR="002031B9" w:rsidRPr="00496DE0" w:rsidRDefault="002031B9">
      <w:pPr>
        <w:rPr>
          <w:sz w:val="30"/>
        </w:rPr>
      </w:pPr>
      <w:r w:rsidRPr="00496DE0">
        <w:rPr>
          <w:rStyle w:val="Strong"/>
          <w:sz w:val="30"/>
        </w:rPr>
        <w:t>Sold:</w:t>
      </w:r>
      <w:r w:rsidRPr="00496DE0">
        <w:rPr>
          <w:sz w:val="30"/>
        </w:rPr>
        <w:t xml:space="preserve"> Successful Outcome</w:t>
      </w:r>
    </w:p>
    <w:p w:rsidR="002031B9" w:rsidRPr="00496DE0" w:rsidRDefault="002031B9">
      <w:pPr>
        <w:rPr>
          <w:sz w:val="30"/>
        </w:rPr>
      </w:pPr>
    </w:p>
    <w:p w:rsidR="003A155B" w:rsidRPr="00496DE0" w:rsidRDefault="002031B9" w:rsidP="002031B9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Orinda Theatre Square</w:t>
      </w:r>
    </w:p>
    <w:p w:rsidR="003A155B" w:rsidRPr="00496DE0" w:rsidRDefault="003A155B" w:rsidP="003A155B">
      <w:pPr>
        <w:rPr>
          <w:sz w:val="30"/>
        </w:rPr>
      </w:pPr>
      <w:r w:rsidRPr="00496DE0">
        <w:rPr>
          <w:rStyle w:val="Strong"/>
          <w:sz w:val="30"/>
        </w:rPr>
        <w:t>Sold:</w:t>
      </w:r>
      <w:r w:rsidRPr="00496DE0">
        <w:rPr>
          <w:sz w:val="30"/>
        </w:rPr>
        <w:t xml:space="preserve"> Successful Outcome</w:t>
      </w:r>
    </w:p>
    <w:p w:rsidR="003A155B" w:rsidRPr="00496DE0" w:rsidRDefault="003A155B" w:rsidP="002031B9">
      <w:pPr>
        <w:pStyle w:val="Heading1"/>
        <w:spacing w:before="2" w:after="2"/>
        <w:rPr>
          <w:sz w:val="30"/>
        </w:rPr>
      </w:pP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Chesapeake Park Plaza</w:t>
      </w:r>
    </w:p>
    <w:p w:rsidR="003A155B" w:rsidRPr="00496DE0" w:rsidRDefault="003A155B" w:rsidP="003A155B">
      <w:pPr>
        <w:rPr>
          <w:sz w:val="30"/>
        </w:rPr>
      </w:pPr>
      <w:r w:rsidRPr="00496DE0">
        <w:rPr>
          <w:rStyle w:val="Strong"/>
          <w:sz w:val="30"/>
        </w:rPr>
        <w:t>Sold:</w:t>
      </w:r>
      <w:r w:rsidRPr="00496DE0">
        <w:rPr>
          <w:sz w:val="30"/>
        </w:rPr>
        <w:t xml:space="preserve"> Successful Outcome</w:t>
      </w:r>
    </w:p>
    <w:p w:rsidR="003A155B" w:rsidRPr="00496DE0" w:rsidRDefault="003A155B" w:rsidP="002031B9">
      <w:pPr>
        <w:pStyle w:val="Heading1"/>
        <w:spacing w:before="2" w:after="2"/>
        <w:rPr>
          <w:sz w:val="30"/>
        </w:rPr>
      </w:pP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800 Wilshire Boulevard</w:t>
      </w:r>
    </w:p>
    <w:p w:rsidR="003A155B" w:rsidRPr="00496DE0" w:rsidRDefault="003A155B" w:rsidP="003A155B">
      <w:pPr>
        <w:rPr>
          <w:sz w:val="30"/>
        </w:rPr>
      </w:pPr>
      <w:r w:rsidRPr="00496DE0">
        <w:rPr>
          <w:rStyle w:val="Strong"/>
          <w:sz w:val="30"/>
        </w:rPr>
        <w:t>Sold:</w:t>
      </w:r>
      <w:r w:rsidRPr="00496DE0">
        <w:rPr>
          <w:sz w:val="30"/>
        </w:rPr>
        <w:t xml:space="preserve"> Successful Outcome</w:t>
      </w: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KOIN Center</w:t>
      </w:r>
    </w:p>
    <w:p w:rsidR="00496DE0" w:rsidRPr="00496DE0" w:rsidRDefault="00496DE0" w:rsidP="003A155B">
      <w:pPr>
        <w:pStyle w:val="Heading1"/>
        <w:spacing w:before="2" w:after="2"/>
        <w:rPr>
          <w:sz w:val="30"/>
        </w:rPr>
      </w:pPr>
      <w:r w:rsidRPr="00496DE0">
        <w:rPr>
          <w:rStyle w:val="Strong"/>
          <w:sz w:val="30"/>
        </w:rPr>
        <w:t>Targeted Return:</w:t>
      </w:r>
      <w:r w:rsidRPr="00496DE0">
        <w:rPr>
          <w:sz w:val="30"/>
        </w:rPr>
        <w:t xml:space="preserve"> 14.9% targeted IRR</w:t>
      </w: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Elite Care</w:t>
      </w: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  <w:r w:rsidRPr="00496DE0">
        <w:rPr>
          <w:rStyle w:val="Strong"/>
          <w:sz w:val="30"/>
        </w:rPr>
        <w:t>Targeted IRR:</w:t>
      </w:r>
      <w:r w:rsidRPr="00496DE0">
        <w:rPr>
          <w:sz w:val="30"/>
        </w:rPr>
        <w:t xml:space="preserve"> 11.74% - 13.95%</w:t>
      </w: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</w:p>
    <w:p w:rsidR="00496DE0" w:rsidRPr="00496DE0" w:rsidRDefault="003A155B" w:rsidP="003A155B">
      <w:pPr>
        <w:pStyle w:val="Heading1"/>
        <w:spacing w:before="2" w:after="2"/>
        <w:rPr>
          <w:sz w:val="30"/>
        </w:rPr>
      </w:pPr>
      <w:proofErr w:type="spellStart"/>
      <w:r w:rsidRPr="00496DE0">
        <w:rPr>
          <w:sz w:val="30"/>
        </w:rPr>
        <w:t>Gres</w:t>
      </w:r>
      <w:proofErr w:type="spellEnd"/>
      <w:r w:rsidRPr="00496DE0">
        <w:rPr>
          <w:sz w:val="30"/>
        </w:rPr>
        <w:t xml:space="preserve"> I</w:t>
      </w:r>
    </w:p>
    <w:p w:rsidR="00496DE0" w:rsidRPr="00496DE0" w:rsidRDefault="00496DE0" w:rsidP="003A155B">
      <w:pPr>
        <w:pStyle w:val="Heading1"/>
        <w:spacing w:before="2" w:after="2"/>
        <w:rPr>
          <w:sz w:val="30"/>
        </w:rPr>
      </w:pPr>
      <w:r w:rsidRPr="00496DE0">
        <w:rPr>
          <w:rStyle w:val="Strong"/>
          <w:sz w:val="30"/>
        </w:rPr>
        <w:t>Paid Off:</w:t>
      </w:r>
      <w:r w:rsidRPr="00496DE0">
        <w:rPr>
          <w:sz w:val="30"/>
        </w:rPr>
        <w:t xml:space="preserve"> Successful Payoff</w:t>
      </w:r>
    </w:p>
    <w:p w:rsidR="00496DE0" w:rsidRPr="00496DE0" w:rsidRDefault="00496DE0" w:rsidP="003A155B">
      <w:pPr>
        <w:pStyle w:val="Heading1"/>
        <w:spacing w:before="2" w:after="2"/>
        <w:rPr>
          <w:sz w:val="30"/>
        </w:rPr>
      </w:pP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American Bank Building</w:t>
      </w: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  <w:r w:rsidRPr="00496DE0">
        <w:rPr>
          <w:rStyle w:val="Strong"/>
          <w:sz w:val="30"/>
        </w:rPr>
        <w:t>Targeted Return:</w:t>
      </w:r>
      <w:r w:rsidRPr="00496DE0">
        <w:rPr>
          <w:sz w:val="30"/>
        </w:rPr>
        <w:t xml:space="preserve"> 14.1% targeted IRR</w:t>
      </w: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CNN Tower</w:t>
      </w: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  <w:r w:rsidRPr="00496DE0">
        <w:rPr>
          <w:rStyle w:val="Strong"/>
          <w:sz w:val="30"/>
        </w:rPr>
        <w:t>Sold:</w:t>
      </w:r>
      <w:r w:rsidRPr="00496DE0">
        <w:rPr>
          <w:sz w:val="30"/>
        </w:rPr>
        <w:t xml:space="preserve"> Successful Outcome</w:t>
      </w: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 xml:space="preserve">High Street </w:t>
      </w: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  <w:r w:rsidRPr="00496DE0">
        <w:rPr>
          <w:rStyle w:val="Strong"/>
          <w:sz w:val="30"/>
        </w:rPr>
        <w:t>Targeted Return:</w:t>
      </w:r>
      <w:r w:rsidRPr="00496DE0">
        <w:rPr>
          <w:sz w:val="30"/>
        </w:rPr>
        <w:t xml:space="preserve"> 19.0% targeted IRR</w:t>
      </w:r>
    </w:p>
    <w:p w:rsidR="003A155B" w:rsidRPr="00496DE0" w:rsidRDefault="003A155B" w:rsidP="00496DE0">
      <w:pPr>
        <w:pStyle w:val="Heading1"/>
        <w:spacing w:before="2" w:after="2"/>
        <w:rPr>
          <w:sz w:val="30"/>
        </w:rPr>
      </w:pP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>Uptown Shopping Center</w:t>
      </w:r>
    </w:p>
    <w:p w:rsidR="00496DE0" w:rsidRPr="00496DE0" w:rsidRDefault="00496DE0" w:rsidP="003A155B">
      <w:pPr>
        <w:pStyle w:val="Heading1"/>
        <w:spacing w:before="2" w:after="2"/>
        <w:rPr>
          <w:sz w:val="30"/>
        </w:rPr>
      </w:pPr>
      <w:r w:rsidRPr="00496DE0">
        <w:rPr>
          <w:rStyle w:val="Strong"/>
          <w:sz w:val="30"/>
        </w:rPr>
        <w:t>Sold:</w:t>
      </w:r>
      <w:r w:rsidRPr="00496DE0">
        <w:rPr>
          <w:sz w:val="30"/>
        </w:rPr>
        <w:t xml:space="preserve"> Successful Outcome</w:t>
      </w: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</w:p>
    <w:p w:rsidR="00496DE0" w:rsidRPr="00496DE0" w:rsidRDefault="00496DE0" w:rsidP="00496DE0">
      <w:pPr>
        <w:pStyle w:val="Heading1"/>
        <w:spacing w:before="2" w:after="2"/>
        <w:rPr>
          <w:sz w:val="30"/>
        </w:rPr>
      </w:pPr>
      <w:r w:rsidRPr="00496DE0">
        <w:rPr>
          <w:sz w:val="30"/>
        </w:rPr>
        <w:t xml:space="preserve">West Willows – </w:t>
      </w:r>
      <w:r w:rsidRPr="00496DE0">
        <w:rPr>
          <w:sz w:val="30"/>
          <w:highlight w:val="yellow"/>
        </w:rPr>
        <w:t>should this come out or just no case study?</w:t>
      </w:r>
    </w:p>
    <w:p w:rsidR="003A155B" w:rsidRPr="00496DE0" w:rsidRDefault="00496DE0" w:rsidP="003A155B">
      <w:pPr>
        <w:pStyle w:val="Heading1"/>
        <w:spacing w:before="2" w:after="2"/>
        <w:rPr>
          <w:sz w:val="30"/>
        </w:rPr>
      </w:pPr>
      <w:r w:rsidRPr="00496DE0">
        <w:rPr>
          <w:rStyle w:val="Strong"/>
          <w:sz w:val="30"/>
        </w:rPr>
        <w:t>Targeted Return:</w:t>
      </w:r>
      <w:r w:rsidRPr="00496DE0">
        <w:rPr>
          <w:sz w:val="30"/>
        </w:rPr>
        <w:t xml:space="preserve"> 19.47% targeted IRR</w:t>
      </w: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</w:p>
    <w:p w:rsidR="003A155B" w:rsidRPr="00496DE0" w:rsidRDefault="003A155B" w:rsidP="003A155B">
      <w:pPr>
        <w:pStyle w:val="Heading1"/>
        <w:spacing w:before="2" w:after="2"/>
        <w:rPr>
          <w:sz w:val="30"/>
        </w:rPr>
      </w:pPr>
    </w:p>
    <w:p w:rsidR="003A155B" w:rsidRPr="00496DE0" w:rsidRDefault="003A155B" w:rsidP="002031B9">
      <w:pPr>
        <w:pStyle w:val="Heading1"/>
        <w:spacing w:before="2" w:after="2"/>
        <w:rPr>
          <w:sz w:val="30"/>
        </w:rPr>
      </w:pPr>
    </w:p>
    <w:p w:rsidR="002031B9" w:rsidRPr="00496DE0" w:rsidRDefault="002031B9" w:rsidP="002031B9">
      <w:pPr>
        <w:pStyle w:val="Heading1"/>
        <w:spacing w:before="2" w:after="2"/>
        <w:rPr>
          <w:sz w:val="30"/>
        </w:rPr>
      </w:pPr>
    </w:p>
    <w:p w:rsidR="003A155B" w:rsidRPr="00496DE0" w:rsidRDefault="003A155B">
      <w:pPr>
        <w:rPr>
          <w:sz w:val="30"/>
        </w:rPr>
      </w:pPr>
    </w:p>
    <w:sectPr w:rsidR="003A155B" w:rsidRPr="00496DE0" w:rsidSect="003A155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31B9"/>
    <w:rsid w:val="002031B9"/>
    <w:rsid w:val="003A155B"/>
    <w:rsid w:val="00496DE0"/>
  </w:rsids>
  <m:mathPr>
    <m:mathFont m:val="45 Helvetica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D08"/>
  </w:style>
  <w:style w:type="paragraph" w:styleId="Heading1">
    <w:name w:val="heading 1"/>
    <w:basedOn w:val="Normal"/>
    <w:link w:val="Heading1Char"/>
    <w:uiPriority w:val="9"/>
    <w:rsid w:val="002031B9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B9"/>
    <w:rPr>
      <w:rFonts w:ascii="Times" w:hAnsi="Times"/>
      <w:b/>
      <w:kern w:val="36"/>
      <w:sz w:val="48"/>
      <w:szCs w:val="20"/>
    </w:rPr>
  </w:style>
  <w:style w:type="character" w:styleId="Strong">
    <w:name w:val="Strong"/>
    <w:basedOn w:val="DefaultParagraphFont"/>
    <w:uiPriority w:val="22"/>
    <w:rsid w:val="002031B9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456</Characters>
  <Application>Microsoft Macintosh Word</Application>
  <DocSecurity>0</DocSecurity>
  <Lines>3</Lines>
  <Paragraphs>1</Paragraphs>
  <ScaleCrop>false</ScaleCrop>
  <Company>MNdesign Group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Nydish</dc:creator>
  <cp:keywords/>
  <cp:lastModifiedBy>Mitchell Nydish</cp:lastModifiedBy>
  <cp:revision>2</cp:revision>
  <dcterms:created xsi:type="dcterms:W3CDTF">2015-02-06T19:48:00Z</dcterms:created>
  <dcterms:modified xsi:type="dcterms:W3CDTF">2015-02-06T20:03:00Z</dcterms:modified>
</cp:coreProperties>
</file>