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C97" w:rsidRDefault="001F2C97" w:rsidP="008E69A3">
      <w:pPr>
        <w:pStyle w:val="Ttulo1"/>
        <w:spacing w:before="0" w:line="240" w:lineRule="auto"/>
      </w:pPr>
      <w:r>
        <w:t>Datos importantes</w:t>
      </w:r>
    </w:p>
    <w:p w:rsidR="001F2C97" w:rsidRDefault="002A203D" w:rsidP="008E69A3">
      <w:pPr>
        <w:spacing w:after="0" w:line="240" w:lineRule="auto"/>
      </w:pPr>
      <w:r>
        <w:t xml:space="preserve">Todo </w:t>
      </w:r>
      <w:r w:rsidR="00633863">
        <w:t>código</w:t>
      </w:r>
      <w:r>
        <w:t xml:space="preserve"> en </w:t>
      </w:r>
      <w:r w:rsidR="00633863">
        <w:t>C# debe llevar esta estructura básica.</w:t>
      </w:r>
    </w:p>
    <w:p w:rsidR="001D5DCE" w:rsidRPr="001F2C97" w:rsidRDefault="00633863" w:rsidP="008E69A3">
      <w:pPr>
        <w:spacing w:after="0" w:line="240" w:lineRule="auto"/>
      </w:pPr>
      <w:r>
        <w:rPr>
          <w:noProof/>
          <w:lang w:eastAsia="es-CL"/>
        </w:rPr>
        <w:drawing>
          <wp:inline distT="0" distB="0" distL="0" distR="0">
            <wp:extent cx="3079699" cy="1285700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tructura basi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286" cy="129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FE" w:rsidRDefault="00DF6EFE" w:rsidP="008E69A3">
      <w:pPr>
        <w:pStyle w:val="Ttulo1"/>
        <w:spacing w:before="0" w:line="240" w:lineRule="auto"/>
      </w:pPr>
      <w:r>
        <w:t>Comentarios</w:t>
      </w:r>
    </w:p>
    <w:p w:rsidR="00DF6EFE" w:rsidRDefault="00DF6EFE" w:rsidP="008E69A3">
      <w:pPr>
        <w:spacing w:after="0" w:line="240" w:lineRule="auto"/>
      </w:pPr>
      <w:r>
        <w:t>// (</w:t>
      </w:r>
      <w:proofErr w:type="gramStart"/>
      <w:r>
        <w:t>doble</w:t>
      </w:r>
      <w:proofErr w:type="gramEnd"/>
      <w:r>
        <w:t xml:space="preserve"> </w:t>
      </w:r>
      <w:proofErr w:type="spellStart"/>
      <w:r>
        <w:t>slach</w:t>
      </w:r>
      <w:proofErr w:type="spellEnd"/>
      <w:r>
        <w:t xml:space="preserve">) </w:t>
      </w:r>
      <w:proofErr w:type="spellStart"/>
      <w:r>
        <w:t>sierve</w:t>
      </w:r>
      <w:proofErr w:type="spellEnd"/>
      <w:r>
        <w:t xml:space="preserve"> para realizar comentarios en una sola línea</w:t>
      </w:r>
    </w:p>
    <w:p w:rsidR="00DF6EFE" w:rsidRDefault="00DF6EFE" w:rsidP="008E69A3">
      <w:pPr>
        <w:spacing w:after="0" w:line="240" w:lineRule="auto"/>
      </w:pPr>
      <w:r>
        <w:t>/* (</w:t>
      </w:r>
      <w:proofErr w:type="spellStart"/>
      <w:proofErr w:type="gramStart"/>
      <w:r>
        <w:t>slach</w:t>
      </w:r>
      <w:proofErr w:type="spellEnd"/>
      <w:proofErr w:type="gramEnd"/>
      <w:r>
        <w:t xml:space="preserve"> multiplicación signo) sirve para comentar una o </w:t>
      </w:r>
      <w:r w:rsidR="002A203D">
        <w:t>más</w:t>
      </w:r>
      <w:r>
        <w:t xml:space="preserve"> líneas</w:t>
      </w:r>
    </w:p>
    <w:p w:rsidR="00DF6EFE" w:rsidRDefault="00DF6EFE" w:rsidP="008E69A3">
      <w:pPr>
        <w:spacing w:after="0" w:line="240" w:lineRule="auto"/>
      </w:pPr>
      <w:r>
        <w:t xml:space="preserve">Comentar sirve para </w:t>
      </w:r>
      <w:r w:rsidR="003D4FA1">
        <w:t xml:space="preserve">que al leer el algoritmo un tercero este sepa que se realiza en tal línea o bloque de </w:t>
      </w:r>
      <w:r w:rsidR="002A203D">
        <w:t>código</w:t>
      </w:r>
    </w:p>
    <w:p w:rsidR="00DF6EFE" w:rsidRDefault="00DF6EFE" w:rsidP="008E69A3">
      <w:pPr>
        <w:pStyle w:val="Ttulo1"/>
        <w:spacing w:before="0" w:line="240" w:lineRule="auto"/>
      </w:pPr>
      <w:r>
        <w:t>Identificadores</w:t>
      </w:r>
    </w:p>
    <w:p w:rsidR="00DF6EFE" w:rsidRDefault="00DF6EFE" w:rsidP="008E69A3">
      <w:pPr>
        <w:spacing w:after="0" w:line="240" w:lineRule="auto"/>
      </w:pPr>
      <w:r>
        <w:t>Son los nombres que se usan para identificar los elementos del programa:</w:t>
      </w:r>
    </w:p>
    <w:p w:rsidR="00DF6EFE" w:rsidRDefault="00DF6EFE" w:rsidP="008E69A3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namespaces</w:t>
      </w:r>
      <w:proofErr w:type="spellEnd"/>
    </w:p>
    <w:p w:rsidR="00DF6EFE" w:rsidRDefault="00DF6EFE" w:rsidP="008E69A3">
      <w:pPr>
        <w:pStyle w:val="Prrafodelista"/>
        <w:numPr>
          <w:ilvl w:val="0"/>
          <w:numId w:val="1"/>
        </w:numPr>
        <w:spacing w:after="0" w:line="240" w:lineRule="auto"/>
      </w:pPr>
      <w:r>
        <w:t>clases</w:t>
      </w:r>
    </w:p>
    <w:p w:rsidR="00DF6EFE" w:rsidRDefault="00DF6EFE" w:rsidP="008E69A3">
      <w:pPr>
        <w:pStyle w:val="Prrafodelista"/>
        <w:numPr>
          <w:ilvl w:val="0"/>
          <w:numId w:val="1"/>
        </w:numPr>
        <w:spacing w:after="0" w:line="240" w:lineRule="auto"/>
      </w:pPr>
      <w:r>
        <w:t>métodos</w:t>
      </w:r>
    </w:p>
    <w:p w:rsidR="00DF6EFE" w:rsidRDefault="00DF6EFE" w:rsidP="008E69A3">
      <w:pPr>
        <w:pStyle w:val="Prrafodelista"/>
        <w:numPr>
          <w:ilvl w:val="0"/>
          <w:numId w:val="1"/>
        </w:numPr>
        <w:spacing w:after="0" w:line="240" w:lineRule="auto"/>
      </w:pPr>
      <w:r>
        <w:t>variables</w:t>
      </w:r>
    </w:p>
    <w:p w:rsidR="00DF6EFE" w:rsidRDefault="00DF6EFE" w:rsidP="008E69A3">
      <w:pPr>
        <w:pStyle w:val="Prrafodelista"/>
        <w:numPr>
          <w:ilvl w:val="0"/>
          <w:numId w:val="1"/>
        </w:numPr>
        <w:spacing w:after="0" w:line="240" w:lineRule="auto"/>
      </w:pPr>
      <w:r>
        <w:t>constantes</w:t>
      </w:r>
    </w:p>
    <w:p w:rsidR="00DF6EFE" w:rsidRDefault="00DF6EFE" w:rsidP="008E69A3">
      <w:pPr>
        <w:pStyle w:val="Ttulo1"/>
        <w:spacing w:before="0" w:line="240" w:lineRule="auto"/>
      </w:pPr>
      <w:r>
        <w:t>Reglas o convenciones</w:t>
      </w:r>
    </w:p>
    <w:p w:rsidR="00DF6EFE" w:rsidRDefault="00DF6EFE" w:rsidP="008E69A3">
      <w:pPr>
        <w:pStyle w:val="Prrafodelista"/>
        <w:numPr>
          <w:ilvl w:val="0"/>
          <w:numId w:val="2"/>
        </w:numPr>
        <w:spacing w:after="0" w:line="240" w:lineRule="auto"/>
      </w:pPr>
      <w:r>
        <w:t>Solo se pueden usar:</w:t>
      </w:r>
    </w:p>
    <w:p w:rsidR="00DF6EFE" w:rsidRDefault="00DF6EFE" w:rsidP="008E69A3">
      <w:pPr>
        <w:pStyle w:val="Prrafodelista"/>
        <w:numPr>
          <w:ilvl w:val="1"/>
          <w:numId w:val="1"/>
        </w:numPr>
        <w:spacing w:after="0" w:line="240" w:lineRule="auto"/>
      </w:pPr>
      <w:r>
        <w:t>letras (mayúsculas o minúsculas)</w:t>
      </w:r>
    </w:p>
    <w:p w:rsidR="00DF6EFE" w:rsidRDefault="00DF6EFE" w:rsidP="008E69A3">
      <w:pPr>
        <w:pStyle w:val="Prrafodelista"/>
        <w:numPr>
          <w:ilvl w:val="1"/>
          <w:numId w:val="1"/>
        </w:numPr>
        <w:spacing w:after="0" w:line="240" w:lineRule="auto"/>
      </w:pPr>
      <w:r>
        <w:t xml:space="preserve">números </w:t>
      </w:r>
    </w:p>
    <w:p w:rsidR="00DF6EFE" w:rsidRDefault="00DF6EFE" w:rsidP="008E69A3">
      <w:pPr>
        <w:pStyle w:val="Prrafodelista"/>
        <w:numPr>
          <w:ilvl w:val="1"/>
          <w:numId w:val="1"/>
        </w:numPr>
        <w:spacing w:after="0" w:line="240" w:lineRule="auto"/>
      </w:pPr>
      <w:r>
        <w:t>guiones bajos (“_”)</w:t>
      </w:r>
    </w:p>
    <w:p w:rsidR="00DF6EFE" w:rsidRDefault="00DF6EFE" w:rsidP="008E69A3">
      <w:pPr>
        <w:spacing w:after="0" w:line="240" w:lineRule="auto"/>
        <w:ind w:left="360"/>
      </w:pPr>
      <w:proofErr w:type="gramStart"/>
      <w:r>
        <w:t>ej</w:t>
      </w:r>
      <w:proofErr w:type="gramEnd"/>
      <w:r>
        <w:t xml:space="preserve">. </w:t>
      </w:r>
    </w:p>
    <w:p w:rsidR="00DF6EFE" w:rsidRDefault="00DF6EFE" w:rsidP="008E69A3">
      <w:pPr>
        <w:spacing w:after="0" w:line="240" w:lineRule="auto"/>
        <w:ind w:left="360" w:firstLine="348"/>
      </w:pPr>
      <w:proofErr w:type="spellStart"/>
      <w:r>
        <w:t>Primera_Aplicacion</w:t>
      </w:r>
      <w:proofErr w:type="spellEnd"/>
      <w:r>
        <w:t xml:space="preserve"> (correcto)</w:t>
      </w:r>
    </w:p>
    <w:p w:rsidR="00DF6EFE" w:rsidRDefault="00DF6EFE" w:rsidP="008E69A3">
      <w:pPr>
        <w:spacing w:after="0" w:line="240" w:lineRule="auto"/>
        <w:ind w:left="360" w:firstLine="348"/>
      </w:pPr>
      <w:r>
        <w:t>Primera-Aplicación (incorrecto)</w:t>
      </w:r>
    </w:p>
    <w:p w:rsidR="00DF6EFE" w:rsidRDefault="00DF6EFE" w:rsidP="008E69A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las definiciones de variables, clases, </w:t>
      </w:r>
      <w:proofErr w:type="spellStart"/>
      <w:r>
        <w:t>namespaces</w:t>
      </w:r>
      <w:proofErr w:type="spellEnd"/>
      <w:r>
        <w:t xml:space="preserve">, </w:t>
      </w:r>
      <w:proofErr w:type="spellStart"/>
      <w:r>
        <w:t>contastantes</w:t>
      </w:r>
      <w:proofErr w:type="spellEnd"/>
      <w:r>
        <w:t xml:space="preserve"> deben comenzar por una letra o un guion bajo</w:t>
      </w:r>
    </w:p>
    <w:p w:rsidR="00DF6EFE" w:rsidRDefault="00DF6EFE" w:rsidP="008E69A3">
      <w:pPr>
        <w:spacing w:after="0" w:line="240" w:lineRule="auto"/>
        <w:ind w:left="360"/>
      </w:pPr>
      <w:proofErr w:type="gramStart"/>
      <w:r>
        <w:t>ej</w:t>
      </w:r>
      <w:proofErr w:type="gramEnd"/>
      <w:r>
        <w:t>.</w:t>
      </w:r>
    </w:p>
    <w:p w:rsidR="00DF6EFE" w:rsidRDefault="00DF6EFE" w:rsidP="008E69A3">
      <w:pPr>
        <w:spacing w:after="0" w:line="240" w:lineRule="auto"/>
        <w:ind w:left="360"/>
      </w:pPr>
      <w:r>
        <w:tab/>
        <w:t>PrimeraAplicacion2 (correcto)</w:t>
      </w:r>
    </w:p>
    <w:p w:rsidR="00DF6EFE" w:rsidRDefault="00DF6EFE" w:rsidP="008E69A3">
      <w:pPr>
        <w:spacing w:after="0" w:line="240" w:lineRule="auto"/>
        <w:ind w:left="360"/>
      </w:pPr>
      <w:r>
        <w:tab/>
        <w:t>2primeraApliacion (incorrecto)</w:t>
      </w:r>
    </w:p>
    <w:p w:rsidR="00DF6EFE" w:rsidRDefault="00DF6EFE" w:rsidP="008E69A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no se deben utilizar palabras claves o </w:t>
      </w:r>
      <w:r w:rsidR="002A203D">
        <w:t>reservadas</w:t>
      </w:r>
      <w:r>
        <w:t xml:space="preserve"> para nombrar variables, </w:t>
      </w:r>
      <w:proofErr w:type="spellStart"/>
      <w:r>
        <w:t>namespaces</w:t>
      </w:r>
      <w:proofErr w:type="spellEnd"/>
      <w:r>
        <w:t>, clases, contantes</w:t>
      </w:r>
    </w:p>
    <w:p w:rsidR="00DF6EFE" w:rsidRDefault="00DF6EFE" w:rsidP="008E69A3">
      <w:pPr>
        <w:pStyle w:val="Prrafodelista"/>
        <w:spacing w:after="0" w:line="240" w:lineRule="auto"/>
        <w:rPr>
          <w:b/>
          <w:i/>
          <w:color w:val="FF0000"/>
          <w:u w:val="single"/>
        </w:rPr>
      </w:pPr>
      <w:proofErr w:type="spellStart"/>
      <w:proofErr w:type="gramStart"/>
      <w:r w:rsidRPr="00DF6EFE">
        <w:rPr>
          <w:b/>
          <w:i/>
          <w:color w:val="FF0000"/>
          <w:u w:val="single"/>
        </w:rPr>
        <w:t>def</w:t>
      </w:r>
      <w:proofErr w:type="spellEnd"/>
      <w:proofErr w:type="gramEnd"/>
      <w:r w:rsidRPr="00DF6EFE">
        <w:rPr>
          <w:b/>
          <w:i/>
          <w:color w:val="FF0000"/>
          <w:u w:val="single"/>
        </w:rPr>
        <w:t xml:space="preserve"> palabras claves o reservadas: son las que ocupa el lenguaje para sus propios </w:t>
      </w:r>
      <w:r>
        <w:rPr>
          <w:b/>
          <w:i/>
          <w:color w:val="FF0000"/>
          <w:u w:val="single"/>
        </w:rPr>
        <w:t>propósitos</w:t>
      </w:r>
    </w:p>
    <w:p w:rsidR="00DF6EFE" w:rsidRDefault="00DF6EFE" w:rsidP="008E69A3">
      <w:pPr>
        <w:spacing w:after="0" w:line="240" w:lineRule="auto"/>
      </w:pPr>
      <w:proofErr w:type="gramStart"/>
      <w:r w:rsidRPr="00DF6EFE">
        <w:t>ej</w:t>
      </w:r>
      <w:proofErr w:type="gramEnd"/>
      <w:r>
        <w:t>.</w:t>
      </w:r>
    </w:p>
    <w:p w:rsidR="00DF6EFE" w:rsidRDefault="00DF6EFE" w:rsidP="008E69A3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namespaces</w:t>
      </w:r>
      <w:proofErr w:type="spellEnd"/>
      <w:r>
        <w:t xml:space="preserve"> (incorrecto)</w:t>
      </w:r>
    </w:p>
    <w:p w:rsidR="00DF6EFE" w:rsidRDefault="00DF6EFE" w:rsidP="008E69A3">
      <w:pPr>
        <w:spacing w:after="0" w:line="240" w:lineRule="auto"/>
      </w:pPr>
      <w:proofErr w:type="spellStart"/>
      <w:r>
        <w:t>Class</w:t>
      </w:r>
      <w:proofErr w:type="spellEnd"/>
      <w:r>
        <w:t xml:space="preserve"> algo (correcto)</w:t>
      </w:r>
    </w:p>
    <w:p w:rsidR="00DF6EFE" w:rsidRDefault="00DF6EFE" w:rsidP="008E69A3">
      <w:pPr>
        <w:pStyle w:val="Ttulo1"/>
        <w:spacing w:before="0" w:line="240" w:lineRule="auto"/>
      </w:pPr>
      <w:r>
        <w:t>Buenas prácticas</w:t>
      </w:r>
    </w:p>
    <w:p w:rsidR="003D4FA1" w:rsidRDefault="00DF6EFE" w:rsidP="008E69A3">
      <w:pPr>
        <w:pStyle w:val="Prrafodelista"/>
        <w:numPr>
          <w:ilvl w:val="0"/>
          <w:numId w:val="3"/>
        </w:numPr>
        <w:spacing w:after="0" w:line="240" w:lineRule="auto"/>
      </w:pPr>
      <w:r>
        <w:t>lo ideal es dejar un espacio vertical entre bloques, es decir un espacio entre cada línea de código.</w:t>
      </w:r>
    </w:p>
    <w:p w:rsidR="003D4FA1" w:rsidRDefault="003D4FA1" w:rsidP="008E69A3">
      <w:pPr>
        <w:pStyle w:val="Prrafodelista"/>
        <w:numPr>
          <w:ilvl w:val="0"/>
          <w:numId w:val="3"/>
        </w:numPr>
        <w:spacing w:after="0" w:line="240" w:lineRule="auto"/>
      </w:pPr>
      <w:r>
        <w:t>Tabular el código por bloques</w:t>
      </w:r>
    </w:p>
    <w:p w:rsidR="003D4FA1" w:rsidRDefault="003D4FA1" w:rsidP="008E69A3">
      <w:pPr>
        <w:pStyle w:val="Ttulo2"/>
        <w:spacing w:before="0" w:line="240" w:lineRule="auto"/>
        <w:ind w:firstLine="360"/>
      </w:pPr>
      <w:r>
        <w:lastRenderedPageBreak/>
        <w:t>Variables</w:t>
      </w:r>
    </w:p>
    <w:p w:rsidR="003D4FA1" w:rsidRDefault="003D4FA1" w:rsidP="008E69A3">
      <w:pPr>
        <w:pStyle w:val="Prrafodelista"/>
        <w:numPr>
          <w:ilvl w:val="0"/>
          <w:numId w:val="4"/>
        </w:numPr>
        <w:spacing w:after="0" w:line="240" w:lineRule="auto"/>
      </w:pPr>
      <w:r>
        <w:t>No comenzar el nombre de una variable con un guion bajo</w:t>
      </w:r>
    </w:p>
    <w:p w:rsidR="003D4FA1" w:rsidRDefault="003D4FA1" w:rsidP="008E69A3">
      <w:pPr>
        <w:pStyle w:val="Prrafodelista"/>
        <w:numPr>
          <w:ilvl w:val="0"/>
          <w:numId w:val="4"/>
        </w:numPr>
        <w:spacing w:after="0" w:line="240" w:lineRule="auto"/>
      </w:pPr>
      <w:r>
        <w:t>No crear más de una variable que se diferencien por una sola letra.</w:t>
      </w:r>
    </w:p>
    <w:p w:rsidR="003D4FA1" w:rsidRDefault="003D4FA1" w:rsidP="008E69A3">
      <w:pPr>
        <w:pStyle w:val="Prrafodelista"/>
        <w:spacing w:after="0" w:line="240" w:lineRule="auto"/>
      </w:pPr>
      <w:r>
        <w:t>Ej. Edad, edad, EDAD</w:t>
      </w:r>
    </w:p>
    <w:p w:rsidR="003D4FA1" w:rsidRDefault="003D4FA1" w:rsidP="008E69A3">
      <w:pPr>
        <w:pStyle w:val="Prrafodelista"/>
        <w:numPr>
          <w:ilvl w:val="0"/>
          <w:numId w:val="4"/>
        </w:numPr>
        <w:spacing w:after="0" w:line="240" w:lineRule="auto"/>
      </w:pPr>
      <w:r>
        <w:t>Comenzar el nombre de una variable por minúsculas</w:t>
      </w:r>
    </w:p>
    <w:p w:rsidR="003D4FA1" w:rsidRDefault="003D4FA1" w:rsidP="008E69A3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Si el nombre de la variable está compuesto por más de una palabra es recomendado usar la estructura “CAMEL CASE”. EJ </w:t>
      </w:r>
      <w:proofErr w:type="spellStart"/>
      <w:r>
        <w:t>radioDelCirculo</w:t>
      </w:r>
      <w:proofErr w:type="spellEnd"/>
    </w:p>
    <w:p w:rsidR="003D4FA1" w:rsidRDefault="003D4FA1" w:rsidP="008E69A3">
      <w:pPr>
        <w:pStyle w:val="Prrafodelista"/>
        <w:numPr>
          <w:ilvl w:val="0"/>
          <w:numId w:val="4"/>
        </w:numPr>
        <w:spacing w:after="0" w:line="240" w:lineRule="auto"/>
      </w:pPr>
      <w:r>
        <w:t>No utilizar notación húngara</w:t>
      </w:r>
      <w:r w:rsidR="00DD5887">
        <w:t>, esto se refiere a no definir las variables de la siguiente manera “</w:t>
      </w:r>
      <w:proofErr w:type="spellStart"/>
      <w:r w:rsidR="00DD5887">
        <w:t>bedad</w:t>
      </w:r>
      <w:proofErr w:type="spellEnd"/>
      <w:r w:rsidR="00DD5887">
        <w:t xml:space="preserve">” que es la mezcla del tipo de dato byte y el nombre de una variable en este caso la variable edad </w:t>
      </w:r>
    </w:p>
    <w:p w:rsidR="00DD5887" w:rsidRDefault="00DD5887" w:rsidP="008E69A3">
      <w:pPr>
        <w:pStyle w:val="Ttulo1"/>
        <w:spacing w:before="0" w:line="240" w:lineRule="auto"/>
      </w:pPr>
      <w:r>
        <w:t>Tipos de datos</w:t>
      </w:r>
    </w:p>
    <w:p w:rsidR="00DD5887" w:rsidRDefault="00DD5887" w:rsidP="008E69A3">
      <w:pPr>
        <w:spacing w:after="0" w:line="240" w:lineRule="auto"/>
      </w:pPr>
      <w:r>
        <w:t>Existen dos grandes tipos de datos estos son los por valor y los por referencia</w:t>
      </w:r>
    </w:p>
    <w:p w:rsidR="00DD5887" w:rsidRPr="00DD5887" w:rsidRDefault="00DD5887" w:rsidP="008E69A3">
      <w:pPr>
        <w:spacing w:after="0" w:line="240" w:lineRule="auto"/>
      </w:pPr>
      <w:r>
        <w:rPr>
          <w:noProof/>
          <w:lang w:eastAsia="es-CL"/>
        </w:rPr>
        <w:drawing>
          <wp:inline distT="0" distB="0" distL="0" distR="0">
            <wp:extent cx="3767328" cy="1280160"/>
            <wp:effectExtent l="0" t="0" r="0" b="3429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F6EFE" w:rsidRDefault="00286E91" w:rsidP="008E69A3">
      <w:pPr>
        <w:spacing w:after="0" w:line="240" w:lineRule="auto"/>
        <w:ind w:left="360"/>
      </w:pPr>
      <w:r>
        <w:t>Por valor tenemos a los siguientes tipos de datos</w:t>
      </w:r>
    </w:p>
    <w:p w:rsidR="009E562B" w:rsidRDefault="009E562B" w:rsidP="008E69A3">
      <w:pPr>
        <w:spacing w:after="0" w:line="240" w:lineRule="auto"/>
        <w:ind w:left="360"/>
      </w:pPr>
      <w:r>
        <w:t>Por valor:</w:t>
      </w:r>
    </w:p>
    <w:p w:rsidR="00286E91" w:rsidRDefault="00286E91" w:rsidP="008E69A3">
      <w:pPr>
        <w:pStyle w:val="Prrafodelista"/>
        <w:numPr>
          <w:ilvl w:val="0"/>
          <w:numId w:val="1"/>
        </w:numPr>
        <w:spacing w:after="0" w:line="240" w:lineRule="auto"/>
      </w:pPr>
      <w:r>
        <w:t>Enteros:</w:t>
      </w:r>
    </w:p>
    <w:p w:rsidR="00286E91" w:rsidRDefault="00286E91" w:rsidP="008E69A3">
      <w:pPr>
        <w:pStyle w:val="Prrafodelista"/>
        <w:spacing w:after="0" w:line="240" w:lineRule="auto"/>
      </w:pPr>
      <w:r>
        <w:t>Estos a su vez se dividen en:</w:t>
      </w:r>
    </w:p>
    <w:p w:rsidR="00286E91" w:rsidRDefault="00286E91" w:rsidP="008E69A3">
      <w:pPr>
        <w:pStyle w:val="Prrafodelista"/>
        <w:numPr>
          <w:ilvl w:val="1"/>
          <w:numId w:val="1"/>
        </w:numPr>
        <w:spacing w:after="0" w:line="240" w:lineRule="auto"/>
        <w:sectPr w:rsidR="00286E9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86E91" w:rsidRDefault="00286E91" w:rsidP="008E69A3">
      <w:pPr>
        <w:pStyle w:val="Prrafodelista"/>
        <w:numPr>
          <w:ilvl w:val="1"/>
          <w:numId w:val="1"/>
        </w:numPr>
        <w:spacing w:after="0" w:line="240" w:lineRule="auto"/>
      </w:pPr>
      <w:r>
        <w:t>Sin signo:</w:t>
      </w:r>
    </w:p>
    <w:p w:rsidR="00286E91" w:rsidRDefault="00286E91" w:rsidP="008E69A3">
      <w:pPr>
        <w:pStyle w:val="Prrafodelista"/>
        <w:numPr>
          <w:ilvl w:val="2"/>
          <w:numId w:val="1"/>
        </w:numPr>
        <w:spacing w:after="0" w:line="240" w:lineRule="auto"/>
      </w:pPr>
      <w:r>
        <w:t>Byte</w:t>
      </w:r>
    </w:p>
    <w:p w:rsidR="00286E91" w:rsidRDefault="00286E91" w:rsidP="008E69A3">
      <w:pPr>
        <w:pStyle w:val="Prrafodelista"/>
        <w:numPr>
          <w:ilvl w:val="2"/>
          <w:numId w:val="1"/>
        </w:numPr>
        <w:spacing w:after="0" w:line="240" w:lineRule="auto"/>
      </w:pPr>
      <w:proofErr w:type="spellStart"/>
      <w:r>
        <w:t>Ushort</w:t>
      </w:r>
      <w:proofErr w:type="spellEnd"/>
    </w:p>
    <w:p w:rsidR="00286E91" w:rsidRDefault="00286E91" w:rsidP="008E69A3">
      <w:pPr>
        <w:pStyle w:val="Prrafodelista"/>
        <w:numPr>
          <w:ilvl w:val="2"/>
          <w:numId w:val="1"/>
        </w:numPr>
        <w:spacing w:after="0" w:line="240" w:lineRule="auto"/>
      </w:pPr>
      <w:proofErr w:type="spellStart"/>
      <w:r>
        <w:t>Uint</w:t>
      </w:r>
      <w:proofErr w:type="spellEnd"/>
    </w:p>
    <w:p w:rsidR="00286E91" w:rsidRDefault="00286E91" w:rsidP="008E69A3">
      <w:pPr>
        <w:pStyle w:val="Prrafodelista"/>
        <w:numPr>
          <w:ilvl w:val="2"/>
          <w:numId w:val="1"/>
        </w:numPr>
        <w:spacing w:after="0" w:line="240" w:lineRule="auto"/>
      </w:pPr>
      <w:proofErr w:type="spellStart"/>
      <w:r>
        <w:t>Ulong</w:t>
      </w:r>
      <w:proofErr w:type="spellEnd"/>
    </w:p>
    <w:p w:rsidR="00286E91" w:rsidRDefault="00286E91" w:rsidP="008E69A3">
      <w:pPr>
        <w:pStyle w:val="Prrafodelista"/>
        <w:numPr>
          <w:ilvl w:val="1"/>
          <w:numId w:val="1"/>
        </w:numPr>
        <w:spacing w:after="0" w:line="240" w:lineRule="auto"/>
      </w:pPr>
      <w:r>
        <w:t>Con signo:</w:t>
      </w:r>
    </w:p>
    <w:p w:rsidR="00286E91" w:rsidRDefault="00286E91" w:rsidP="008E69A3">
      <w:pPr>
        <w:pStyle w:val="Prrafodelista"/>
        <w:numPr>
          <w:ilvl w:val="2"/>
          <w:numId w:val="1"/>
        </w:numPr>
        <w:spacing w:after="0" w:line="240" w:lineRule="auto"/>
      </w:pPr>
      <w:proofErr w:type="spellStart"/>
      <w:r>
        <w:t>Sbyte</w:t>
      </w:r>
      <w:proofErr w:type="spellEnd"/>
    </w:p>
    <w:p w:rsidR="00286E91" w:rsidRDefault="00286E91" w:rsidP="008E69A3">
      <w:pPr>
        <w:pStyle w:val="Prrafodelista"/>
        <w:numPr>
          <w:ilvl w:val="2"/>
          <w:numId w:val="1"/>
        </w:numPr>
        <w:spacing w:after="0" w:line="240" w:lineRule="auto"/>
      </w:pPr>
      <w:r>
        <w:t>Short</w:t>
      </w:r>
    </w:p>
    <w:p w:rsidR="00286E91" w:rsidRDefault="00286E91" w:rsidP="008E69A3">
      <w:pPr>
        <w:pStyle w:val="Prrafodelista"/>
        <w:numPr>
          <w:ilvl w:val="2"/>
          <w:numId w:val="1"/>
        </w:numPr>
        <w:spacing w:after="0" w:line="240" w:lineRule="auto"/>
      </w:pPr>
      <w:proofErr w:type="spellStart"/>
      <w:r>
        <w:t>Int</w:t>
      </w:r>
      <w:proofErr w:type="spellEnd"/>
    </w:p>
    <w:p w:rsidR="00286E91" w:rsidRDefault="00286E91" w:rsidP="008E69A3">
      <w:pPr>
        <w:pStyle w:val="Prrafodelista"/>
        <w:numPr>
          <w:ilvl w:val="2"/>
          <w:numId w:val="1"/>
        </w:numPr>
        <w:spacing w:after="0" w:line="240" w:lineRule="auto"/>
      </w:pPr>
      <w:r>
        <w:t>Long</w:t>
      </w:r>
    </w:p>
    <w:p w:rsidR="00286E91" w:rsidRDefault="00286E91" w:rsidP="008E69A3">
      <w:pPr>
        <w:pStyle w:val="Prrafodelista"/>
        <w:numPr>
          <w:ilvl w:val="0"/>
          <w:numId w:val="1"/>
        </w:numPr>
        <w:spacing w:after="0" w:line="240" w:lineRule="auto"/>
        <w:sectPr w:rsidR="00286E91" w:rsidSect="00286E91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</w:p>
    <w:p w:rsidR="00286E91" w:rsidRDefault="00286E91" w:rsidP="008E69A3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Reales </w:t>
      </w:r>
    </w:p>
    <w:p w:rsidR="00286E91" w:rsidRDefault="00286E91" w:rsidP="008E69A3">
      <w:pPr>
        <w:pStyle w:val="Prrafodelista"/>
        <w:spacing w:after="0" w:line="240" w:lineRule="auto"/>
      </w:pPr>
      <w:r>
        <w:t>Son todos los números que incluyan una parte decimal</w:t>
      </w:r>
    </w:p>
    <w:p w:rsidR="00286E91" w:rsidRDefault="00286E91" w:rsidP="008E69A3">
      <w:pPr>
        <w:pStyle w:val="Prrafodelista"/>
        <w:numPr>
          <w:ilvl w:val="1"/>
          <w:numId w:val="1"/>
        </w:numPr>
        <w:spacing w:after="0" w:line="240" w:lineRule="auto"/>
      </w:pPr>
      <w:proofErr w:type="spellStart"/>
      <w:r>
        <w:t>float</w:t>
      </w:r>
      <w:proofErr w:type="spellEnd"/>
    </w:p>
    <w:p w:rsidR="00286E91" w:rsidRDefault="00286E91" w:rsidP="008E69A3">
      <w:pPr>
        <w:pStyle w:val="Prrafodelista"/>
        <w:numPr>
          <w:ilvl w:val="1"/>
          <w:numId w:val="1"/>
        </w:numPr>
        <w:spacing w:after="0" w:line="240" w:lineRule="auto"/>
      </w:pPr>
      <w:proofErr w:type="spellStart"/>
      <w:r>
        <w:t>double</w:t>
      </w:r>
      <w:proofErr w:type="spellEnd"/>
    </w:p>
    <w:p w:rsidR="00286E91" w:rsidRDefault="00286E91" w:rsidP="008E69A3">
      <w:pPr>
        <w:pStyle w:val="Prrafodelista"/>
        <w:numPr>
          <w:ilvl w:val="1"/>
          <w:numId w:val="1"/>
        </w:numPr>
        <w:spacing w:after="0" w:line="240" w:lineRule="auto"/>
      </w:pPr>
      <w:r>
        <w:t>decimal</w:t>
      </w:r>
    </w:p>
    <w:p w:rsidR="009E562B" w:rsidRDefault="009E562B" w:rsidP="008E69A3">
      <w:pPr>
        <w:pStyle w:val="Prrafodelista"/>
        <w:numPr>
          <w:ilvl w:val="0"/>
          <w:numId w:val="1"/>
        </w:numPr>
        <w:spacing w:after="0" w:line="240" w:lineRule="auto"/>
      </w:pPr>
      <w:r>
        <w:t>booleanos:</w:t>
      </w:r>
    </w:p>
    <w:p w:rsidR="009E562B" w:rsidRDefault="002A203D" w:rsidP="008E69A3">
      <w:pPr>
        <w:pStyle w:val="Prrafodelista"/>
        <w:spacing w:after="0" w:line="240" w:lineRule="auto"/>
      </w:pPr>
      <w:r>
        <w:t>Valores</w:t>
      </w:r>
      <w:r w:rsidR="009E562B">
        <w:t xml:space="preserve"> lógicos para toma de decisiones dentro del programa</w:t>
      </w:r>
    </w:p>
    <w:p w:rsidR="009E562B" w:rsidRDefault="009E562B" w:rsidP="008E69A3">
      <w:pPr>
        <w:pStyle w:val="Prrafodelista"/>
        <w:numPr>
          <w:ilvl w:val="1"/>
          <w:numId w:val="1"/>
        </w:numPr>
        <w:spacing w:after="0" w:line="240" w:lineRule="auto"/>
      </w:pPr>
      <w:r>
        <w:t>True : para valores verdaderos</w:t>
      </w:r>
    </w:p>
    <w:p w:rsidR="009E562B" w:rsidRDefault="009E562B" w:rsidP="008E69A3">
      <w:pPr>
        <w:pStyle w:val="Prrafodelista"/>
        <w:numPr>
          <w:ilvl w:val="1"/>
          <w:numId w:val="1"/>
        </w:numPr>
        <w:spacing w:after="0" w:line="240" w:lineRule="auto"/>
      </w:pPr>
      <w:r>
        <w:t>False: para valores falsos</w:t>
      </w:r>
    </w:p>
    <w:p w:rsidR="009E562B" w:rsidRDefault="009E562B" w:rsidP="008E69A3">
      <w:pPr>
        <w:pStyle w:val="Prrafodelista"/>
        <w:spacing w:after="0" w:line="240" w:lineRule="auto"/>
        <w:sectPr w:rsidR="009E562B" w:rsidSect="009E562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9E562B" w:rsidRDefault="009E562B" w:rsidP="008E69A3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Letras </w:t>
      </w:r>
    </w:p>
    <w:p w:rsidR="009E562B" w:rsidRDefault="009E562B" w:rsidP="008E69A3">
      <w:pPr>
        <w:pStyle w:val="Prrafodelista"/>
        <w:spacing w:after="0" w:line="240" w:lineRule="auto"/>
      </w:pPr>
      <w:r>
        <w:t xml:space="preserve">Son como dice su nombre todos los caracteres de tipo </w:t>
      </w:r>
      <w:proofErr w:type="spellStart"/>
      <w:r>
        <w:t>str</w:t>
      </w:r>
      <w:proofErr w:type="spellEnd"/>
      <w:r>
        <w:t xml:space="preserve"> o </w:t>
      </w:r>
      <w:proofErr w:type="spellStart"/>
      <w:r>
        <w:t>char</w:t>
      </w:r>
      <w:proofErr w:type="spellEnd"/>
      <w:r>
        <w:t xml:space="preserve"> (UTF 16)</w:t>
      </w:r>
    </w:p>
    <w:p w:rsidR="009E562B" w:rsidRDefault="009E562B" w:rsidP="008E69A3">
      <w:pPr>
        <w:pStyle w:val="Ttulo1"/>
        <w:spacing w:before="0" w:line="240" w:lineRule="auto"/>
      </w:pPr>
      <w:r>
        <w:t xml:space="preserve">Variables </w:t>
      </w:r>
    </w:p>
    <w:p w:rsidR="009E562B" w:rsidRDefault="0084412D" w:rsidP="008E69A3">
      <w:pPr>
        <w:spacing w:after="0" w:line="240" w:lineRule="auto"/>
      </w:pPr>
      <w:r>
        <w:t xml:space="preserve">La declaración de una variable en C# se realiza de la siguiente manera y siempre se termina la </w:t>
      </w:r>
      <w:proofErr w:type="spellStart"/>
      <w:r>
        <w:t>ninea</w:t>
      </w:r>
      <w:proofErr w:type="spellEnd"/>
      <w:r>
        <w:t xml:space="preserve"> con un punto y coma “;”</w:t>
      </w:r>
    </w:p>
    <w:p w:rsidR="0084412D" w:rsidRDefault="0084412D" w:rsidP="008E69A3">
      <w:pPr>
        <w:spacing w:after="0" w:line="240" w:lineRule="auto"/>
      </w:pPr>
      <w:r>
        <w:t>Tipo de dato + el nombre de la variable;</w:t>
      </w:r>
    </w:p>
    <w:p w:rsidR="0084412D" w:rsidRDefault="0084412D" w:rsidP="008E69A3">
      <w:pPr>
        <w:spacing w:after="0" w:line="240" w:lineRule="auto"/>
      </w:pPr>
      <w:r>
        <w:t xml:space="preserve">Ejemplo </w:t>
      </w:r>
    </w:p>
    <w:p w:rsidR="0084412D" w:rsidRDefault="0084412D" w:rsidP="008E69A3">
      <w:pPr>
        <w:spacing w:after="0" w:line="240" w:lineRule="auto"/>
      </w:pPr>
      <w:proofErr w:type="spellStart"/>
      <w:r>
        <w:t>Int</w:t>
      </w:r>
      <w:proofErr w:type="spellEnd"/>
      <w:r>
        <w:t xml:space="preserve"> edad;</w:t>
      </w:r>
    </w:p>
    <w:p w:rsidR="0084412D" w:rsidRDefault="0084412D" w:rsidP="008E69A3">
      <w:pPr>
        <w:spacing w:after="0" w:line="240" w:lineRule="auto"/>
      </w:pPr>
      <w:r>
        <w:t xml:space="preserve">Al declarar una </w:t>
      </w:r>
      <w:proofErr w:type="spellStart"/>
      <w:r>
        <w:t>una</w:t>
      </w:r>
      <w:proofErr w:type="spellEnd"/>
      <w:r>
        <w:t xml:space="preserve"> variable esto no quiere decir que esta inicializada para realizar esto bien se puede realizar en la misma line que se define o en algún otro lugar del programa.</w:t>
      </w:r>
    </w:p>
    <w:p w:rsidR="0084412D" w:rsidRDefault="0084412D" w:rsidP="008E69A3">
      <w:pPr>
        <w:spacing w:after="0" w:line="240" w:lineRule="auto"/>
      </w:pPr>
      <w:proofErr w:type="spellStart"/>
      <w:r>
        <w:t>Ej</w:t>
      </w:r>
      <w:proofErr w:type="spellEnd"/>
    </w:p>
    <w:p w:rsidR="0084412D" w:rsidRDefault="0084412D" w:rsidP="008E69A3">
      <w:pPr>
        <w:spacing w:after="0" w:line="240" w:lineRule="auto"/>
      </w:pPr>
      <w:r>
        <w:t>Declaración e inicialización</w:t>
      </w:r>
    </w:p>
    <w:p w:rsidR="0084412D" w:rsidRDefault="0084412D" w:rsidP="008E69A3">
      <w:pPr>
        <w:spacing w:after="0" w:line="240" w:lineRule="auto"/>
        <w:ind w:firstLine="708"/>
      </w:pPr>
      <w:proofErr w:type="spellStart"/>
      <w:r>
        <w:lastRenderedPageBreak/>
        <w:t>Int</w:t>
      </w:r>
      <w:proofErr w:type="spellEnd"/>
      <w:r>
        <w:t xml:space="preserve"> edad = 28;</w:t>
      </w:r>
    </w:p>
    <w:p w:rsidR="0084412D" w:rsidRDefault="0084412D" w:rsidP="008E69A3">
      <w:pPr>
        <w:spacing w:after="0" w:line="240" w:lineRule="auto"/>
      </w:pPr>
      <w:r>
        <w:t xml:space="preserve">Declaración y posterior inicialización </w:t>
      </w:r>
    </w:p>
    <w:p w:rsidR="0084412D" w:rsidRDefault="0084412D" w:rsidP="008E69A3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edad;</w:t>
      </w:r>
    </w:p>
    <w:p w:rsidR="00E2462C" w:rsidRDefault="0084412D" w:rsidP="008E69A3">
      <w:pPr>
        <w:spacing w:after="0" w:line="240" w:lineRule="auto"/>
      </w:pPr>
      <w:r>
        <w:tab/>
        <w:t>Edad = 28;</w:t>
      </w:r>
    </w:p>
    <w:p w:rsidR="00EB7574" w:rsidRDefault="00EB7574" w:rsidP="008E69A3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Consideración: en C# no se pueden utilizar variables no inicializadas.</w:t>
      </w:r>
    </w:p>
    <w:p w:rsidR="00EB7574" w:rsidRDefault="009A26EC" w:rsidP="008E69A3">
      <w:pPr>
        <w:pStyle w:val="Ttulo1"/>
        <w:spacing w:before="0" w:line="240" w:lineRule="auto"/>
      </w:pPr>
      <w:r>
        <w:t>Operadores aritméticos</w:t>
      </w:r>
    </w:p>
    <w:p w:rsidR="009A26EC" w:rsidRPr="009A26EC" w:rsidRDefault="009A26EC" w:rsidP="008E69A3">
      <w:pPr>
        <w:spacing w:after="0" w:line="240" w:lineRule="auto"/>
      </w:pPr>
      <w:r>
        <w:t>Operaciones básicas</w:t>
      </w:r>
    </w:p>
    <w:p w:rsidR="009A26EC" w:rsidRDefault="009A26EC" w:rsidP="008E69A3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Suma (+) puede ser utilizado tanto para números como para </w:t>
      </w:r>
      <w:proofErr w:type="spellStart"/>
      <w:r>
        <w:t>str</w:t>
      </w:r>
      <w:proofErr w:type="spellEnd"/>
    </w:p>
    <w:p w:rsidR="009A26EC" w:rsidRDefault="009A26EC" w:rsidP="008E69A3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Resta (-) puede ser utilizado tanto para números como para </w:t>
      </w:r>
      <w:proofErr w:type="spellStart"/>
      <w:r>
        <w:t>str</w:t>
      </w:r>
      <w:proofErr w:type="spellEnd"/>
    </w:p>
    <w:p w:rsidR="009A26EC" w:rsidRDefault="009A26EC" w:rsidP="008E69A3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Multiplicación (*) </w:t>
      </w:r>
    </w:p>
    <w:p w:rsidR="009A26EC" w:rsidRDefault="009A26EC" w:rsidP="008E69A3">
      <w:pPr>
        <w:pStyle w:val="Prrafodelista"/>
        <w:numPr>
          <w:ilvl w:val="0"/>
          <w:numId w:val="1"/>
        </w:numPr>
        <w:spacing w:after="0" w:line="240" w:lineRule="auto"/>
      </w:pPr>
      <w:r>
        <w:t>División (/)</w:t>
      </w:r>
    </w:p>
    <w:p w:rsidR="009A26EC" w:rsidRDefault="009A26EC" w:rsidP="008E69A3">
      <w:pPr>
        <w:pStyle w:val="Prrafodelista"/>
        <w:numPr>
          <w:ilvl w:val="0"/>
          <w:numId w:val="1"/>
        </w:numPr>
        <w:spacing w:after="0" w:line="240" w:lineRule="auto"/>
      </w:pPr>
      <w:r>
        <w:t>Modulo (%)</w:t>
      </w:r>
    </w:p>
    <w:p w:rsidR="009A26EC" w:rsidRDefault="009A26EC" w:rsidP="008E69A3">
      <w:pPr>
        <w:spacing w:after="0" w:line="240" w:lineRule="auto"/>
      </w:pPr>
      <w:r>
        <w:t>Incremento (++)</w:t>
      </w:r>
    </w:p>
    <w:p w:rsidR="009A26EC" w:rsidRDefault="009A26EC" w:rsidP="008E69A3">
      <w:pPr>
        <w:spacing w:after="0" w:line="240" w:lineRule="auto"/>
      </w:pPr>
      <w:r>
        <w:t>Decremento (--)</w:t>
      </w:r>
    </w:p>
    <w:p w:rsidR="009A26EC" w:rsidRDefault="009A26EC" w:rsidP="008E69A3">
      <w:pPr>
        <w:spacing w:after="0" w:line="240" w:lineRule="auto"/>
      </w:pPr>
      <w:r>
        <w:t>Conjugaciones de símbolos:</w:t>
      </w:r>
    </w:p>
    <w:p w:rsidR="009A26EC" w:rsidRDefault="009A26EC" w:rsidP="008E69A3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Suma (+) </w:t>
      </w:r>
      <w:r>
        <w:sym w:font="Wingdings" w:char="F0E0"/>
      </w:r>
      <w:r>
        <w:t xml:space="preserve"> +=</w:t>
      </w:r>
    </w:p>
    <w:p w:rsidR="00F87944" w:rsidRDefault="009A26EC" w:rsidP="008E69A3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Resta (-) </w:t>
      </w:r>
      <w:r>
        <w:sym w:font="Wingdings" w:char="F0E0"/>
      </w:r>
      <w:r>
        <w:t xml:space="preserve"> -=</w:t>
      </w:r>
    </w:p>
    <w:p w:rsidR="00F87944" w:rsidRDefault="00F87944" w:rsidP="008E69A3">
      <w:pPr>
        <w:spacing w:after="0" w:line="240" w:lineRule="auto"/>
      </w:pPr>
      <w:r>
        <w:t>Nota:</w:t>
      </w:r>
    </w:p>
    <w:p w:rsidR="00F87944" w:rsidRDefault="00F87944" w:rsidP="008E69A3">
      <w:pPr>
        <w:spacing w:after="0" w:line="240" w:lineRule="auto"/>
        <w:ind w:left="705"/>
      </w:pPr>
      <w:r>
        <w:t xml:space="preserve">Al dividir el en C# siempre entregara el resultado en el tipo de dato esta la variable o el número. </w:t>
      </w:r>
    </w:p>
    <w:p w:rsidR="00F87944" w:rsidRDefault="00F87944" w:rsidP="008E69A3">
      <w:pPr>
        <w:spacing w:after="0" w:line="240" w:lineRule="auto"/>
        <w:ind w:left="705"/>
      </w:pPr>
      <w:proofErr w:type="spellStart"/>
      <w:r>
        <w:t>Ej</w:t>
      </w:r>
      <w:proofErr w:type="spellEnd"/>
      <w:r>
        <w:t xml:space="preserve"> al dividir 5 en 2  debería dar 2.5 pero en C# nuestra por consola 2, esto debido a que ambos son números enteros por tanto el lenguaje respeta esto, a diferencia de otros lenguajes</w:t>
      </w:r>
    </w:p>
    <w:p w:rsidR="00F87944" w:rsidRDefault="00F87944" w:rsidP="008E69A3">
      <w:pPr>
        <w:spacing w:after="0" w:line="240" w:lineRule="auto"/>
        <w:ind w:left="705"/>
      </w:pPr>
      <w:r>
        <w:t>Entero/entero = entero</w:t>
      </w:r>
    </w:p>
    <w:p w:rsidR="00F87944" w:rsidRDefault="00F87944" w:rsidP="008E69A3">
      <w:pPr>
        <w:spacing w:after="0" w:line="240" w:lineRule="auto"/>
        <w:ind w:left="705"/>
      </w:pPr>
      <w:r>
        <w:t>Entero/decimal = decimal</w:t>
      </w:r>
    </w:p>
    <w:p w:rsidR="00F87944" w:rsidRDefault="00F87944" w:rsidP="008E69A3">
      <w:pPr>
        <w:spacing w:after="0" w:line="240" w:lineRule="auto"/>
      </w:pPr>
      <w:r>
        <w:t xml:space="preserve">Concatenación de </w:t>
      </w:r>
      <w:proofErr w:type="spellStart"/>
      <w:r>
        <w:t>string</w:t>
      </w:r>
      <w:proofErr w:type="spellEnd"/>
    </w:p>
    <w:p w:rsidR="00F87944" w:rsidRDefault="00F87944" w:rsidP="008E69A3">
      <w:pPr>
        <w:spacing w:after="0" w:line="240" w:lineRule="auto"/>
      </w:pPr>
      <w:r>
        <w:rPr>
          <w:noProof/>
          <w:lang w:eastAsia="es-CL"/>
        </w:rPr>
        <w:drawing>
          <wp:inline distT="0" distB="0" distL="0" distR="0">
            <wp:extent cx="4740249" cy="1996826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adenacion de str en C#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888" cy="20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55" w:rsidRDefault="00DF5455" w:rsidP="008E69A3">
      <w:pPr>
        <w:spacing w:after="0" w:line="240" w:lineRule="auto"/>
      </w:pPr>
      <w:r>
        <w:t>Otra forma de realizar la impresión de datos por pantalla al usuario es:</w:t>
      </w:r>
    </w:p>
    <w:p w:rsidR="002A203D" w:rsidRDefault="00DF5455" w:rsidP="008E69A3">
      <w:pPr>
        <w:spacing w:after="0" w:line="240" w:lineRule="auto"/>
      </w:pPr>
      <w:r>
        <w:rPr>
          <w:noProof/>
          <w:lang w:eastAsia="es-CL"/>
        </w:rPr>
        <w:lastRenderedPageBreak/>
        <w:drawing>
          <wp:inline distT="0" distB="0" distL="0" distR="0">
            <wp:extent cx="4762195" cy="1577161"/>
            <wp:effectExtent l="0" t="0" r="635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wl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456" cy="15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44" w:rsidRDefault="0047337E" w:rsidP="008E69A3">
      <w:pPr>
        <w:spacing w:after="0" w:line="240" w:lineRule="auto"/>
      </w:pPr>
      <w:r>
        <w:t>Comportamiento “=”</w:t>
      </w:r>
    </w:p>
    <w:p w:rsidR="0047337E" w:rsidRDefault="0047337E" w:rsidP="008E69A3">
      <w:pPr>
        <w:spacing w:after="0" w:line="240" w:lineRule="auto"/>
      </w:pPr>
      <w:r>
        <w:t>Puede servir para asignar un  valor a múltiples variables</w:t>
      </w:r>
    </w:p>
    <w:p w:rsidR="0047337E" w:rsidRDefault="0047337E" w:rsidP="008E69A3">
      <w:pPr>
        <w:spacing w:after="0" w:line="240" w:lineRule="auto"/>
      </w:pPr>
      <w:r>
        <w:rPr>
          <w:noProof/>
          <w:lang w:eastAsia="es-CL"/>
        </w:rPr>
        <w:drawing>
          <wp:inline distT="0" distB="0" distL="0" distR="0">
            <wp:extent cx="3781958" cy="1407001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icializacion de varias variabl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742" cy="141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7E" w:rsidRDefault="0047337E" w:rsidP="008E69A3">
      <w:pPr>
        <w:spacing w:after="0" w:line="240" w:lineRule="auto"/>
      </w:pPr>
      <w:r>
        <w:t>No se recomienda hacer esto de esta forma ya que conduce a errores</w:t>
      </w:r>
    </w:p>
    <w:p w:rsidR="0047337E" w:rsidRDefault="0047337E" w:rsidP="008E69A3">
      <w:pPr>
        <w:spacing w:after="0" w:line="240" w:lineRule="auto"/>
        <w:ind w:firstLine="708"/>
      </w:pPr>
      <w:proofErr w:type="spellStart"/>
      <w:r>
        <w:t>Int</w:t>
      </w:r>
      <w:proofErr w:type="spellEnd"/>
      <w:r>
        <w:t xml:space="preserve"> edadpersona1,</w:t>
      </w:r>
      <w:r w:rsidRPr="0047337E">
        <w:t xml:space="preserve"> </w:t>
      </w:r>
      <w:r>
        <w:t>edadpersona2,</w:t>
      </w:r>
      <w:r w:rsidRPr="0047337E">
        <w:t xml:space="preserve"> </w:t>
      </w:r>
      <w:r>
        <w:t>edadpersona3,</w:t>
      </w:r>
      <w:r w:rsidRPr="0047337E">
        <w:t xml:space="preserve"> </w:t>
      </w:r>
      <w:r>
        <w:t>edadpersona4 = 27;</w:t>
      </w:r>
    </w:p>
    <w:p w:rsidR="0047337E" w:rsidRDefault="0047337E" w:rsidP="008E69A3">
      <w:pPr>
        <w:spacing w:after="0" w:line="240" w:lineRule="auto"/>
      </w:pPr>
      <w:r>
        <w:t xml:space="preserve">Ya que la única variable que se inicializa es edadpersona4 y las otras 3 no </w:t>
      </w:r>
    </w:p>
    <w:p w:rsidR="0047337E" w:rsidRDefault="0047337E" w:rsidP="008E69A3">
      <w:pPr>
        <w:pStyle w:val="Ttulo1"/>
        <w:spacing w:before="0" w:line="240" w:lineRule="auto"/>
      </w:pPr>
      <w:r>
        <w:t>Declaración implícita</w:t>
      </w:r>
    </w:p>
    <w:p w:rsidR="00F87944" w:rsidRDefault="001F2C97" w:rsidP="008E69A3">
      <w:pPr>
        <w:spacing w:after="0" w:line="240" w:lineRule="auto"/>
        <w:rPr>
          <w:i/>
        </w:rPr>
      </w:pPr>
      <w:r>
        <w:rPr>
          <w:i/>
        </w:rPr>
        <w:t xml:space="preserve">Se suele confundir con visual </w:t>
      </w:r>
      <w:proofErr w:type="spellStart"/>
      <w:r>
        <w:rPr>
          <w:i/>
        </w:rPr>
        <w:t>basic</w:t>
      </w:r>
      <w:proofErr w:type="spellEnd"/>
      <w:r>
        <w:rPr>
          <w:i/>
        </w:rPr>
        <w:t xml:space="preserve"> el lenguaje de trabajo en Excel</w:t>
      </w:r>
    </w:p>
    <w:p w:rsidR="001F2C97" w:rsidRDefault="001D5DCE" w:rsidP="008E69A3">
      <w:pPr>
        <w:spacing w:after="0" w:line="240" w:lineRule="auto"/>
        <w:rPr>
          <w:i/>
        </w:rPr>
      </w:pPr>
      <w:r>
        <w:rPr>
          <w:i/>
          <w:noProof/>
          <w:lang w:eastAsia="es-CL"/>
        </w:rPr>
        <w:drawing>
          <wp:inline distT="0" distB="0" distL="0" distR="0">
            <wp:extent cx="5612130" cy="16440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laracion implici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CE" w:rsidRDefault="001D5DCE" w:rsidP="008E69A3">
      <w:pPr>
        <w:pStyle w:val="Ttulo1"/>
        <w:spacing w:before="0" w:line="240" w:lineRule="auto"/>
      </w:pPr>
      <w:r>
        <w:t>Conversiones entre tipos de datos</w:t>
      </w:r>
    </w:p>
    <w:p w:rsidR="001D5DCE" w:rsidRDefault="001D5DCE" w:rsidP="008E69A3">
      <w:pPr>
        <w:pStyle w:val="Ttulo2"/>
        <w:spacing w:before="0" w:line="240" w:lineRule="auto"/>
      </w:pPr>
      <w:r>
        <w:t>Conversión explicita/ casting</w:t>
      </w:r>
    </w:p>
    <w:p w:rsidR="001D5DCE" w:rsidRDefault="001D5DCE" w:rsidP="008E69A3">
      <w:pPr>
        <w:pStyle w:val="Prrafodelista"/>
        <w:spacing w:after="0" w:line="240" w:lineRule="auto"/>
      </w:pPr>
      <w:r>
        <w:t xml:space="preserve">Es la conversión que se realiza entre dos tipos de datos incompatible por ejemplo de </w:t>
      </w:r>
      <w:proofErr w:type="spellStart"/>
      <w:r>
        <w:t>double</w:t>
      </w:r>
      <w:proofErr w:type="spellEnd"/>
      <w:r>
        <w:t xml:space="preserve"> a </w:t>
      </w:r>
      <w:proofErr w:type="spellStart"/>
      <w:r>
        <w:t>int</w:t>
      </w:r>
      <w:proofErr w:type="spellEnd"/>
      <w:r>
        <w:t xml:space="preserve"> </w:t>
      </w:r>
    </w:p>
    <w:p w:rsidR="00942C81" w:rsidRDefault="001D5DCE" w:rsidP="008E69A3">
      <w:pPr>
        <w:pStyle w:val="Prrafodelista"/>
        <w:spacing w:after="0" w:line="240" w:lineRule="auto"/>
      </w:pPr>
      <w:r>
        <w:rPr>
          <w:noProof/>
          <w:lang w:eastAsia="es-CL"/>
        </w:rPr>
        <w:drawing>
          <wp:inline distT="0" distB="0" distL="0" distR="0">
            <wp:extent cx="3223849" cy="1214324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t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003" cy="12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81" w:rsidRDefault="00942C81" w:rsidP="008E69A3">
      <w:pPr>
        <w:pStyle w:val="Ttulo2"/>
        <w:spacing w:before="0" w:line="240" w:lineRule="auto"/>
      </w:pPr>
      <w:r>
        <w:lastRenderedPageBreak/>
        <w:t>Conversión implícita</w:t>
      </w:r>
    </w:p>
    <w:p w:rsidR="00942C81" w:rsidRDefault="00942C81" w:rsidP="008E69A3">
      <w:pPr>
        <w:pStyle w:val="Prrafodelista"/>
        <w:spacing w:after="0" w:line="240" w:lineRule="auto"/>
      </w:pPr>
      <w:r>
        <w:t xml:space="preserve">Conversión de tipos de datos compatibles entre </w:t>
      </w:r>
      <w:proofErr w:type="spellStart"/>
      <w:r>
        <w:t>si</w:t>
      </w:r>
      <w:proofErr w:type="spellEnd"/>
      <w:r>
        <w:t>, pero de diferente alcance</w:t>
      </w:r>
    </w:p>
    <w:p w:rsidR="00942C81" w:rsidRDefault="00942C81" w:rsidP="008E69A3">
      <w:pPr>
        <w:pStyle w:val="Prrafodelista"/>
        <w:spacing w:after="0" w:line="240" w:lineRule="auto"/>
      </w:pPr>
      <w:r>
        <w:rPr>
          <w:noProof/>
          <w:lang w:eastAsia="es-CL"/>
        </w:rPr>
        <w:drawing>
          <wp:inline distT="0" distB="0" distL="0" distR="0">
            <wp:extent cx="4030675" cy="1842034"/>
            <wp:effectExtent l="0" t="0" r="825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inoplici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563" cy="18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81" w:rsidRDefault="002A203D" w:rsidP="008E69A3">
      <w:pPr>
        <w:pStyle w:val="Prrafodelista"/>
        <w:spacing w:after="0" w:line="240" w:lineRule="auto"/>
      </w:pPr>
      <w:r>
        <w:t>Agregar</w:t>
      </w:r>
      <w:r w:rsidR="00942C81">
        <w:t xml:space="preserve"> tabla de compatibilidad </w:t>
      </w:r>
    </w:p>
    <w:p w:rsidR="00942C81" w:rsidRDefault="002A203D" w:rsidP="008E69A3">
      <w:pPr>
        <w:pStyle w:val="Prrafodelista"/>
        <w:spacing w:after="0" w:line="240" w:lineRule="auto"/>
      </w:pPr>
      <w:r>
        <w:t xml:space="preserve">Implícita </w:t>
      </w:r>
    </w:p>
    <w:p w:rsidR="002A203D" w:rsidRDefault="002A203D" w:rsidP="008E69A3">
      <w:pPr>
        <w:pStyle w:val="Prrafodelista"/>
        <w:spacing w:after="0" w:line="240" w:lineRule="auto"/>
      </w:pPr>
    </w:p>
    <w:p w:rsidR="002A203D" w:rsidRDefault="002A203D" w:rsidP="008E69A3">
      <w:pPr>
        <w:pStyle w:val="Prrafodelista"/>
        <w:spacing w:after="0" w:line="240" w:lineRule="auto"/>
      </w:pPr>
      <w:r>
        <w:t>Explicita</w:t>
      </w:r>
    </w:p>
    <w:p w:rsidR="002A203D" w:rsidRDefault="002A203D" w:rsidP="008E69A3">
      <w:pPr>
        <w:pStyle w:val="Prrafodelista"/>
        <w:spacing w:after="0" w:line="240" w:lineRule="auto"/>
      </w:pPr>
    </w:p>
    <w:p w:rsidR="00942C81" w:rsidRDefault="00942C81" w:rsidP="008E69A3">
      <w:pPr>
        <w:pStyle w:val="Prrafodelista"/>
        <w:spacing w:after="0" w:line="240" w:lineRule="auto"/>
      </w:pPr>
    </w:p>
    <w:p w:rsidR="00942C81" w:rsidRDefault="00942C81" w:rsidP="008E69A3">
      <w:pPr>
        <w:pStyle w:val="Ttulo1"/>
        <w:spacing w:before="0" w:line="240" w:lineRule="auto"/>
      </w:pPr>
      <w:r>
        <w:t>Conversión de tipos no compatibles entre si</w:t>
      </w:r>
    </w:p>
    <w:p w:rsidR="00942C81" w:rsidRDefault="00942C81" w:rsidP="008E69A3">
      <w:pPr>
        <w:spacing w:after="0" w:line="240" w:lineRule="auto"/>
      </w:pPr>
      <w:r>
        <w:t xml:space="preserve">Conversión de </w:t>
      </w:r>
      <w:proofErr w:type="spellStart"/>
      <w:r>
        <w:t>str</w:t>
      </w:r>
      <w:proofErr w:type="spellEnd"/>
      <w:r>
        <w:t xml:space="preserve"> a </w:t>
      </w:r>
      <w:proofErr w:type="spellStart"/>
      <w:r>
        <w:t>num</w:t>
      </w:r>
      <w:proofErr w:type="spellEnd"/>
    </w:p>
    <w:p w:rsidR="00942C81" w:rsidRDefault="00942C81" w:rsidP="008E69A3">
      <w:pPr>
        <w:spacing w:after="0" w:line="240" w:lineRule="auto"/>
      </w:pPr>
      <w:proofErr w:type="spellStart"/>
      <w:proofErr w:type="gramStart"/>
      <w:r>
        <w:t>Int.parse</w:t>
      </w:r>
      <w:proofErr w:type="spellEnd"/>
      <w:r>
        <w:t>(</w:t>
      </w:r>
      <w:proofErr w:type="gramEnd"/>
      <w:r>
        <w:t xml:space="preserve">) permite pasar de un </w:t>
      </w:r>
      <w:proofErr w:type="spellStart"/>
      <w:r>
        <w:t>str</w:t>
      </w:r>
      <w:proofErr w:type="spellEnd"/>
      <w:r>
        <w:t xml:space="preserve"> a números, ya que al solicitar un valor por pantalla al usuario este será de tipo </w:t>
      </w:r>
      <w:proofErr w:type="spellStart"/>
      <w:r>
        <w:t>str</w:t>
      </w:r>
      <w:proofErr w:type="spellEnd"/>
      <w:r>
        <w:t xml:space="preserve"> y para operar con este es necesario pasarlo a numero </w:t>
      </w:r>
    </w:p>
    <w:p w:rsidR="008C6BFC" w:rsidRDefault="008C6BFC" w:rsidP="008E69A3">
      <w:pPr>
        <w:spacing w:after="0" w:line="240" w:lineRule="auto"/>
      </w:pPr>
      <w:r>
        <w:t xml:space="preserve">El método parce se puede usar con cualquier tipo de </w:t>
      </w:r>
      <w:r w:rsidR="002A203D">
        <w:t>número</w:t>
      </w:r>
      <w:r>
        <w:t xml:space="preserve"> con la siguiente estructura</w:t>
      </w:r>
    </w:p>
    <w:p w:rsidR="008C6BFC" w:rsidRDefault="002A203D" w:rsidP="008E69A3">
      <w:pPr>
        <w:spacing w:after="0" w:line="240" w:lineRule="auto"/>
      </w:pPr>
      <w:proofErr w:type="spellStart"/>
      <w:r>
        <w:t>TipoDeNumero.Parse</w:t>
      </w:r>
      <w:proofErr w:type="spellEnd"/>
      <w:r>
        <w:t xml:space="preserve"> ()</w:t>
      </w:r>
    </w:p>
    <w:p w:rsidR="00942C81" w:rsidRDefault="008C6BFC" w:rsidP="008E69A3">
      <w:pPr>
        <w:spacing w:after="0" w:line="240" w:lineRule="auto"/>
      </w:pPr>
      <w:r>
        <w:t>Solicitar datos por pantalla</w:t>
      </w:r>
    </w:p>
    <w:p w:rsidR="008C6BFC" w:rsidRDefault="008C6BFC" w:rsidP="008E69A3">
      <w:pPr>
        <w:spacing w:after="0" w:line="240" w:lineRule="auto"/>
      </w:pPr>
      <w:r>
        <w:t xml:space="preserve">Se usa el método </w:t>
      </w:r>
      <w:proofErr w:type="spellStart"/>
      <w:r w:rsidR="002A203D">
        <w:t>console.ReadLine</w:t>
      </w:r>
      <w:proofErr w:type="spellEnd"/>
      <w:r w:rsidR="002A203D">
        <w:t xml:space="preserve"> (</w:t>
      </w:r>
      <w:r>
        <w:t xml:space="preserve">) para recibir datos del usuario pero estos independiente del tipo que este sea se </w:t>
      </w:r>
      <w:r w:rsidR="002A203D">
        <w:t>guarda</w:t>
      </w:r>
      <w:r>
        <w:t xml:space="preserve"> como un </w:t>
      </w:r>
      <w:proofErr w:type="spellStart"/>
      <w:r>
        <w:t>str</w:t>
      </w:r>
      <w:proofErr w:type="spellEnd"/>
      <w:r>
        <w:t xml:space="preserve"> en la variable</w:t>
      </w:r>
      <w:r w:rsidR="002A203D">
        <w:t xml:space="preserve"> siempre</w:t>
      </w:r>
    </w:p>
    <w:p w:rsidR="008C6BFC" w:rsidRDefault="008C6BFC" w:rsidP="008E69A3">
      <w:pPr>
        <w:spacing w:after="0" w:line="240" w:lineRule="auto"/>
      </w:pPr>
      <w:r>
        <w:t>Usa</w:t>
      </w:r>
      <w:r w:rsidR="002A203D">
        <w:t xml:space="preserve">ndo ambos métodos el </w:t>
      </w:r>
      <w:proofErr w:type="spellStart"/>
      <w:r w:rsidR="002A203D">
        <w:t>parse</w:t>
      </w:r>
      <w:proofErr w:type="spellEnd"/>
      <w:r w:rsidR="002A203D">
        <w:t xml:space="preserve"> y </w:t>
      </w:r>
      <w:proofErr w:type="spellStart"/>
      <w:r w:rsidR="002A203D">
        <w:t>RedL</w:t>
      </w:r>
      <w:r>
        <w:t>ine</w:t>
      </w:r>
      <w:proofErr w:type="spellEnd"/>
      <w:r>
        <w:t xml:space="preserve"> se pueden usar varios tipos de datos</w:t>
      </w:r>
    </w:p>
    <w:p w:rsidR="008C6BFC" w:rsidRDefault="008C6BFC" w:rsidP="008E69A3">
      <w:pPr>
        <w:spacing w:after="0" w:line="240" w:lineRule="auto"/>
      </w:pPr>
      <w:r>
        <w:t xml:space="preserve">Por ejemplo </w:t>
      </w:r>
    </w:p>
    <w:p w:rsidR="008C6BFC" w:rsidRDefault="008C6BFC" w:rsidP="008E69A3">
      <w:pPr>
        <w:spacing w:after="0" w:line="240" w:lineRule="auto"/>
      </w:pPr>
      <w:r>
        <w:t>Se pueden recibir nú</w:t>
      </w:r>
      <w:r w:rsidR="002A203D">
        <w:t>meros para operar con ellos</w:t>
      </w:r>
    </w:p>
    <w:p w:rsidR="002A203D" w:rsidRDefault="008C6BFC" w:rsidP="008E69A3">
      <w:pPr>
        <w:spacing w:after="0" w:line="240" w:lineRule="auto"/>
      </w:pPr>
      <w:r>
        <w:rPr>
          <w:noProof/>
          <w:lang w:eastAsia="es-CL"/>
        </w:rPr>
        <w:drawing>
          <wp:inline distT="0" distB="0" distL="0" distR="0">
            <wp:extent cx="4162348" cy="200629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erciones de typ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641" cy="20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FC" w:rsidRDefault="00B17F3F" w:rsidP="008E69A3">
      <w:pPr>
        <w:pStyle w:val="Ttulo1"/>
        <w:spacing w:before="0" w:line="240" w:lineRule="auto"/>
      </w:pPr>
      <w:r>
        <w:t xml:space="preserve"> </w:t>
      </w:r>
      <w:r w:rsidR="00036919">
        <w:t>Constante</w:t>
      </w:r>
    </w:p>
    <w:p w:rsidR="00036919" w:rsidRDefault="00DF5455" w:rsidP="008E69A3">
      <w:pPr>
        <w:spacing w:after="0" w:line="240" w:lineRule="auto"/>
      </w:pPr>
      <w:r>
        <w:t xml:space="preserve">Espacio en la memoria del ordenador sonde se almacena un valor que no podrá cambiar durante la ejecución del programa </w:t>
      </w:r>
    </w:p>
    <w:p w:rsidR="00DF5455" w:rsidRDefault="00DF5455" w:rsidP="008E69A3">
      <w:pPr>
        <w:spacing w:after="0" w:line="240" w:lineRule="auto"/>
      </w:pPr>
      <w:r>
        <w:t xml:space="preserve">Definición: </w:t>
      </w:r>
    </w:p>
    <w:p w:rsidR="00DF5455" w:rsidRDefault="00DF5455" w:rsidP="008E69A3">
      <w:pPr>
        <w:spacing w:after="0" w:line="240" w:lineRule="auto"/>
      </w:pPr>
      <w:proofErr w:type="spellStart"/>
      <w:r>
        <w:lastRenderedPageBreak/>
        <w:t>Const</w:t>
      </w:r>
      <w:proofErr w:type="spellEnd"/>
      <w:r>
        <w:t xml:space="preserve"> “</w:t>
      </w:r>
      <w:proofErr w:type="spellStart"/>
      <w:r>
        <w:t>tipoDeDato</w:t>
      </w:r>
      <w:proofErr w:type="spellEnd"/>
      <w:r>
        <w:t xml:space="preserve">” nombre = </w:t>
      </w:r>
      <w:proofErr w:type="gramStart"/>
      <w:r>
        <w:t>Valor(</w:t>
      </w:r>
      <w:proofErr w:type="spellStart"/>
      <w:proofErr w:type="gramEnd"/>
      <w:r>
        <w:t>str</w:t>
      </w:r>
      <w:proofErr w:type="spellEnd"/>
      <w:r>
        <w:t>/numérico);</w:t>
      </w:r>
    </w:p>
    <w:p w:rsidR="00DF5455" w:rsidRPr="00036919" w:rsidRDefault="00DF5455" w:rsidP="008E69A3">
      <w:pPr>
        <w:spacing w:after="0" w:line="240" w:lineRule="auto"/>
      </w:pPr>
      <w:r>
        <w:t>Las constantes se deben declarar e inicializar en la misma línea. También se suele colocar el nombre de la constante por convención.</w:t>
      </w:r>
    </w:p>
    <w:p w:rsidR="00942C81" w:rsidRDefault="00DF5455" w:rsidP="008E69A3">
      <w:pPr>
        <w:pStyle w:val="Prrafodelista"/>
        <w:spacing w:after="0" w:line="240" w:lineRule="auto"/>
      </w:pPr>
      <w:r>
        <w:rPr>
          <w:noProof/>
          <w:lang w:eastAsia="es-CL"/>
        </w:rPr>
        <w:drawing>
          <wp:inline distT="0" distB="0" distL="0" distR="0">
            <wp:extent cx="3721613" cy="15142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as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524" cy="15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55" w:rsidRDefault="00DF5455" w:rsidP="008E69A3">
      <w:pPr>
        <w:spacing w:after="0" w:line="240" w:lineRule="auto"/>
      </w:pPr>
    </w:p>
    <w:p w:rsidR="006509CA" w:rsidRDefault="002A203D" w:rsidP="008E69A3">
      <w:pPr>
        <w:pStyle w:val="Ttulo1"/>
        <w:spacing w:before="0" w:line="240" w:lineRule="auto"/>
      </w:pPr>
      <w:r>
        <w:t xml:space="preserve">Métodos </w:t>
      </w:r>
    </w:p>
    <w:p w:rsidR="002A203D" w:rsidRDefault="00633863" w:rsidP="008E69A3">
      <w:pPr>
        <w:pStyle w:val="Ttulo2"/>
        <w:spacing w:before="0" w:line="240" w:lineRule="auto"/>
      </w:pPr>
      <w:r>
        <w:t>Que son los métodos</w:t>
      </w:r>
    </w:p>
    <w:p w:rsidR="00633863" w:rsidRDefault="00633863" w:rsidP="008E69A3">
      <w:pPr>
        <w:spacing w:after="0" w:line="240" w:lineRule="auto"/>
      </w:pPr>
      <w:r>
        <w:t>Son un grupo de sentencias (instrucciones) a las que se les da un nombre identificado, que realiza una tarea en concreto</w:t>
      </w:r>
    </w:p>
    <w:p w:rsidR="00633863" w:rsidRDefault="00633863" w:rsidP="008E69A3">
      <w:pPr>
        <w:pStyle w:val="Ttulo2"/>
        <w:spacing w:before="0" w:line="240" w:lineRule="auto"/>
      </w:pPr>
      <w:r>
        <w:t>Para que sirve</w:t>
      </w:r>
    </w:p>
    <w:p w:rsidR="00633863" w:rsidRDefault="00633863" w:rsidP="008E69A3">
      <w:pPr>
        <w:spacing w:after="0" w:line="240" w:lineRule="auto"/>
      </w:pPr>
      <w:r>
        <w:t xml:space="preserve">Para realizar una tarea concreta en un momento determinado. Un método no realiza nada hasta que es llamado en </w:t>
      </w:r>
      <w:r w:rsidR="00321554">
        <w:t xml:space="preserve">el </w:t>
      </w:r>
      <w:proofErr w:type="spellStart"/>
      <w:r w:rsidR="00321554">
        <w:t>Main</w:t>
      </w:r>
      <w:proofErr w:type="spellEnd"/>
      <w:r w:rsidR="00321554">
        <w:t>. Este puede ser usado tantas veces se considere necesario su uso.</w:t>
      </w:r>
    </w:p>
    <w:p w:rsidR="00321554" w:rsidRDefault="00321554" w:rsidP="008E69A3">
      <w:pPr>
        <w:pStyle w:val="Ttulo2"/>
        <w:spacing w:before="0" w:line="240" w:lineRule="auto"/>
      </w:pPr>
      <w:r>
        <w:t>Sintaxis</w:t>
      </w:r>
    </w:p>
    <w:p w:rsidR="00321554" w:rsidRDefault="00321554" w:rsidP="008E69A3">
      <w:pPr>
        <w:spacing w:after="0" w:line="240" w:lineRule="auto"/>
      </w:pPr>
      <w:proofErr w:type="spellStart"/>
      <w:proofErr w:type="gramStart"/>
      <w:r>
        <w:t>tipoDeDato</w:t>
      </w:r>
      <w:proofErr w:type="spellEnd"/>
      <w:proofErr w:type="gramEnd"/>
      <w:r>
        <w:t xml:space="preserve">  </w:t>
      </w:r>
      <w:proofErr w:type="spellStart"/>
      <w:r>
        <w:t>nombreDelMetodo</w:t>
      </w:r>
      <w:proofErr w:type="spellEnd"/>
      <w:r>
        <w:t xml:space="preserve"> (parámetros) {</w:t>
      </w:r>
    </w:p>
    <w:p w:rsidR="00321554" w:rsidRDefault="00321554" w:rsidP="008E69A3">
      <w:pPr>
        <w:spacing w:after="0" w:line="240" w:lineRule="auto"/>
      </w:pPr>
      <w:r>
        <w:tab/>
        <w:t>Cuerpo del método</w:t>
      </w:r>
    </w:p>
    <w:p w:rsidR="00321554" w:rsidRDefault="00321554" w:rsidP="008E69A3">
      <w:pPr>
        <w:spacing w:after="0" w:line="240" w:lineRule="auto"/>
      </w:pPr>
      <w:r>
        <w:t>}</w:t>
      </w:r>
    </w:p>
    <w:p w:rsidR="00321554" w:rsidRDefault="00321554" w:rsidP="008E69A3">
      <w:pPr>
        <w:spacing w:after="0" w:line="240" w:lineRule="auto"/>
      </w:pPr>
      <w:proofErr w:type="spellStart"/>
      <w:r>
        <w:t>TipoDeDato</w:t>
      </w:r>
      <w:proofErr w:type="spellEnd"/>
      <w:r>
        <w:t xml:space="preserve">: este poder ser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, o cualquier tipo de dato valido en C#</w:t>
      </w:r>
    </w:p>
    <w:p w:rsidR="00321554" w:rsidRDefault="00321554" w:rsidP="008E69A3">
      <w:pPr>
        <w:spacing w:after="0" w:line="240" w:lineRule="auto"/>
        <w:rPr>
          <w:i/>
        </w:rPr>
      </w:pPr>
      <w:proofErr w:type="spellStart"/>
      <w:proofErr w:type="gramStart"/>
      <w:r>
        <w:t>nombreDelMetodo</w:t>
      </w:r>
      <w:proofErr w:type="spellEnd"/>
      <w:proofErr w:type="gramEnd"/>
      <w:r>
        <w:t xml:space="preserve">: sigue las mismas reglas que las variables y constantes </w:t>
      </w:r>
      <w:r w:rsidRPr="00321554">
        <w:rPr>
          <w:i/>
        </w:rPr>
        <w:t>(ver apartado de buenas prácticas)</w:t>
      </w:r>
    </w:p>
    <w:p w:rsidR="00321554" w:rsidRDefault="00321554" w:rsidP="008E69A3">
      <w:pPr>
        <w:spacing w:after="0" w:line="240" w:lineRule="auto"/>
      </w:pPr>
      <w:r>
        <w:t>Cuerpo del método: son todas instrucciones que va a realizar un método por ejemplo sumar n números</w:t>
      </w:r>
    </w:p>
    <w:p w:rsidR="00CF4C87" w:rsidRDefault="00CF4C87" w:rsidP="008E69A3">
      <w:pPr>
        <w:spacing w:after="0" w:line="240" w:lineRule="auto"/>
      </w:pPr>
      <w:r>
        <w:t>Al definir un método sin la palabra “</w:t>
      </w:r>
      <w:proofErr w:type="spellStart"/>
      <w:r>
        <w:t>static</w:t>
      </w:r>
      <w:proofErr w:type="spellEnd"/>
      <w:r>
        <w:t>” solo dará un error de objeto, pero no momento solo colocaremos “</w:t>
      </w:r>
      <w:proofErr w:type="spellStart"/>
      <w:r>
        <w:t>static</w:t>
      </w:r>
      <w:proofErr w:type="spellEnd"/>
      <w:r>
        <w:t>” aunque no entendamos muy bien lo que es. Esto lo veremos en la parte de programación orientada a objetos.</w:t>
      </w:r>
    </w:p>
    <w:p w:rsidR="00321554" w:rsidRDefault="00321554" w:rsidP="008E69A3">
      <w:pPr>
        <w:spacing w:after="0" w:line="240" w:lineRule="auto"/>
      </w:pPr>
      <w:r>
        <w:t>Consideraciones:</w:t>
      </w:r>
    </w:p>
    <w:p w:rsidR="00321554" w:rsidRDefault="00321554" w:rsidP="008E69A3">
      <w:pPr>
        <w:pStyle w:val="Prrafodelista"/>
        <w:numPr>
          <w:ilvl w:val="0"/>
          <w:numId w:val="1"/>
        </w:numPr>
        <w:spacing w:after="0" w:line="240" w:lineRule="auto"/>
      </w:pPr>
      <w:r>
        <w:t>No se ejecuta hasta que es llamado</w:t>
      </w:r>
    </w:p>
    <w:p w:rsidR="00321554" w:rsidRDefault="00321554" w:rsidP="008E69A3">
      <w:pPr>
        <w:pStyle w:val="Prrafodelista"/>
        <w:numPr>
          <w:ilvl w:val="0"/>
          <w:numId w:val="1"/>
        </w:numPr>
        <w:spacing w:after="0" w:line="240" w:lineRule="auto"/>
      </w:pPr>
      <w:r>
        <w:t>Todos los métodos deben ir dentro de una clase</w:t>
      </w:r>
    </w:p>
    <w:p w:rsidR="00321554" w:rsidRDefault="00321554" w:rsidP="008E69A3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Se debe especificar el tipo devuelto y los </w:t>
      </w:r>
      <w:r w:rsidR="00B6301E">
        <w:t>parámetros</w:t>
      </w:r>
    </w:p>
    <w:p w:rsidR="00B6301E" w:rsidRDefault="00B6301E" w:rsidP="008E69A3">
      <w:pPr>
        <w:pStyle w:val="Prrafodelista"/>
        <w:numPr>
          <w:ilvl w:val="0"/>
          <w:numId w:val="1"/>
        </w:numPr>
        <w:spacing w:after="0" w:line="240" w:lineRule="auto"/>
      </w:pPr>
      <w:r>
        <w:t>En C# no hay distinción entre métodos y funciones ambos términos son lo mismo</w:t>
      </w:r>
    </w:p>
    <w:p w:rsidR="00321554" w:rsidRDefault="00B6301E" w:rsidP="008E69A3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 Siempre todos los tipos de datos deben llevar “</w:t>
      </w:r>
      <w:proofErr w:type="spellStart"/>
      <w:r>
        <w:t>return</w:t>
      </w:r>
      <w:proofErr w:type="spellEnd"/>
      <w:r>
        <w:t>” a excepción del “</w:t>
      </w:r>
      <w:proofErr w:type="spellStart"/>
      <w:r>
        <w:t>void</w:t>
      </w:r>
      <w:proofErr w:type="spellEnd"/>
      <w:r>
        <w:t xml:space="preserve">” porque de lo contrario dará error de compilación </w:t>
      </w:r>
    </w:p>
    <w:p w:rsidR="00B6301E" w:rsidRDefault="00B6301E" w:rsidP="008E69A3">
      <w:pPr>
        <w:spacing w:after="0" w:line="240" w:lineRule="auto"/>
      </w:pPr>
      <w:r>
        <w:t>Ejemplos</w:t>
      </w:r>
    </w:p>
    <w:p w:rsidR="006923FA" w:rsidRDefault="00B6301E" w:rsidP="008E69A3">
      <w:pPr>
        <w:pStyle w:val="Prrafodelista"/>
        <w:numPr>
          <w:ilvl w:val="0"/>
          <w:numId w:val="6"/>
        </w:numPr>
        <w:spacing w:after="0" w:line="240" w:lineRule="auto"/>
      </w:pPr>
      <w:r>
        <w:t>Por valor</w:t>
      </w:r>
      <w:r w:rsidR="006923FA">
        <w:t>: con valor definido por el programador</w:t>
      </w:r>
    </w:p>
    <w:p w:rsidR="006923FA" w:rsidRDefault="006923FA" w:rsidP="008E69A3">
      <w:pPr>
        <w:pStyle w:val="Prrafodelista"/>
        <w:spacing w:after="0" w:line="240" w:lineRule="auto"/>
      </w:pPr>
      <w:r>
        <w:rPr>
          <w:noProof/>
          <w:lang w:eastAsia="es-CL"/>
        </w:rPr>
        <w:lastRenderedPageBreak/>
        <w:drawing>
          <wp:inline distT="0" distB="0" distL="0" distR="0">
            <wp:extent cx="2106778" cy="1228035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todo con variable por valo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972" cy="124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FA" w:rsidRDefault="006923FA" w:rsidP="008E69A3">
      <w:pPr>
        <w:spacing w:after="0" w:line="240" w:lineRule="auto"/>
      </w:pPr>
    </w:p>
    <w:p w:rsidR="006923FA" w:rsidRDefault="006923FA" w:rsidP="008E69A3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 Por referencia: valor dado por el usuario del algoritmo</w:t>
      </w:r>
    </w:p>
    <w:p w:rsidR="006923FA" w:rsidRDefault="006923FA" w:rsidP="008E69A3">
      <w:pPr>
        <w:pStyle w:val="Prrafodelista"/>
        <w:spacing w:after="0" w:line="240" w:lineRule="auto"/>
      </w:pPr>
      <w:r>
        <w:rPr>
          <w:noProof/>
          <w:lang w:eastAsia="es-CL"/>
        </w:rPr>
        <w:drawing>
          <wp:inline distT="0" distB="0" distL="0" distR="0">
            <wp:extent cx="2138039" cy="1227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todo con variable por referencia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39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FA" w:rsidRDefault="006923FA" w:rsidP="008E69A3">
      <w:pPr>
        <w:spacing w:after="0" w:line="240" w:lineRule="auto"/>
      </w:pPr>
    </w:p>
    <w:p w:rsidR="006923FA" w:rsidRDefault="006923FA" w:rsidP="008E69A3">
      <w:pPr>
        <w:spacing w:after="0" w:line="240" w:lineRule="auto"/>
      </w:pPr>
      <w:r>
        <w:t>Para facilitar un poco el entendimiento de los métodos es recomendable pensar que son como una máquina expendedora de dulces o bebidas, ya que al ingresarle un número en el teclado esta te devuelve el producto asignado a ese numero</w:t>
      </w:r>
    </w:p>
    <w:p w:rsidR="006923FA" w:rsidRDefault="006923FA" w:rsidP="008E69A3">
      <w:pPr>
        <w:spacing w:after="0" w:line="240" w:lineRule="auto"/>
      </w:pPr>
      <w:r>
        <w:t xml:space="preserve">Al realzar un método con el “tipo de dato </w:t>
      </w:r>
      <w:proofErr w:type="spellStart"/>
      <w:r>
        <w:t>void</w:t>
      </w:r>
      <w:proofErr w:type="spellEnd"/>
      <w:r>
        <w:t xml:space="preserve">” este no puede llevar un </w:t>
      </w:r>
      <w:proofErr w:type="spellStart"/>
      <w:r>
        <w:t>return</w:t>
      </w:r>
      <w:proofErr w:type="spellEnd"/>
      <w:r>
        <w:t xml:space="preserve"> ya que esta función no puede devolver ningún valor y al colocar un </w:t>
      </w:r>
      <w:proofErr w:type="spellStart"/>
      <w:r>
        <w:t>return</w:t>
      </w:r>
      <w:proofErr w:type="spellEnd"/>
      <w:r>
        <w:t xml:space="preserve"> </w:t>
      </w:r>
      <w:r w:rsidR="00CF4C87">
        <w:t>dará</w:t>
      </w:r>
      <w:r>
        <w:t xml:space="preserve"> error de </w:t>
      </w:r>
      <w:r w:rsidR="00CF4C87">
        <w:t>compilación</w:t>
      </w:r>
      <w:r>
        <w:t xml:space="preserve"> </w:t>
      </w:r>
      <w:r>
        <w:rPr>
          <w:noProof/>
          <w:lang w:eastAsia="es-CL"/>
        </w:rPr>
        <w:drawing>
          <wp:inline distT="0" distB="0" distL="0" distR="0">
            <wp:extent cx="3606393" cy="20227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oi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399" cy="202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A3" w:rsidRDefault="008E69A3" w:rsidP="008E69A3">
      <w:pPr>
        <w:spacing w:after="0" w:line="240" w:lineRule="auto"/>
      </w:pPr>
    </w:p>
    <w:p w:rsidR="006923FA" w:rsidRDefault="006923FA" w:rsidP="008E69A3">
      <w:pPr>
        <w:spacing w:after="0" w:line="240" w:lineRule="auto"/>
      </w:pPr>
      <w:r>
        <w:t xml:space="preserve">Uso correcto del método </w:t>
      </w:r>
      <w:proofErr w:type="spellStart"/>
      <w:r>
        <w:t>void</w:t>
      </w:r>
      <w:proofErr w:type="spellEnd"/>
    </w:p>
    <w:p w:rsidR="006923FA" w:rsidRDefault="006923FA" w:rsidP="008E69A3">
      <w:pPr>
        <w:spacing w:after="0" w:line="240" w:lineRule="auto"/>
      </w:pPr>
      <w:r>
        <w:rPr>
          <w:noProof/>
          <w:lang w:eastAsia="es-CL"/>
        </w:rPr>
        <w:drawing>
          <wp:inline distT="0" distB="0" distL="0" distR="0">
            <wp:extent cx="2735884" cy="1604314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oid 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461" cy="160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87" w:rsidRDefault="00CF4C87" w:rsidP="008E69A3">
      <w:pPr>
        <w:spacing w:after="0" w:line="240" w:lineRule="auto"/>
      </w:pPr>
      <w:r>
        <w:t xml:space="preserve">La llamada de un método se debe realizar dentro del método </w:t>
      </w:r>
      <w:proofErr w:type="spellStart"/>
      <w:r>
        <w:t>Main</w:t>
      </w:r>
      <w:proofErr w:type="spellEnd"/>
      <w:r>
        <w:t xml:space="preserve"> para que este funcione o de lo contrario no se realizara ninguna acción como se muestra en las imagines anteriores.</w:t>
      </w:r>
    </w:p>
    <w:p w:rsidR="00CF4C87" w:rsidRDefault="00CF4C87" w:rsidP="008E69A3">
      <w:pPr>
        <w:spacing w:after="0" w:line="240" w:lineRule="auto"/>
      </w:pPr>
      <w:r>
        <w:lastRenderedPageBreak/>
        <w:t xml:space="preserve">Da igual como estén los métodos ya sea antes o después del </w:t>
      </w:r>
      <w:proofErr w:type="spellStart"/>
      <w:r>
        <w:t>Main</w:t>
      </w:r>
      <w:proofErr w:type="spellEnd"/>
      <w:r>
        <w:t xml:space="preserve"> ya que se irán llamando con respecto al orden en que estén en el </w:t>
      </w:r>
      <w:proofErr w:type="spellStart"/>
      <w:r>
        <w:t>Main</w:t>
      </w:r>
      <w:proofErr w:type="spellEnd"/>
      <w:r>
        <w:t>.</w:t>
      </w:r>
    </w:p>
    <w:p w:rsidR="008E69A3" w:rsidRDefault="008E69A3" w:rsidP="008E69A3">
      <w:pPr>
        <w:spacing w:after="0" w:line="240" w:lineRule="auto"/>
      </w:pPr>
    </w:p>
    <w:p w:rsidR="00EE399D" w:rsidRDefault="00EE399D" w:rsidP="008E69A3">
      <w:pPr>
        <w:pStyle w:val="Ttulo1"/>
        <w:spacing w:before="0" w:line="240" w:lineRule="auto"/>
      </w:pPr>
      <w:r>
        <w:t>Ámbito o alcance de métodos y variables</w:t>
      </w:r>
    </w:p>
    <w:p w:rsidR="00EE399D" w:rsidRDefault="00EE399D" w:rsidP="008E69A3">
      <w:pPr>
        <w:spacing w:after="0" w:line="240" w:lineRule="auto"/>
      </w:pPr>
      <w:r>
        <w:t>Al definir una variable dentro de un método esta solo es utilizable dentro del método, pero surgen ocasiones donde es necesario usar estas variables en más de un método y la solución a este problema es definir las variables en la clase.</w:t>
      </w:r>
      <w:r w:rsidR="00191E9B">
        <w:t xml:space="preserve"> Al trabajar con variables definidas en la clase están son llamadas “campos de clase”.</w:t>
      </w:r>
    </w:p>
    <w:p w:rsidR="00191E9B" w:rsidRPr="008E69A3" w:rsidRDefault="00EE399D" w:rsidP="008E69A3">
      <w:pPr>
        <w:spacing w:after="0" w:line="240" w:lineRule="auto"/>
        <w:rPr>
          <w:b/>
          <w:i/>
        </w:rPr>
      </w:pPr>
      <w:r w:rsidRPr="008E69A3">
        <w:rPr>
          <w:b/>
          <w:i/>
        </w:rPr>
        <w:t>Sacar pantallazo</w:t>
      </w:r>
    </w:p>
    <w:p w:rsidR="00191E9B" w:rsidRDefault="00191E9B" w:rsidP="008E69A3">
      <w:pPr>
        <w:spacing w:after="0" w:line="240" w:lineRule="auto"/>
      </w:pPr>
    </w:p>
    <w:p w:rsidR="00191E9B" w:rsidRDefault="00191E9B" w:rsidP="008E69A3">
      <w:pPr>
        <w:pStyle w:val="Ttulo2"/>
        <w:spacing w:before="0" w:line="240" w:lineRule="auto"/>
      </w:pPr>
      <w:r>
        <w:t>Sobrecarga de métodos</w:t>
      </w:r>
    </w:p>
    <w:p w:rsidR="00191E9B" w:rsidRDefault="00191E9B" w:rsidP="008E69A3">
      <w:pPr>
        <w:spacing w:after="0" w:line="240" w:lineRule="auto"/>
      </w:pPr>
      <w:r>
        <w:t>Es tener más de un método con el mismo nombre pero con distinto número de parámetros o que devuelvan un tipo de dato distinto.</w:t>
      </w:r>
    </w:p>
    <w:p w:rsidR="00191E9B" w:rsidRDefault="00191E9B" w:rsidP="008E69A3">
      <w:pPr>
        <w:spacing w:after="0" w:line="240" w:lineRule="auto"/>
      </w:pPr>
      <w:r>
        <w:rPr>
          <w:noProof/>
          <w:lang w:eastAsia="es-CL"/>
        </w:rPr>
        <w:drawing>
          <wp:inline distT="0" distB="0" distL="0" distR="0">
            <wp:extent cx="3145536" cy="1535753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brecarga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93" cy="15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9B" w:rsidRDefault="00191E9B" w:rsidP="008E69A3">
      <w:pPr>
        <w:spacing w:after="0" w:line="240" w:lineRule="auto"/>
      </w:pPr>
      <w:r>
        <w:t xml:space="preserve">El programa dependiendo de la cantidad de argumentos dados al método elegirá el mejor. </w:t>
      </w:r>
    </w:p>
    <w:p w:rsidR="00191E9B" w:rsidRDefault="00191E9B" w:rsidP="008E69A3">
      <w:pPr>
        <w:pStyle w:val="Ttulo2"/>
        <w:spacing w:before="0" w:line="240" w:lineRule="auto"/>
      </w:pPr>
      <w:r>
        <w:t>Método con valor opcional</w:t>
      </w:r>
    </w:p>
    <w:p w:rsidR="00191E9B" w:rsidRDefault="00191E9B" w:rsidP="008E69A3">
      <w:pPr>
        <w:spacing w:after="0" w:line="240" w:lineRule="auto"/>
      </w:pPr>
      <w:r>
        <w:t xml:space="preserve">Es de ayuda cuando </w:t>
      </w:r>
      <w:r w:rsidR="005D4CC6">
        <w:t xml:space="preserve">hora que </w:t>
      </w:r>
      <w:proofErr w:type="spellStart"/>
      <w:r w:rsidR="005D4CC6">
        <w:t>c#</w:t>
      </w:r>
      <w:proofErr w:type="spellEnd"/>
      <w:r w:rsidR="005D4CC6">
        <w:t xml:space="preserve"> trabaje con otros lenguajes de programación que no admitan la sobrecarga  de metodos, es tan simple como colar un valor cualquiera a una parámetro del método pero siempre los parámetros opcionales deben estar al final.</w:t>
      </w:r>
    </w:p>
    <w:p w:rsidR="005D4CC6" w:rsidRPr="00191E9B" w:rsidRDefault="005D4CC6" w:rsidP="008E69A3">
      <w:pPr>
        <w:spacing w:after="0" w:line="240" w:lineRule="auto"/>
      </w:pPr>
      <w:r>
        <w:rPr>
          <w:noProof/>
          <w:lang w:eastAsia="es-CL"/>
        </w:rPr>
        <w:drawing>
          <wp:inline distT="0" distB="0" distL="0" distR="0">
            <wp:extent cx="3167481" cy="1382371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alor opciona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390" cy="13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9D" w:rsidRDefault="00EE399D" w:rsidP="008E69A3">
      <w:pPr>
        <w:spacing w:after="0" w:line="240" w:lineRule="auto"/>
      </w:pPr>
    </w:p>
    <w:p w:rsidR="005D4CC6" w:rsidRDefault="005D4CC6" w:rsidP="008E69A3">
      <w:pPr>
        <w:spacing w:after="0" w:line="240" w:lineRule="auto"/>
      </w:pPr>
    </w:p>
    <w:p w:rsidR="008E69A3" w:rsidRDefault="008E69A3" w:rsidP="008E69A3">
      <w:pPr>
        <w:spacing w:after="0" w:line="240" w:lineRule="auto"/>
      </w:pPr>
    </w:p>
    <w:p w:rsidR="005D4CC6" w:rsidRDefault="005D4CC6" w:rsidP="008E69A3">
      <w:pPr>
        <w:pStyle w:val="Ttulo1"/>
        <w:spacing w:before="0" w:line="240" w:lineRule="auto"/>
      </w:pPr>
      <w:r>
        <w:lastRenderedPageBreak/>
        <w:t>Condicionales</w:t>
      </w:r>
    </w:p>
    <w:p w:rsidR="005D4CC6" w:rsidRDefault="00E2462C" w:rsidP="008E69A3">
      <w:pPr>
        <w:pStyle w:val="Ttulo2"/>
        <w:spacing w:before="0" w:line="240" w:lineRule="auto"/>
      </w:pPr>
      <w:r>
        <w:t>Declaración de variables booleanas</w:t>
      </w:r>
    </w:p>
    <w:p w:rsidR="00E2462C" w:rsidRDefault="00E2462C" w:rsidP="008E69A3">
      <w:pPr>
        <w:spacing w:after="0" w:line="240" w:lineRule="auto"/>
      </w:pPr>
      <w:r>
        <w:rPr>
          <w:noProof/>
          <w:lang w:eastAsia="es-CL"/>
        </w:rPr>
        <w:drawing>
          <wp:inline distT="0" distB="0" distL="0" distR="0">
            <wp:extent cx="3577132" cy="1234471"/>
            <wp:effectExtent l="0" t="0" r="4445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ariable boo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517" cy="124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2C" w:rsidRDefault="00E2462C" w:rsidP="008E69A3">
      <w:pPr>
        <w:spacing w:after="0" w:line="240" w:lineRule="auto"/>
      </w:pPr>
      <w:r>
        <w:t xml:space="preserve">Basta decir que estas variables solo pueden tomar como valores </w:t>
      </w:r>
      <w:r w:rsidRPr="00E2462C">
        <w:rPr>
          <w:i/>
        </w:rPr>
        <w:t>True</w:t>
      </w:r>
      <w:r>
        <w:t xml:space="preserve"> o </w:t>
      </w:r>
      <w:r w:rsidRPr="00E2462C">
        <w:rPr>
          <w:i/>
        </w:rPr>
        <w:t>False</w:t>
      </w:r>
      <w:r>
        <w:rPr>
          <w:i/>
        </w:rPr>
        <w:t xml:space="preserve"> </w:t>
      </w:r>
    </w:p>
    <w:p w:rsidR="00E2462C" w:rsidRDefault="00E2462C" w:rsidP="008E69A3">
      <w:pPr>
        <w:pStyle w:val="Ttulo2"/>
        <w:spacing w:before="0" w:line="240" w:lineRule="auto"/>
      </w:pPr>
      <w:r>
        <w:t>Operadores booleanos</w:t>
      </w:r>
    </w:p>
    <w:p w:rsidR="00E2462C" w:rsidRDefault="00E2462C" w:rsidP="008E69A3">
      <w:pPr>
        <w:pStyle w:val="Ttulo3"/>
        <w:spacing w:before="0" w:line="240" w:lineRule="auto"/>
      </w:pPr>
      <w:r>
        <w:t>Operadores de comparación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2"/>
        <w:gridCol w:w="1298"/>
        <w:gridCol w:w="6572"/>
      </w:tblGrid>
      <w:tr w:rsidR="00642796" w:rsidTr="00F51B09">
        <w:tc>
          <w:tcPr>
            <w:tcW w:w="0" w:type="auto"/>
          </w:tcPr>
          <w:p w:rsidR="00642796" w:rsidRDefault="00642796" w:rsidP="008E69A3">
            <w:r>
              <w:t>Símbolo</w:t>
            </w:r>
          </w:p>
        </w:tc>
        <w:tc>
          <w:tcPr>
            <w:tcW w:w="0" w:type="auto"/>
          </w:tcPr>
          <w:p w:rsidR="00642796" w:rsidRDefault="00642796" w:rsidP="008E69A3">
            <w:r>
              <w:t xml:space="preserve">Nombre </w:t>
            </w:r>
          </w:p>
        </w:tc>
        <w:tc>
          <w:tcPr>
            <w:tcW w:w="0" w:type="auto"/>
          </w:tcPr>
          <w:p w:rsidR="00642796" w:rsidRDefault="00642796" w:rsidP="008E69A3">
            <w:r>
              <w:t xml:space="preserve">Significado </w:t>
            </w:r>
          </w:p>
        </w:tc>
      </w:tr>
      <w:tr w:rsidR="00642796" w:rsidTr="00642796">
        <w:tc>
          <w:tcPr>
            <w:tcW w:w="0" w:type="auto"/>
          </w:tcPr>
          <w:p w:rsidR="00642796" w:rsidRPr="00F51B09" w:rsidRDefault="00642796" w:rsidP="008E69A3">
            <w:pPr>
              <w:jc w:val="center"/>
              <w:rPr>
                <w:b/>
                <w:i/>
              </w:rPr>
            </w:pPr>
            <w:r w:rsidRPr="00F51B09">
              <w:rPr>
                <w:b/>
                <w:i/>
                <w:sz w:val="24"/>
              </w:rPr>
              <w:t>==</w:t>
            </w:r>
          </w:p>
        </w:tc>
        <w:tc>
          <w:tcPr>
            <w:tcW w:w="0" w:type="auto"/>
            <w:vAlign w:val="center"/>
          </w:tcPr>
          <w:p w:rsidR="00642796" w:rsidRDefault="00642796" w:rsidP="008E69A3">
            <w:pPr>
              <w:jc w:val="center"/>
            </w:pPr>
            <w:r>
              <w:t>Igual que</w:t>
            </w:r>
          </w:p>
        </w:tc>
        <w:tc>
          <w:tcPr>
            <w:tcW w:w="0" w:type="auto"/>
            <w:vAlign w:val="center"/>
          </w:tcPr>
          <w:p w:rsidR="00642796" w:rsidRDefault="00642796" w:rsidP="008E69A3">
            <w:pPr>
              <w:jc w:val="center"/>
            </w:pPr>
            <w:r>
              <w:t>Compra que dos valores sean iguales</w:t>
            </w:r>
          </w:p>
        </w:tc>
      </w:tr>
      <w:tr w:rsidR="00642796" w:rsidTr="00642796">
        <w:tc>
          <w:tcPr>
            <w:tcW w:w="0" w:type="auto"/>
          </w:tcPr>
          <w:p w:rsidR="00642796" w:rsidRPr="00F51B09" w:rsidRDefault="00642796" w:rsidP="008E69A3">
            <w:pPr>
              <w:jc w:val="center"/>
              <w:rPr>
                <w:b/>
                <w:sz w:val="24"/>
              </w:rPr>
            </w:pPr>
            <w:r w:rsidRPr="00F51B09">
              <w:rPr>
                <w:b/>
                <w:sz w:val="24"/>
              </w:rPr>
              <w:t>!=</w:t>
            </w:r>
          </w:p>
        </w:tc>
        <w:tc>
          <w:tcPr>
            <w:tcW w:w="0" w:type="auto"/>
            <w:vAlign w:val="center"/>
          </w:tcPr>
          <w:p w:rsidR="00642796" w:rsidRDefault="00642796" w:rsidP="008E69A3">
            <w:pPr>
              <w:jc w:val="center"/>
            </w:pPr>
            <w:r>
              <w:t>Distinto de</w:t>
            </w:r>
          </w:p>
        </w:tc>
        <w:tc>
          <w:tcPr>
            <w:tcW w:w="0" w:type="auto"/>
            <w:vAlign w:val="center"/>
          </w:tcPr>
          <w:p w:rsidR="00642796" w:rsidRDefault="00642796" w:rsidP="008E69A3">
            <w:pPr>
              <w:jc w:val="center"/>
            </w:pPr>
            <w:r>
              <w:t xml:space="preserve">Compra </w:t>
            </w:r>
            <w:r>
              <w:t>que dos valores sean distintos</w:t>
            </w:r>
          </w:p>
        </w:tc>
      </w:tr>
      <w:tr w:rsidR="00642796" w:rsidTr="00642796">
        <w:tc>
          <w:tcPr>
            <w:tcW w:w="0" w:type="auto"/>
          </w:tcPr>
          <w:p w:rsidR="00642796" w:rsidRDefault="00642796" w:rsidP="008E69A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&lt;</w:t>
            </w:r>
          </w:p>
          <w:p w:rsidR="00642796" w:rsidRPr="00F51B09" w:rsidRDefault="00642796" w:rsidP="008E69A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&lt;=</w:t>
            </w:r>
          </w:p>
        </w:tc>
        <w:tc>
          <w:tcPr>
            <w:tcW w:w="0" w:type="auto"/>
            <w:vAlign w:val="center"/>
          </w:tcPr>
          <w:p w:rsidR="00642796" w:rsidRDefault="00642796" w:rsidP="008E69A3">
            <w:pPr>
              <w:jc w:val="center"/>
            </w:pPr>
            <w:r>
              <w:t>Menor que</w:t>
            </w:r>
          </w:p>
          <w:p w:rsidR="00642796" w:rsidRDefault="00642796" w:rsidP="008E69A3">
            <w:pPr>
              <w:jc w:val="center"/>
            </w:pPr>
            <w:r>
              <w:t>Menor igual</w:t>
            </w:r>
          </w:p>
        </w:tc>
        <w:tc>
          <w:tcPr>
            <w:tcW w:w="0" w:type="auto"/>
          </w:tcPr>
          <w:p w:rsidR="00642796" w:rsidRDefault="00642796" w:rsidP="008E69A3">
            <w:pPr>
              <w:jc w:val="center"/>
            </w:pPr>
            <w:r>
              <w:t>Compara que el valor se menor estricto con el que se está comparando</w:t>
            </w:r>
          </w:p>
          <w:p w:rsidR="00642796" w:rsidRDefault="00642796" w:rsidP="008E69A3">
            <w:pPr>
              <w:jc w:val="center"/>
            </w:pPr>
            <w:r>
              <w:t>Permite que el valor llegue a ser igual al con que comparamos</w:t>
            </w:r>
          </w:p>
        </w:tc>
      </w:tr>
      <w:tr w:rsidR="00642796" w:rsidTr="00642796">
        <w:tc>
          <w:tcPr>
            <w:tcW w:w="0" w:type="auto"/>
          </w:tcPr>
          <w:p w:rsidR="00642796" w:rsidRDefault="00642796" w:rsidP="008E69A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&gt;</w:t>
            </w:r>
          </w:p>
          <w:p w:rsidR="00642796" w:rsidRPr="00F51B09" w:rsidRDefault="00642796" w:rsidP="008E69A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&gt;=</w:t>
            </w:r>
          </w:p>
        </w:tc>
        <w:tc>
          <w:tcPr>
            <w:tcW w:w="0" w:type="auto"/>
            <w:vAlign w:val="center"/>
          </w:tcPr>
          <w:p w:rsidR="00642796" w:rsidRDefault="00642796" w:rsidP="008E69A3">
            <w:pPr>
              <w:jc w:val="center"/>
            </w:pPr>
            <w:r>
              <w:t>Mayor que</w:t>
            </w:r>
          </w:p>
          <w:p w:rsidR="00642796" w:rsidRDefault="00642796" w:rsidP="008E69A3">
            <w:pPr>
              <w:jc w:val="center"/>
            </w:pPr>
            <w:r>
              <w:t>Mayor igual</w:t>
            </w:r>
          </w:p>
        </w:tc>
        <w:tc>
          <w:tcPr>
            <w:tcW w:w="0" w:type="auto"/>
            <w:vAlign w:val="center"/>
          </w:tcPr>
          <w:p w:rsidR="00642796" w:rsidRDefault="00642796" w:rsidP="008E69A3">
            <w:pPr>
              <w:jc w:val="center"/>
            </w:pPr>
            <w:r>
              <w:t xml:space="preserve">Compara </w:t>
            </w:r>
            <w:r>
              <w:t>que el valor se mayor</w:t>
            </w:r>
            <w:r>
              <w:t xml:space="preserve"> estricto con el que se está comparando</w:t>
            </w:r>
          </w:p>
          <w:p w:rsidR="00642796" w:rsidRDefault="00642796" w:rsidP="008E69A3">
            <w:pPr>
              <w:jc w:val="center"/>
            </w:pPr>
            <w:r>
              <w:t>Permite que el valor llegue a ser igual al con que comparamos</w:t>
            </w:r>
          </w:p>
        </w:tc>
      </w:tr>
    </w:tbl>
    <w:p w:rsidR="00E2462C" w:rsidRDefault="00642796" w:rsidP="008E69A3">
      <w:pPr>
        <w:pStyle w:val="Ttulo3"/>
        <w:spacing w:before="0" w:line="240" w:lineRule="auto"/>
      </w:pPr>
      <w:r>
        <w:t>Operadores lógicos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2"/>
        <w:gridCol w:w="1026"/>
        <w:gridCol w:w="5241"/>
      </w:tblGrid>
      <w:tr w:rsidR="00642796" w:rsidTr="00D46E8C">
        <w:tc>
          <w:tcPr>
            <w:tcW w:w="0" w:type="auto"/>
          </w:tcPr>
          <w:p w:rsidR="00642796" w:rsidRDefault="00642796" w:rsidP="008E69A3">
            <w:r>
              <w:t>Símbolo</w:t>
            </w:r>
          </w:p>
        </w:tc>
        <w:tc>
          <w:tcPr>
            <w:tcW w:w="0" w:type="auto"/>
          </w:tcPr>
          <w:p w:rsidR="00642796" w:rsidRDefault="00642796" w:rsidP="008E69A3">
            <w:r>
              <w:t>Nombre</w:t>
            </w:r>
          </w:p>
        </w:tc>
        <w:tc>
          <w:tcPr>
            <w:tcW w:w="0" w:type="auto"/>
          </w:tcPr>
          <w:p w:rsidR="00642796" w:rsidRDefault="00642796" w:rsidP="008E69A3">
            <w:r>
              <w:t>S</w:t>
            </w:r>
            <w:r>
              <w:t>ignificado</w:t>
            </w:r>
            <w:r>
              <w:t xml:space="preserve"> </w:t>
            </w:r>
          </w:p>
        </w:tc>
      </w:tr>
      <w:tr w:rsidR="00642796" w:rsidTr="002F0E42">
        <w:tc>
          <w:tcPr>
            <w:tcW w:w="0" w:type="auto"/>
          </w:tcPr>
          <w:p w:rsidR="00642796" w:rsidRPr="00F51B09" w:rsidRDefault="00642796" w:rsidP="008E69A3">
            <w:pPr>
              <w:jc w:val="center"/>
              <w:rPr>
                <w:b/>
              </w:rPr>
            </w:pPr>
            <w:r w:rsidRPr="00F51B09">
              <w:rPr>
                <w:rFonts w:ascii="Arial" w:hAnsi="Arial" w:cs="Arial"/>
                <w:b/>
                <w:color w:val="222222"/>
                <w:sz w:val="24"/>
                <w:szCs w:val="21"/>
                <w:shd w:val="clear" w:color="auto" w:fill="FFFFFF"/>
              </w:rPr>
              <w:t>!</w:t>
            </w:r>
          </w:p>
        </w:tc>
        <w:tc>
          <w:tcPr>
            <w:tcW w:w="0" w:type="auto"/>
            <w:vAlign w:val="center"/>
          </w:tcPr>
          <w:p w:rsidR="00642796" w:rsidRDefault="00642796" w:rsidP="008E69A3">
            <w:pPr>
              <w:jc w:val="center"/>
            </w:pPr>
            <w:r>
              <w:t>negación</w:t>
            </w:r>
          </w:p>
        </w:tc>
        <w:tc>
          <w:tcPr>
            <w:tcW w:w="0" w:type="auto"/>
            <w:vAlign w:val="center"/>
          </w:tcPr>
          <w:p w:rsidR="00642796" w:rsidRDefault="00642796" w:rsidP="008E69A3">
            <w:pPr>
              <w:jc w:val="center"/>
            </w:pPr>
            <w:r>
              <w:t>Invierte el valor de una variable booleana</w:t>
            </w:r>
          </w:p>
        </w:tc>
      </w:tr>
      <w:tr w:rsidR="00642796" w:rsidTr="00642796">
        <w:tc>
          <w:tcPr>
            <w:tcW w:w="0" w:type="auto"/>
            <w:vAlign w:val="center"/>
          </w:tcPr>
          <w:p w:rsidR="00642796" w:rsidRDefault="008A7371" w:rsidP="008E69A3">
            <w:pPr>
              <w:jc w:val="center"/>
            </w:pPr>
            <w:r>
              <w:t>&amp;&amp;</w:t>
            </w:r>
          </w:p>
        </w:tc>
        <w:tc>
          <w:tcPr>
            <w:tcW w:w="0" w:type="auto"/>
            <w:vAlign w:val="center"/>
          </w:tcPr>
          <w:p w:rsidR="00642796" w:rsidRDefault="008A7371" w:rsidP="008E69A3">
            <w:pPr>
              <w:jc w:val="center"/>
            </w:pPr>
            <w:r>
              <w:t>Y lógico</w:t>
            </w:r>
          </w:p>
        </w:tc>
        <w:tc>
          <w:tcPr>
            <w:tcW w:w="0" w:type="auto"/>
          </w:tcPr>
          <w:p w:rsidR="00642796" w:rsidRDefault="008A7371" w:rsidP="008E69A3">
            <w:r>
              <w:t>Ambas condiciones tienen que ser verdad para avanzar</w:t>
            </w:r>
          </w:p>
        </w:tc>
      </w:tr>
      <w:tr w:rsidR="00642796" w:rsidTr="00642796">
        <w:tc>
          <w:tcPr>
            <w:tcW w:w="0" w:type="auto"/>
            <w:vAlign w:val="center"/>
          </w:tcPr>
          <w:p w:rsidR="00642796" w:rsidRDefault="008A7371" w:rsidP="008E69A3">
            <w:pPr>
              <w:jc w:val="center"/>
            </w:pPr>
            <w:r>
              <w:t>||</w:t>
            </w:r>
          </w:p>
        </w:tc>
        <w:tc>
          <w:tcPr>
            <w:tcW w:w="0" w:type="auto"/>
            <w:vAlign w:val="center"/>
          </w:tcPr>
          <w:p w:rsidR="00642796" w:rsidRDefault="008A7371" w:rsidP="008E69A3">
            <w:pPr>
              <w:jc w:val="center"/>
            </w:pPr>
            <w:r>
              <w:t>O lógico</w:t>
            </w:r>
          </w:p>
        </w:tc>
        <w:tc>
          <w:tcPr>
            <w:tcW w:w="0" w:type="auto"/>
          </w:tcPr>
          <w:p w:rsidR="00642796" w:rsidRDefault="008A7371" w:rsidP="008E69A3">
            <w:r>
              <w:t>Por lo menos una de las condiciones debe ser verdadera</w:t>
            </w:r>
          </w:p>
        </w:tc>
      </w:tr>
    </w:tbl>
    <w:p w:rsidR="00642796" w:rsidRDefault="00642796" w:rsidP="008E69A3">
      <w:pPr>
        <w:spacing w:after="0" w:line="240" w:lineRule="auto"/>
      </w:pPr>
    </w:p>
    <w:p w:rsidR="008A7371" w:rsidRDefault="008A7371" w:rsidP="008E69A3">
      <w:pPr>
        <w:spacing w:after="0" w:line="240" w:lineRule="auto"/>
      </w:pPr>
      <w:r>
        <w:t>Estos operadores son útiles cunado el programa debe tomar decisiones “por sí mismo”</w:t>
      </w:r>
    </w:p>
    <w:p w:rsidR="008A7371" w:rsidRDefault="008A7371" w:rsidP="008E69A3">
      <w:pPr>
        <w:pStyle w:val="Ttulo2"/>
        <w:spacing w:before="0" w:line="240" w:lineRule="auto"/>
      </w:pPr>
      <w:r>
        <w:t xml:space="preserve"> Sintaxis </w:t>
      </w:r>
    </w:p>
    <w:p w:rsidR="008A7371" w:rsidRDefault="008A7371" w:rsidP="008E69A3">
      <w:pPr>
        <w:spacing w:after="0" w:line="240" w:lineRule="auto"/>
      </w:pPr>
      <w:r>
        <w:t>Estructuras</w:t>
      </w:r>
    </w:p>
    <w:p w:rsidR="008A7371" w:rsidRDefault="008A7371" w:rsidP="008E69A3">
      <w:pPr>
        <w:spacing w:after="0" w:line="240" w:lineRule="auto"/>
      </w:pPr>
      <w:proofErr w:type="spellStart"/>
      <w:r>
        <w:t>If</w:t>
      </w:r>
      <w:proofErr w:type="spellEnd"/>
      <w:r>
        <w:t xml:space="preserve"> (condición</w:t>
      </w:r>
      <w:proofErr w:type="gramStart"/>
      <w:r>
        <w:t>){</w:t>
      </w:r>
      <w:proofErr w:type="gramEnd"/>
    </w:p>
    <w:p w:rsidR="008A7371" w:rsidRDefault="008A7371" w:rsidP="008E69A3">
      <w:pPr>
        <w:spacing w:after="0" w:line="240" w:lineRule="auto"/>
        <w:ind w:firstLine="708"/>
      </w:pPr>
      <w:r>
        <w:t>Código a ejecutar en caso que la condición sea true</w:t>
      </w:r>
    </w:p>
    <w:p w:rsidR="008A7371" w:rsidRDefault="008A7371" w:rsidP="008E69A3">
      <w:pPr>
        <w:spacing w:after="0" w:line="240" w:lineRule="auto"/>
      </w:pPr>
      <w:r>
        <w:t>}</w:t>
      </w:r>
    </w:p>
    <w:p w:rsidR="008A7371" w:rsidRDefault="008E69A3" w:rsidP="008E69A3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(condición){</w:t>
      </w:r>
    </w:p>
    <w:p w:rsidR="008E69A3" w:rsidRDefault="008E69A3" w:rsidP="008E69A3">
      <w:pPr>
        <w:spacing w:after="0" w:line="240" w:lineRule="auto"/>
      </w:pPr>
      <w:r>
        <w:tab/>
        <w:t>Código a ejecutar en caso que la primera condición sea false y esta sea verdadera</w:t>
      </w:r>
    </w:p>
    <w:p w:rsidR="008E69A3" w:rsidRDefault="008E69A3" w:rsidP="008E69A3">
      <w:pPr>
        <w:spacing w:after="0" w:line="240" w:lineRule="auto"/>
      </w:pPr>
      <w:r>
        <w:t>}</w:t>
      </w:r>
    </w:p>
    <w:p w:rsidR="008E69A3" w:rsidRDefault="008E69A3" w:rsidP="008E69A3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E69A3" w:rsidRDefault="008E69A3" w:rsidP="008E69A3">
      <w:pPr>
        <w:spacing w:after="0" w:line="240" w:lineRule="auto"/>
      </w:pPr>
      <w:r>
        <w:tab/>
        <w:t>Código a ejecutar en caso que ningún de las condiciones anteriores sea verdadera</w:t>
      </w:r>
    </w:p>
    <w:p w:rsidR="008E69A3" w:rsidRPr="008A7371" w:rsidRDefault="008E69A3" w:rsidP="008E69A3">
      <w:pPr>
        <w:spacing w:after="0" w:line="240" w:lineRule="auto"/>
      </w:pPr>
      <w:r>
        <w:t>}</w:t>
      </w:r>
    </w:p>
    <w:p w:rsidR="00642796" w:rsidRDefault="008E69A3" w:rsidP="008E69A3">
      <w:pPr>
        <w:spacing w:after="0" w:line="240" w:lineRule="auto"/>
      </w:pPr>
      <w:r>
        <w:rPr>
          <w:noProof/>
          <w:lang w:eastAsia="es-CL"/>
        </w:rPr>
        <w:drawing>
          <wp:inline distT="0" distB="0" distL="0" distR="0">
            <wp:extent cx="2391372" cy="151424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rol de flujo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436" cy="15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9A3" w:rsidRPr="00642796" w:rsidRDefault="008E69A3" w:rsidP="008E69A3">
      <w:pPr>
        <w:spacing w:after="0" w:line="240" w:lineRule="auto"/>
      </w:pPr>
    </w:p>
    <w:sectPr w:rsidR="008E69A3" w:rsidRPr="00642796" w:rsidSect="00286E9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435FA"/>
    <w:multiLevelType w:val="hybridMultilevel"/>
    <w:tmpl w:val="6A1421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A5C5E"/>
    <w:multiLevelType w:val="hybridMultilevel"/>
    <w:tmpl w:val="8DCE8B7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C72F2"/>
    <w:multiLevelType w:val="hybridMultilevel"/>
    <w:tmpl w:val="D6CE389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B25CB"/>
    <w:multiLevelType w:val="hybridMultilevel"/>
    <w:tmpl w:val="B6C65A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B2B95"/>
    <w:multiLevelType w:val="hybridMultilevel"/>
    <w:tmpl w:val="D1AAFE40"/>
    <w:lvl w:ilvl="0" w:tplc="66F2B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55C40"/>
    <w:multiLevelType w:val="hybridMultilevel"/>
    <w:tmpl w:val="DCF64E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FE"/>
    <w:rsid w:val="00036919"/>
    <w:rsid w:val="00191E9B"/>
    <w:rsid w:val="001D5DCE"/>
    <w:rsid w:val="001F2C97"/>
    <w:rsid w:val="00286E91"/>
    <w:rsid w:val="002A203D"/>
    <w:rsid w:val="00321554"/>
    <w:rsid w:val="003D4FA1"/>
    <w:rsid w:val="0047337E"/>
    <w:rsid w:val="005D4CC6"/>
    <w:rsid w:val="00633863"/>
    <w:rsid w:val="00642796"/>
    <w:rsid w:val="006509CA"/>
    <w:rsid w:val="006923FA"/>
    <w:rsid w:val="0084412D"/>
    <w:rsid w:val="008A7371"/>
    <w:rsid w:val="008C6BFC"/>
    <w:rsid w:val="008E69A3"/>
    <w:rsid w:val="00942C81"/>
    <w:rsid w:val="009A26EC"/>
    <w:rsid w:val="009E562B"/>
    <w:rsid w:val="00B17F3F"/>
    <w:rsid w:val="00B6301E"/>
    <w:rsid w:val="00CF4C87"/>
    <w:rsid w:val="00D53F92"/>
    <w:rsid w:val="00DD5887"/>
    <w:rsid w:val="00DF5455"/>
    <w:rsid w:val="00DF6EFE"/>
    <w:rsid w:val="00E2462C"/>
    <w:rsid w:val="00EB7574"/>
    <w:rsid w:val="00EE399D"/>
    <w:rsid w:val="00F46614"/>
    <w:rsid w:val="00F51B09"/>
    <w:rsid w:val="00F8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9A54F-B96D-4261-AC97-D098AEAF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6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4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46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6E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F6E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D4F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46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2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6A8134-27BB-41E7-8DF8-D15772EBAF7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4C677C46-0EB8-49B7-BD6D-BE193093FFF1}">
      <dgm:prSet phldrT="[Texto]"/>
      <dgm:spPr/>
      <dgm:t>
        <a:bodyPr/>
        <a:lstStyle/>
        <a:p>
          <a:r>
            <a:rPr lang="es-CL"/>
            <a:t>tipos</a:t>
          </a:r>
        </a:p>
      </dgm:t>
    </dgm:pt>
    <dgm:pt modelId="{60E4E835-20E3-465B-8E2A-EE695C9B974C}" type="parTrans" cxnId="{48C4EAD6-53B8-4D29-8B79-F432F99EC57C}">
      <dgm:prSet/>
      <dgm:spPr/>
      <dgm:t>
        <a:bodyPr/>
        <a:lstStyle/>
        <a:p>
          <a:endParaRPr lang="es-CL"/>
        </a:p>
      </dgm:t>
    </dgm:pt>
    <dgm:pt modelId="{E2C48B0F-9531-4ABF-8051-FA2804296187}" type="sibTrans" cxnId="{48C4EAD6-53B8-4D29-8B79-F432F99EC57C}">
      <dgm:prSet/>
      <dgm:spPr/>
      <dgm:t>
        <a:bodyPr/>
        <a:lstStyle/>
        <a:p>
          <a:endParaRPr lang="es-CL"/>
        </a:p>
      </dgm:t>
    </dgm:pt>
    <dgm:pt modelId="{1A08A602-2342-4FA3-A701-753475F3EFFF}">
      <dgm:prSet phldrT="[Texto]"/>
      <dgm:spPr/>
      <dgm:t>
        <a:bodyPr/>
        <a:lstStyle/>
        <a:p>
          <a:r>
            <a:rPr lang="es-CL"/>
            <a:t>por valor</a:t>
          </a:r>
        </a:p>
      </dgm:t>
    </dgm:pt>
    <dgm:pt modelId="{C71441CC-806B-4BD0-AB2F-7DEA375C2A8B}" type="parTrans" cxnId="{9F6E08C8-0BAB-476B-8505-4E88EC5387B4}">
      <dgm:prSet/>
      <dgm:spPr/>
      <dgm:t>
        <a:bodyPr/>
        <a:lstStyle/>
        <a:p>
          <a:endParaRPr lang="es-CL"/>
        </a:p>
      </dgm:t>
    </dgm:pt>
    <dgm:pt modelId="{C3EF9505-2689-45F2-B282-7E6A3AB99C08}" type="sibTrans" cxnId="{9F6E08C8-0BAB-476B-8505-4E88EC5387B4}">
      <dgm:prSet/>
      <dgm:spPr/>
      <dgm:t>
        <a:bodyPr/>
        <a:lstStyle/>
        <a:p>
          <a:r>
            <a:rPr lang="es-CL"/>
            <a:t>se almacenan directamente</a:t>
          </a:r>
        </a:p>
      </dgm:t>
    </dgm:pt>
    <dgm:pt modelId="{D081B623-C9ED-494F-B4BE-436A0977761A}">
      <dgm:prSet phldrT="[Texto]"/>
      <dgm:spPr/>
      <dgm:t>
        <a:bodyPr/>
        <a:lstStyle/>
        <a:p>
          <a:r>
            <a:rPr lang="es-CL"/>
            <a:t>por referencia</a:t>
          </a:r>
        </a:p>
      </dgm:t>
    </dgm:pt>
    <dgm:pt modelId="{C1D6FD2A-0E5C-4B6D-9E7E-F8AB07936242}" type="parTrans" cxnId="{0FBD3A69-65B7-49C7-8E00-D456AD606DAD}">
      <dgm:prSet/>
      <dgm:spPr/>
      <dgm:t>
        <a:bodyPr/>
        <a:lstStyle/>
        <a:p>
          <a:endParaRPr lang="es-CL"/>
        </a:p>
      </dgm:t>
    </dgm:pt>
    <dgm:pt modelId="{4AB8A5A1-B3B2-48CA-B2CD-99D5301AE2F5}" type="sibTrans" cxnId="{0FBD3A69-65B7-49C7-8E00-D456AD606DAD}">
      <dgm:prSet/>
      <dgm:spPr/>
      <dgm:t>
        <a:bodyPr/>
        <a:lstStyle/>
        <a:p>
          <a:r>
            <a:rPr lang="es-CL"/>
            <a:t>almacenados en una direccion de la memoria</a:t>
          </a:r>
        </a:p>
      </dgm:t>
    </dgm:pt>
    <dgm:pt modelId="{33EE0B31-4F35-4812-999E-285FF02CFD21}" type="pres">
      <dgm:prSet presAssocID="{D26A8134-27BB-41E7-8DF8-D15772EBAF7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L"/>
        </a:p>
      </dgm:t>
    </dgm:pt>
    <dgm:pt modelId="{FF85DCB8-D047-4CC7-B99F-AAD4B3D08639}" type="pres">
      <dgm:prSet presAssocID="{4C677C46-0EB8-49B7-BD6D-BE193093FFF1}" presName="hierRoot1" presStyleCnt="0">
        <dgm:presLayoutVars>
          <dgm:hierBranch val="init"/>
        </dgm:presLayoutVars>
      </dgm:prSet>
      <dgm:spPr/>
    </dgm:pt>
    <dgm:pt modelId="{1CBA2DC0-26C8-4DD3-A027-0056B10F807D}" type="pres">
      <dgm:prSet presAssocID="{4C677C46-0EB8-49B7-BD6D-BE193093FFF1}" presName="rootComposite1" presStyleCnt="0"/>
      <dgm:spPr/>
    </dgm:pt>
    <dgm:pt modelId="{D9770378-A7EE-49CB-BFAA-57CCD573F42F}" type="pres">
      <dgm:prSet presAssocID="{4C677C46-0EB8-49B7-BD6D-BE193093FFF1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CL"/>
        </a:p>
      </dgm:t>
    </dgm:pt>
    <dgm:pt modelId="{82298E07-CF41-4098-8F65-24A8A8618407}" type="pres">
      <dgm:prSet presAssocID="{4C677C46-0EB8-49B7-BD6D-BE193093FFF1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CL"/>
        </a:p>
      </dgm:t>
    </dgm:pt>
    <dgm:pt modelId="{BB8EE8B7-5CB5-4BB2-A938-5AD7A61714F9}" type="pres">
      <dgm:prSet presAssocID="{4C677C46-0EB8-49B7-BD6D-BE193093FFF1}" presName="rootConnector1" presStyleLbl="node1" presStyleIdx="0" presStyleCnt="2"/>
      <dgm:spPr/>
      <dgm:t>
        <a:bodyPr/>
        <a:lstStyle/>
        <a:p>
          <a:endParaRPr lang="es-CL"/>
        </a:p>
      </dgm:t>
    </dgm:pt>
    <dgm:pt modelId="{6AA57157-276E-4EF4-8B80-0981F96EE1F8}" type="pres">
      <dgm:prSet presAssocID="{4C677C46-0EB8-49B7-BD6D-BE193093FFF1}" presName="hierChild2" presStyleCnt="0"/>
      <dgm:spPr/>
    </dgm:pt>
    <dgm:pt modelId="{76CAA658-D38E-4243-BB41-03A0CF3F1DF9}" type="pres">
      <dgm:prSet presAssocID="{C71441CC-806B-4BD0-AB2F-7DEA375C2A8B}" presName="Name37" presStyleLbl="parChTrans1D2" presStyleIdx="0" presStyleCnt="2"/>
      <dgm:spPr/>
      <dgm:t>
        <a:bodyPr/>
        <a:lstStyle/>
        <a:p>
          <a:endParaRPr lang="es-CL"/>
        </a:p>
      </dgm:t>
    </dgm:pt>
    <dgm:pt modelId="{EB324E85-987D-4FF6-9CB2-EA6C8C4F130A}" type="pres">
      <dgm:prSet presAssocID="{1A08A602-2342-4FA3-A701-753475F3EFFF}" presName="hierRoot2" presStyleCnt="0">
        <dgm:presLayoutVars>
          <dgm:hierBranch val="init"/>
        </dgm:presLayoutVars>
      </dgm:prSet>
      <dgm:spPr/>
    </dgm:pt>
    <dgm:pt modelId="{9C4F66C3-334F-42F5-97AB-AA5DB943BD1F}" type="pres">
      <dgm:prSet presAssocID="{1A08A602-2342-4FA3-A701-753475F3EFFF}" presName="rootComposite" presStyleCnt="0"/>
      <dgm:spPr/>
    </dgm:pt>
    <dgm:pt modelId="{AD6260F9-8DEE-4342-878B-E1FB8551D793}" type="pres">
      <dgm:prSet presAssocID="{1A08A602-2342-4FA3-A701-753475F3EFFF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es-CL"/>
        </a:p>
      </dgm:t>
    </dgm:pt>
    <dgm:pt modelId="{C2A01466-3C89-401D-9F9B-10B57BBB5AA2}" type="pres">
      <dgm:prSet presAssocID="{1A08A602-2342-4FA3-A701-753475F3EFFF}" presName="titleText2" presStyleLbl="fgAcc1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es-CL"/>
        </a:p>
      </dgm:t>
    </dgm:pt>
    <dgm:pt modelId="{7EFD9D03-11C0-42F3-826B-58DD32030662}" type="pres">
      <dgm:prSet presAssocID="{1A08A602-2342-4FA3-A701-753475F3EFFF}" presName="rootConnector" presStyleLbl="node2" presStyleIdx="0" presStyleCnt="0"/>
      <dgm:spPr/>
      <dgm:t>
        <a:bodyPr/>
        <a:lstStyle/>
        <a:p>
          <a:endParaRPr lang="es-CL"/>
        </a:p>
      </dgm:t>
    </dgm:pt>
    <dgm:pt modelId="{631C8F6A-BFEF-4722-A222-D6A6899A647C}" type="pres">
      <dgm:prSet presAssocID="{1A08A602-2342-4FA3-A701-753475F3EFFF}" presName="hierChild4" presStyleCnt="0"/>
      <dgm:spPr/>
    </dgm:pt>
    <dgm:pt modelId="{C06A0ABE-2B2D-4856-AEF5-C767842DD448}" type="pres">
      <dgm:prSet presAssocID="{1A08A602-2342-4FA3-A701-753475F3EFFF}" presName="hierChild5" presStyleCnt="0"/>
      <dgm:spPr/>
    </dgm:pt>
    <dgm:pt modelId="{C7F8BDB3-1E04-4F99-BD16-06A9E4517A86}" type="pres">
      <dgm:prSet presAssocID="{C1D6FD2A-0E5C-4B6D-9E7E-F8AB07936242}" presName="Name37" presStyleLbl="parChTrans1D2" presStyleIdx="1" presStyleCnt="2"/>
      <dgm:spPr/>
      <dgm:t>
        <a:bodyPr/>
        <a:lstStyle/>
        <a:p>
          <a:endParaRPr lang="es-CL"/>
        </a:p>
      </dgm:t>
    </dgm:pt>
    <dgm:pt modelId="{341745FF-D9D2-461A-AB57-1163BBE8A441}" type="pres">
      <dgm:prSet presAssocID="{D081B623-C9ED-494F-B4BE-436A0977761A}" presName="hierRoot2" presStyleCnt="0">
        <dgm:presLayoutVars>
          <dgm:hierBranch val="init"/>
        </dgm:presLayoutVars>
      </dgm:prSet>
      <dgm:spPr/>
    </dgm:pt>
    <dgm:pt modelId="{675853D5-F4CB-48D1-8C75-16747E2F2E46}" type="pres">
      <dgm:prSet presAssocID="{D081B623-C9ED-494F-B4BE-436A0977761A}" presName="rootComposite" presStyleCnt="0"/>
      <dgm:spPr/>
    </dgm:pt>
    <dgm:pt modelId="{3E0D1F09-C897-4456-8289-7AFC48618CD5}" type="pres">
      <dgm:prSet presAssocID="{D081B623-C9ED-494F-B4BE-436A0977761A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es-CL"/>
        </a:p>
      </dgm:t>
    </dgm:pt>
    <dgm:pt modelId="{2B403FC0-BD99-49E1-A141-78B380AE976C}" type="pres">
      <dgm:prSet presAssocID="{D081B623-C9ED-494F-B4BE-436A0977761A}" presName="titleText2" presStyleLbl="fgAcc1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es-CL"/>
        </a:p>
      </dgm:t>
    </dgm:pt>
    <dgm:pt modelId="{8FD6B0CF-0C43-419E-9DE4-61A42122EF59}" type="pres">
      <dgm:prSet presAssocID="{D081B623-C9ED-494F-B4BE-436A0977761A}" presName="rootConnector" presStyleLbl="node2" presStyleIdx="0" presStyleCnt="0"/>
      <dgm:spPr/>
      <dgm:t>
        <a:bodyPr/>
        <a:lstStyle/>
        <a:p>
          <a:endParaRPr lang="es-CL"/>
        </a:p>
      </dgm:t>
    </dgm:pt>
    <dgm:pt modelId="{DA9816E4-5B2D-4E3A-88E3-04B0902FBAFD}" type="pres">
      <dgm:prSet presAssocID="{D081B623-C9ED-494F-B4BE-436A0977761A}" presName="hierChild4" presStyleCnt="0"/>
      <dgm:spPr/>
    </dgm:pt>
    <dgm:pt modelId="{2686B52E-5B9F-408D-9D54-D5132607048C}" type="pres">
      <dgm:prSet presAssocID="{D081B623-C9ED-494F-B4BE-436A0977761A}" presName="hierChild5" presStyleCnt="0"/>
      <dgm:spPr/>
    </dgm:pt>
    <dgm:pt modelId="{65987237-542C-4698-86B2-D65854570722}" type="pres">
      <dgm:prSet presAssocID="{4C677C46-0EB8-49B7-BD6D-BE193093FFF1}" presName="hierChild3" presStyleCnt="0"/>
      <dgm:spPr/>
    </dgm:pt>
  </dgm:ptLst>
  <dgm:cxnLst>
    <dgm:cxn modelId="{F401998C-9F62-480D-AFF1-E90BA36DE210}" type="presOf" srcId="{4AB8A5A1-B3B2-48CA-B2CD-99D5301AE2F5}" destId="{2B403FC0-BD99-49E1-A141-78B380AE976C}" srcOrd="0" destOrd="0" presId="urn:microsoft.com/office/officeart/2008/layout/NameandTitleOrganizationalChart"/>
    <dgm:cxn modelId="{9F6E08C8-0BAB-476B-8505-4E88EC5387B4}" srcId="{4C677C46-0EB8-49B7-BD6D-BE193093FFF1}" destId="{1A08A602-2342-4FA3-A701-753475F3EFFF}" srcOrd="0" destOrd="0" parTransId="{C71441CC-806B-4BD0-AB2F-7DEA375C2A8B}" sibTransId="{C3EF9505-2689-45F2-B282-7E6A3AB99C08}"/>
    <dgm:cxn modelId="{E97649BF-3849-4D70-90F4-B8AC04B1BBB9}" type="presOf" srcId="{E2C48B0F-9531-4ABF-8051-FA2804296187}" destId="{82298E07-CF41-4098-8F65-24A8A8618407}" srcOrd="0" destOrd="0" presId="urn:microsoft.com/office/officeart/2008/layout/NameandTitleOrganizationalChart"/>
    <dgm:cxn modelId="{C622743A-3426-4AE0-9B25-B1E0E1656A47}" type="presOf" srcId="{C1D6FD2A-0E5C-4B6D-9E7E-F8AB07936242}" destId="{C7F8BDB3-1E04-4F99-BD16-06A9E4517A86}" srcOrd="0" destOrd="0" presId="urn:microsoft.com/office/officeart/2008/layout/NameandTitleOrganizationalChart"/>
    <dgm:cxn modelId="{3B20D4AB-CA42-4256-A53B-C263A3E04CB4}" type="presOf" srcId="{D081B623-C9ED-494F-B4BE-436A0977761A}" destId="{3E0D1F09-C897-4456-8289-7AFC48618CD5}" srcOrd="0" destOrd="0" presId="urn:microsoft.com/office/officeart/2008/layout/NameandTitleOrganizationalChart"/>
    <dgm:cxn modelId="{560DE9F8-5011-4657-8DC4-B87940BA3D1B}" type="presOf" srcId="{D081B623-C9ED-494F-B4BE-436A0977761A}" destId="{8FD6B0CF-0C43-419E-9DE4-61A42122EF59}" srcOrd="1" destOrd="0" presId="urn:microsoft.com/office/officeart/2008/layout/NameandTitleOrganizationalChart"/>
    <dgm:cxn modelId="{E8E836FF-002D-4908-A93D-5BB07126D960}" type="presOf" srcId="{4C677C46-0EB8-49B7-BD6D-BE193093FFF1}" destId="{BB8EE8B7-5CB5-4BB2-A938-5AD7A61714F9}" srcOrd="1" destOrd="0" presId="urn:microsoft.com/office/officeart/2008/layout/NameandTitleOrganizationalChart"/>
    <dgm:cxn modelId="{1E5C2B9B-36C5-42DD-96C3-2272A3F55E7E}" type="presOf" srcId="{D26A8134-27BB-41E7-8DF8-D15772EBAF7C}" destId="{33EE0B31-4F35-4812-999E-285FF02CFD21}" srcOrd="0" destOrd="0" presId="urn:microsoft.com/office/officeart/2008/layout/NameandTitleOrganizationalChart"/>
    <dgm:cxn modelId="{D1DCAC6A-9A43-48EF-9E76-0BCC6EAD8A65}" type="presOf" srcId="{C71441CC-806B-4BD0-AB2F-7DEA375C2A8B}" destId="{76CAA658-D38E-4243-BB41-03A0CF3F1DF9}" srcOrd="0" destOrd="0" presId="urn:microsoft.com/office/officeart/2008/layout/NameandTitleOrganizationalChart"/>
    <dgm:cxn modelId="{8B0BD10A-D28A-4A4A-91AA-937DE2689B79}" type="presOf" srcId="{1A08A602-2342-4FA3-A701-753475F3EFFF}" destId="{AD6260F9-8DEE-4342-878B-E1FB8551D793}" srcOrd="0" destOrd="0" presId="urn:microsoft.com/office/officeart/2008/layout/NameandTitleOrganizationalChart"/>
    <dgm:cxn modelId="{48C4EAD6-53B8-4D29-8B79-F432F99EC57C}" srcId="{D26A8134-27BB-41E7-8DF8-D15772EBAF7C}" destId="{4C677C46-0EB8-49B7-BD6D-BE193093FFF1}" srcOrd="0" destOrd="0" parTransId="{60E4E835-20E3-465B-8E2A-EE695C9B974C}" sibTransId="{E2C48B0F-9531-4ABF-8051-FA2804296187}"/>
    <dgm:cxn modelId="{0FBD3A69-65B7-49C7-8E00-D456AD606DAD}" srcId="{4C677C46-0EB8-49B7-BD6D-BE193093FFF1}" destId="{D081B623-C9ED-494F-B4BE-436A0977761A}" srcOrd="1" destOrd="0" parTransId="{C1D6FD2A-0E5C-4B6D-9E7E-F8AB07936242}" sibTransId="{4AB8A5A1-B3B2-48CA-B2CD-99D5301AE2F5}"/>
    <dgm:cxn modelId="{7B4F78A7-02A0-450F-BE63-6F90AB6BACAE}" type="presOf" srcId="{1A08A602-2342-4FA3-A701-753475F3EFFF}" destId="{7EFD9D03-11C0-42F3-826B-58DD32030662}" srcOrd="1" destOrd="0" presId="urn:microsoft.com/office/officeart/2008/layout/NameandTitleOrganizationalChart"/>
    <dgm:cxn modelId="{EC4E9CEE-F725-462D-A89D-BF7714B5ECBB}" type="presOf" srcId="{C3EF9505-2689-45F2-B282-7E6A3AB99C08}" destId="{C2A01466-3C89-401D-9F9B-10B57BBB5AA2}" srcOrd="0" destOrd="0" presId="urn:microsoft.com/office/officeart/2008/layout/NameandTitleOrganizationalChart"/>
    <dgm:cxn modelId="{03A7F358-8106-41CE-AC2F-B835DAF17C2B}" type="presOf" srcId="{4C677C46-0EB8-49B7-BD6D-BE193093FFF1}" destId="{D9770378-A7EE-49CB-BFAA-57CCD573F42F}" srcOrd="0" destOrd="0" presId="urn:microsoft.com/office/officeart/2008/layout/NameandTitleOrganizationalChart"/>
    <dgm:cxn modelId="{BC9D09CD-239F-49F5-9BBF-E9C6821B05E9}" type="presParOf" srcId="{33EE0B31-4F35-4812-999E-285FF02CFD21}" destId="{FF85DCB8-D047-4CC7-B99F-AAD4B3D08639}" srcOrd="0" destOrd="0" presId="urn:microsoft.com/office/officeart/2008/layout/NameandTitleOrganizationalChart"/>
    <dgm:cxn modelId="{F86F7BB7-505A-490A-A64B-C6F21DEC3DFB}" type="presParOf" srcId="{FF85DCB8-D047-4CC7-B99F-AAD4B3D08639}" destId="{1CBA2DC0-26C8-4DD3-A027-0056B10F807D}" srcOrd="0" destOrd="0" presId="urn:microsoft.com/office/officeart/2008/layout/NameandTitleOrganizationalChart"/>
    <dgm:cxn modelId="{C8E603FE-0701-4C04-901C-01D8B1FD4ABB}" type="presParOf" srcId="{1CBA2DC0-26C8-4DD3-A027-0056B10F807D}" destId="{D9770378-A7EE-49CB-BFAA-57CCD573F42F}" srcOrd="0" destOrd="0" presId="urn:microsoft.com/office/officeart/2008/layout/NameandTitleOrganizationalChart"/>
    <dgm:cxn modelId="{72334002-0ABC-40A8-89B1-8B4918B4F64F}" type="presParOf" srcId="{1CBA2DC0-26C8-4DD3-A027-0056B10F807D}" destId="{82298E07-CF41-4098-8F65-24A8A8618407}" srcOrd="1" destOrd="0" presId="urn:microsoft.com/office/officeart/2008/layout/NameandTitleOrganizationalChart"/>
    <dgm:cxn modelId="{7D66D58A-9916-42EF-BEFD-DE4BD3344553}" type="presParOf" srcId="{1CBA2DC0-26C8-4DD3-A027-0056B10F807D}" destId="{BB8EE8B7-5CB5-4BB2-A938-5AD7A61714F9}" srcOrd="2" destOrd="0" presId="urn:microsoft.com/office/officeart/2008/layout/NameandTitleOrganizationalChart"/>
    <dgm:cxn modelId="{ABC00FC6-4DA9-4CCD-87BB-079534C34ECB}" type="presParOf" srcId="{FF85DCB8-D047-4CC7-B99F-AAD4B3D08639}" destId="{6AA57157-276E-4EF4-8B80-0981F96EE1F8}" srcOrd="1" destOrd="0" presId="urn:microsoft.com/office/officeart/2008/layout/NameandTitleOrganizationalChart"/>
    <dgm:cxn modelId="{A45DB709-66EC-46F9-A659-4CF933A49365}" type="presParOf" srcId="{6AA57157-276E-4EF4-8B80-0981F96EE1F8}" destId="{76CAA658-D38E-4243-BB41-03A0CF3F1DF9}" srcOrd="0" destOrd="0" presId="urn:microsoft.com/office/officeart/2008/layout/NameandTitleOrganizationalChart"/>
    <dgm:cxn modelId="{4EC2D885-0817-4DE7-A56F-28887A504B20}" type="presParOf" srcId="{6AA57157-276E-4EF4-8B80-0981F96EE1F8}" destId="{EB324E85-987D-4FF6-9CB2-EA6C8C4F130A}" srcOrd="1" destOrd="0" presId="urn:microsoft.com/office/officeart/2008/layout/NameandTitleOrganizationalChart"/>
    <dgm:cxn modelId="{83EDDC8A-805B-44CD-A504-6D97C3D23B57}" type="presParOf" srcId="{EB324E85-987D-4FF6-9CB2-EA6C8C4F130A}" destId="{9C4F66C3-334F-42F5-97AB-AA5DB943BD1F}" srcOrd="0" destOrd="0" presId="urn:microsoft.com/office/officeart/2008/layout/NameandTitleOrganizationalChart"/>
    <dgm:cxn modelId="{D7694049-A937-42FF-B40F-350DE96FCF15}" type="presParOf" srcId="{9C4F66C3-334F-42F5-97AB-AA5DB943BD1F}" destId="{AD6260F9-8DEE-4342-878B-E1FB8551D793}" srcOrd="0" destOrd="0" presId="urn:microsoft.com/office/officeart/2008/layout/NameandTitleOrganizationalChart"/>
    <dgm:cxn modelId="{4EB1AA7C-2B0A-4F86-844C-6A3E067A46ED}" type="presParOf" srcId="{9C4F66C3-334F-42F5-97AB-AA5DB943BD1F}" destId="{C2A01466-3C89-401D-9F9B-10B57BBB5AA2}" srcOrd="1" destOrd="0" presId="urn:microsoft.com/office/officeart/2008/layout/NameandTitleOrganizationalChart"/>
    <dgm:cxn modelId="{07417BB0-6003-49F3-803B-365E04DEEFAA}" type="presParOf" srcId="{9C4F66C3-334F-42F5-97AB-AA5DB943BD1F}" destId="{7EFD9D03-11C0-42F3-826B-58DD32030662}" srcOrd="2" destOrd="0" presId="urn:microsoft.com/office/officeart/2008/layout/NameandTitleOrganizationalChart"/>
    <dgm:cxn modelId="{5B5C51F5-7AE6-4DB8-A409-6127E1CB1C05}" type="presParOf" srcId="{EB324E85-987D-4FF6-9CB2-EA6C8C4F130A}" destId="{631C8F6A-BFEF-4722-A222-D6A6899A647C}" srcOrd="1" destOrd="0" presId="urn:microsoft.com/office/officeart/2008/layout/NameandTitleOrganizationalChart"/>
    <dgm:cxn modelId="{373CBEEE-52A8-424A-81C6-8E89BAB6015C}" type="presParOf" srcId="{EB324E85-987D-4FF6-9CB2-EA6C8C4F130A}" destId="{C06A0ABE-2B2D-4856-AEF5-C767842DD448}" srcOrd="2" destOrd="0" presId="urn:microsoft.com/office/officeart/2008/layout/NameandTitleOrganizationalChart"/>
    <dgm:cxn modelId="{CA978FB2-5022-47BF-9C3C-7CF3911825BA}" type="presParOf" srcId="{6AA57157-276E-4EF4-8B80-0981F96EE1F8}" destId="{C7F8BDB3-1E04-4F99-BD16-06A9E4517A86}" srcOrd="2" destOrd="0" presId="urn:microsoft.com/office/officeart/2008/layout/NameandTitleOrganizationalChart"/>
    <dgm:cxn modelId="{4D41326F-8219-4338-A615-BBA5BC7519CF}" type="presParOf" srcId="{6AA57157-276E-4EF4-8B80-0981F96EE1F8}" destId="{341745FF-D9D2-461A-AB57-1163BBE8A441}" srcOrd="3" destOrd="0" presId="urn:microsoft.com/office/officeart/2008/layout/NameandTitleOrganizationalChart"/>
    <dgm:cxn modelId="{C4B77D02-8AD5-4D27-86C1-20ED01E6A760}" type="presParOf" srcId="{341745FF-D9D2-461A-AB57-1163BBE8A441}" destId="{675853D5-F4CB-48D1-8C75-16747E2F2E46}" srcOrd="0" destOrd="0" presId="urn:microsoft.com/office/officeart/2008/layout/NameandTitleOrganizationalChart"/>
    <dgm:cxn modelId="{6B1DDD7E-F498-495E-BCDC-3CF2CA53779D}" type="presParOf" srcId="{675853D5-F4CB-48D1-8C75-16747E2F2E46}" destId="{3E0D1F09-C897-4456-8289-7AFC48618CD5}" srcOrd="0" destOrd="0" presId="urn:microsoft.com/office/officeart/2008/layout/NameandTitleOrganizationalChart"/>
    <dgm:cxn modelId="{E7082EEB-057F-43A9-8786-EC1668BBCC81}" type="presParOf" srcId="{675853D5-F4CB-48D1-8C75-16747E2F2E46}" destId="{2B403FC0-BD99-49E1-A141-78B380AE976C}" srcOrd="1" destOrd="0" presId="urn:microsoft.com/office/officeart/2008/layout/NameandTitleOrganizationalChart"/>
    <dgm:cxn modelId="{2B88E0E4-6815-4610-BBF8-CC66634FBDFB}" type="presParOf" srcId="{675853D5-F4CB-48D1-8C75-16747E2F2E46}" destId="{8FD6B0CF-0C43-419E-9DE4-61A42122EF59}" srcOrd="2" destOrd="0" presId="urn:microsoft.com/office/officeart/2008/layout/NameandTitleOrganizationalChart"/>
    <dgm:cxn modelId="{33B19A2C-515D-491E-85FB-5500AA57E2EA}" type="presParOf" srcId="{341745FF-D9D2-461A-AB57-1163BBE8A441}" destId="{DA9816E4-5B2D-4E3A-88E3-04B0902FBAFD}" srcOrd="1" destOrd="0" presId="urn:microsoft.com/office/officeart/2008/layout/NameandTitleOrganizationalChart"/>
    <dgm:cxn modelId="{F4868856-3979-4513-A7AD-4BC28D333F77}" type="presParOf" srcId="{341745FF-D9D2-461A-AB57-1163BBE8A441}" destId="{2686B52E-5B9F-408D-9D54-D5132607048C}" srcOrd="2" destOrd="0" presId="urn:microsoft.com/office/officeart/2008/layout/NameandTitleOrganizationalChart"/>
    <dgm:cxn modelId="{3EBC893F-4350-47B1-BAC1-023B85B2342C}" type="presParOf" srcId="{FF85DCB8-D047-4CC7-B99F-AAD4B3D08639}" destId="{65987237-542C-4698-86B2-D65854570722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F8BDB3-1E04-4F99-BD16-06A9E4517A86}">
      <dsp:nvSpPr>
        <dsp:cNvPr id="0" name=""/>
        <dsp:cNvSpPr/>
      </dsp:nvSpPr>
      <dsp:spPr>
        <a:xfrm>
          <a:off x="1837698" y="476133"/>
          <a:ext cx="616677" cy="27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46"/>
              </a:lnTo>
              <a:lnTo>
                <a:pt x="616677" y="163946"/>
              </a:lnTo>
              <a:lnTo>
                <a:pt x="616677" y="275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AA658-D38E-4243-BB41-03A0CF3F1DF9}">
      <dsp:nvSpPr>
        <dsp:cNvPr id="0" name=""/>
        <dsp:cNvSpPr/>
      </dsp:nvSpPr>
      <dsp:spPr>
        <a:xfrm>
          <a:off x="1221021" y="476133"/>
          <a:ext cx="616677" cy="275007"/>
        </a:xfrm>
        <a:custGeom>
          <a:avLst/>
          <a:gdLst/>
          <a:ahLst/>
          <a:cxnLst/>
          <a:rect l="0" t="0" r="0" b="0"/>
          <a:pathLst>
            <a:path>
              <a:moveTo>
                <a:pt x="616677" y="0"/>
              </a:moveTo>
              <a:lnTo>
                <a:pt x="616677" y="163946"/>
              </a:lnTo>
              <a:lnTo>
                <a:pt x="0" y="163946"/>
              </a:lnTo>
              <a:lnTo>
                <a:pt x="0" y="275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70378-A7EE-49CB-BFAA-57CCD573F42F}">
      <dsp:nvSpPr>
        <dsp:cNvPr id="0" name=""/>
        <dsp:cNvSpPr/>
      </dsp:nvSpPr>
      <dsp:spPr>
        <a:xfrm>
          <a:off x="1378047" y="158"/>
          <a:ext cx="919303" cy="4759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7165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tipos</a:t>
          </a:r>
        </a:p>
      </dsp:txBody>
      <dsp:txXfrm>
        <a:off x="1378047" y="158"/>
        <a:ext cx="919303" cy="475974"/>
      </dsp:txXfrm>
    </dsp:sp>
    <dsp:sp modelId="{82298E07-CF41-4098-8F65-24A8A8618407}">
      <dsp:nvSpPr>
        <dsp:cNvPr id="0" name=""/>
        <dsp:cNvSpPr/>
      </dsp:nvSpPr>
      <dsp:spPr>
        <a:xfrm>
          <a:off x="1561907" y="370361"/>
          <a:ext cx="827373" cy="1586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1000" kern="1200"/>
        </a:p>
      </dsp:txBody>
      <dsp:txXfrm>
        <a:off x="1561907" y="370361"/>
        <a:ext cx="827373" cy="158658"/>
      </dsp:txXfrm>
    </dsp:sp>
    <dsp:sp modelId="{AD6260F9-8DEE-4342-878B-E1FB8551D793}">
      <dsp:nvSpPr>
        <dsp:cNvPr id="0" name=""/>
        <dsp:cNvSpPr/>
      </dsp:nvSpPr>
      <dsp:spPr>
        <a:xfrm>
          <a:off x="761369" y="751140"/>
          <a:ext cx="919303" cy="4759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7165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por valor</a:t>
          </a:r>
        </a:p>
      </dsp:txBody>
      <dsp:txXfrm>
        <a:off x="761369" y="751140"/>
        <a:ext cx="919303" cy="475974"/>
      </dsp:txXfrm>
    </dsp:sp>
    <dsp:sp modelId="{C2A01466-3C89-401D-9F9B-10B57BBB5AA2}">
      <dsp:nvSpPr>
        <dsp:cNvPr id="0" name=""/>
        <dsp:cNvSpPr/>
      </dsp:nvSpPr>
      <dsp:spPr>
        <a:xfrm>
          <a:off x="945229" y="1121343"/>
          <a:ext cx="827373" cy="1586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500" kern="1200"/>
            <a:t>se almacenan directamente</a:t>
          </a:r>
        </a:p>
      </dsp:txBody>
      <dsp:txXfrm>
        <a:off x="945229" y="1121343"/>
        <a:ext cx="827373" cy="158658"/>
      </dsp:txXfrm>
    </dsp:sp>
    <dsp:sp modelId="{3E0D1F09-C897-4456-8289-7AFC48618CD5}">
      <dsp:nvSpPr>
        <dsp:cNvPr id="0" name=""/>
        <dsp:cNvSpPr/>
      </dsp:nvSpPr>
      <dsp:spPr>
        <a:xfrm>
          <a:off x="1994724" y="751140"/>
          <a:ext cx="919303" cy="4759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67165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por referencia</a:t>
          </a:r>
        </a:p>
      </dsp:txBody>
      <dsp:txXfrm>
        <a:off x="1994724" y="751140"/>
        <a:ext cx="919303" cy="475974"/>
      </dsp:txXfrm>
    </dsp:sp>
    <dsp:sp modelId="{2B403FC0-BD99-49E1-A141-78B380AE976C}">
      <dsp:nvSpPr>
        <dsp:cNvPr id="0" name=""/>
        <dsp:cNvSpPr/>
      </dsp:nvSpPr>
      <dsp:spPr>
        <a:xfrm>
          <a:off x="2178585" y="1121343"/>
          <a:ext cx="827373" cy="1586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500" kern="1200"/>
            <a:t>almacenados en una direccion de la memoria</a:t>
          </a:r>
        </a:p>
      </dsp:txBody>
      <dsp:txXfrm>
        <a:off x="2178585" y="1121343"/>
        <a:ext cx="827373" cy="158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B2E75-5DF9-4581-8805-0FE0E43D1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10</Pages>
  <Words>1484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ALONSO NARANJO HENRÍQUEZ (Alumno)</dc:creator>
  <cp:keywords/>
  <dc:description/>
  <cp:lastModifiedBy>toshiba</cp:lastModifiedBy>
  <cp:revision>12</cp:revision>
  <dcterms:created xsi:type="dcterms:W3CDTF">2019-11-26T18:53:00Z</dcterms:created>
  <dcterms:modified xsi:type="dcterms:W3CDTF">2019-12-01T21:19:00Z</dcterms:modified>
</cp:coreProperties>
</file>