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25FE3"/>
          <w:sz w:val="44"/>
          <w:szCs w:val="44"/>
        </w:rPr>
        <w:t xml:space="preserve">DEPLOYMENT READINESS ANALYSIS</w:t>
      </w:r>
    </w:p>
    <w:p>
      <w:pPr>
        <w:pBdr>
          <w:bottom w:val="single" w:color="125FE3" w:sz="6" w:space="8"/>
        </w:pBdr>
        <w:spacing w:after="100"/>
      </w:pPr>
      <w:r>
        <w:rPr>
          <w:rFonts w:ascii="Arial" w:cs="Arial" w:eastAsia="Arial" w:hAnsi="Arial"/>
          <w:color w:val="1A1A2E"/>
          <w:sz w:val="32"/>
          <w:szCs w:val="32"/>
        </w:rPr>
        <w:t xml:space="preserve">Lighthouse Onboarding Agent</w:t>
      </w:r>
    </w:p>
    <w:p>
      <w:pPr>
        <w:spacing w:after="80" w:before="400"/>
      </w:pPr>
      <w:r>
        <w:rPr>
          <w:rFonts w:ascii="Arial" w:cs="Arial" w:eastAsia="Arial" w:hAnsi="Arial"/>
          <w:color w:val="6B7280"/>
          <w:sz w:val="22"/>
          <w:szCs w:val="22"/>
        </w:rPr>
        <w:t xml:space="preserve">Prepared by: Joel Etten</w:t>
      </w:r>
    </w:p>
    <w:p>
      <w:pPr>
        <w:spacing w:after="80"/>
      </w:pPr>
      <w:r>
        <w:rPr>
          <w:rFonts w:ascii="Arial" w:cs="Arial" w:eastAsia="Arial" w:hAnsi="Arial"/>
          <w:color w:val="6B7280"/>
          <w:sz w:val="22"/>
          <w:szCs w:val="22"/>
        </w:rPr>
        <w:t xml:space="preserve">Date: April 2, 2026</w:t>
      </w:r>
    </w:p>
    <w:p>
      <w:pPr>
        <w:spacing w:after="80"/>
      </w:pPr>
      <w:r>
        <w:rPr>
          <w:rFonts w:ascii="Arial" w:cs="Arial" w:eastAsia="Arial" w:hAnsi="Arial"/>
          <w:color w:val="6B7280"/>
          <w:sz w:val="22"/>
          <w:szCs w:val="22"/>
        </w:rPr>
        <w:t xml:space="preserve">Audience: Director of Engineering</w:t>
      </w:r>
    </w:p>
    <w:p>
      <w:pPr>
        <w:spacing w:after="100" w:before="600"/>
      </w:pPr>
      <w:r>
        <w:rPr>
          <w:rFonts w:ascii="Arial" w:cs="Arial" w:eastAsia="Arial" w:hAnsi="Arial"/>
          <w:b/>
          <w:bCs/>
          <w:color w:val="125FE3"/>
          <w:sz w:val="24"/>
          <w:szCs w:val="24"/>
        </w:rPr>
        <w:t xml:space="preserve">EXECUTIVE SUMMARY</w:t>
      </w:r>
    </w:p>
    <w:p>
      <w:pPr>
        <w:spacing w:after="120"/>
      </w:pPr>
      <w:r>
        <w:rPr>
          <w:rFonts w:ascii="Arial" w:cs="Arial" w:eastAsia="Arial" w:hAnsi="Arial"/>
          <w:color w:val="1A1A2E"/>
          <w:sz w:val="22"/>
          <w:szCs w:val="22"/>
        </w:rPr>
        <w:t xml:space="preserve">The Lighthouse Onboarding Agent is a Next.js 14 application that uses an AI-powered conversational interface (Claude Sonnet) to guide hoteliers through property setup. The app is already deployed on Vercel and functional, but is currently a prototype with several gaps that must be addressed before it can be rolled out to real users for testing.</w:t>
      </w:r>
    </w:p>
    <w:p>
      <w:pPr>
        <w:spacing w:after="120"/>
      </w:pPr>
      <w:r>
        <w:rPr>
          <w:rFonts w:ascii="Arial" w:cs="Arial" w:eastAsia="Arial" w:hAnsi="Arial"/>
          <w:color w:val="1A1A2E"/>
          <w:sz w:val="22"/>
          <w:szCs w:val="22"/>
        </w:rPr>
        <w:t xml:space="preserve">This document identifies 14 action items across security, backend integration, observability, and user experience. The critical path to a testable deployment requires approximately 2–3 sprints of engineering effort, with the most urgent item being the exposed Anthropic API key and the lack of authentication.</w:t>
      </w:r>
    </w:p>
    <w:p>
      <w:pPr>
        <w:sectPr>
          <w:pgSz w:w="12240" w:h="15840" w:orient="portrait"/>
          <w:pgMar w:top="3600" w:right="1440" w:bottom="1440" w:left="1440" w:header="708" w:footer="708" w:gutter="0"/>
          <w:pgNumType/>
          <w:docGrid w:linePitch="360"/>
        </w:sectPr>
      </w:pPr>
    </w:p>
    <w:p>
      <w:pPr>
        <w:pStyle w:val="Heading1"/>
        <w:spacing w:after="150" w:before="300"/>
      </w:pPr>
      <w:r>
        <w:t xml:space="preserve">1. Current Architecture Overview</w:t>
      </w:r>
    </w:p>
    <w:p>
      <w:pPr>
        <w:spacing w:after="120"/>
      </w:pPr>
      <w:r>
        <w:rPr>
          <w:rFonts w:ascii="Arial" w:cs="Arial" w:eastAsia="Arial" w:hAnsi="Arial"/>
          <w:color w:val="1A1A2E"/>
          <w:sz w:val="22"/>
          <w:szCs w:val="22"/>
        </w:rPr>
        <w:t xml:space="preserve">The application is a single-page Next.js 14 app using the App Router. All onboarding state is managed client-side via React Context and persisted to localStorage. The only server-side component is a thin API route (/api/chat) that proxies requests to the Anthropic Claude API.</w:t>
      </w:r>
    </w:p>
    <w:p>
      <w:pPr>
        <w:pStyle w:val="Heading2"/>
        <w:spacing w:after="150" w:before="300"/>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1D5DB" w:sz="1"/>
              <w:left w:val="single" w:color="D1D5DB" w:sz="1"/>
              <w:bottom w:val="single" w:color="D1D5DB" w:sz="1"/>
              <w:right w:val="single" w:color="D1D5DB" w:sz="1"/>
            </w:tcBorders>
            <w:shd w:fill="125FE3"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800"/>
            <w:tcBorders>
              <w:top w:val="single" w:color="D1D5DB" w:sz="1"/>
              <w:left w:val="single" w:color="D1D5DB" w:sz="1"/>
              <w:bottom w:val="single" w:color="D1D5DB" w:sz="1"/>
              <w:right w:val="single" w:color="D1D5DB" w:sz="1"/>
            </w:tcBorders>
            <w:shd w:fill="125FE3"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760"/>
            <w:tcBorders>
              <w:top w:val="single" w:color="D1D5DB" w:sz="1"/>
              <w:left w:val="single" w:color="D1D5DB" w:sz="1"/>
              <w:bottom w:val="single" w:color="D1D5DB" w:sz="1"/>
              <w:right w:val="single" w:color="D1D5DB" w:sz="1"/>
            </w:tcBorders>
            <w:shd w:fill="125FE3"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Framework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Next.js 14 (App Router)</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Production-ready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Frontend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React 18, Tailwind CSS, Framer Motion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Production-ready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AI Engine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Claude Sonnet 4.6 via Anthropic API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Working, needs guardrails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State Management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React Context + localStorage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Prototype-only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Database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None (all data client-side)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Not production-ready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Authentication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None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Not implemented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Hosting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Vercel (auto-deploy from Git)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Production-ready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Testing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None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Not implemented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CI/CD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Vercel default (no custom pipeline)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Minimal</w:t>
            </w:r>
          </w:p>
        </w:tc>
      </w:tr>
    </w:tbl>
    <w:p>
      <w:pPr>
        <w:spacing w:before="200"/>
      </w:pPr>
    </w:p>
    <w:p>
      <w:pPr>
        <w:pStyle w:val="Heading2"/>
        <w:spacing w:after="150" w:before="300"/>
      </w:pPr>
      <w:r>
        <w:t xml:space="preserve">Application Flow</w:t>
      </w:r>
    </w:p>
    <w:p>
      <w:pPr>
        <w:spacing w:after="120"/>
      </w:pPr>
      <w:r>
        <w:rPr>
          <w:rFonts w:ascii="Arial" w:cs="Arial" w:eastAsia="Arial" w:hAnsi="Arial"/>
          <w:color w:val="1A1A2E"/>
          <w:sz w:val="22"/>
          <w:szCs w:val="22"/>
        </w:rPr>
        <w:t xml:space="preserve">The onboarding consists of 12 steps: Welcome, About You, Your Property, Connect Channels, PMS Connection, Rooms, Extras &amp; Discounts, Rate Plans, Channels, Distribution, Competitors, and All Set. The AI assistant (Claude) drives the conversation at each step, using 11 custom tools (advance_step, add_room, add_extra, set_pms, connect_channel, etc.) to collect and structure data. On completion, a JSON payload is built client-side via payload.js, but currently has no backend destination to submit to.</w:t>
      </w:r>
    </w:p>
    <w:p>
      <w:r>
        <w:br w:type="page"/>
      </w:r>
    </w:p>
    <w:p>
      <w:pPr>
        <w:pStyle w:val="Heading1"/>
        <w:spacing w:after="150" w:before="300"/>
      </w:pPr>
      <w:r>
        <w:t xml:space="preserve">2. Critical Issues (Must Fix Before Any User Testing)</w:t>
      </w:r>
    </w:p>
    <w:p>
      <w:pPr>
        <w:pStyle w:val="Heading3"/>
        <w:spacing w:after="150" w:before="300"/>
      </w:pPr>
      <w:r>
        <w:t xml:space="preserve">2.1 Exposed API Key</w:t>
      </w:r>
    </w:p>
    <w:p>
      <w:pPr>
        <w:spacing w:after="80"/>
      </w:pPr>
      <w:r>
        <w:rPr>
          <w:rFonts w:ascii="Arial" w:cs="Arial" w:eastAsia="Arial" w:hAnsi="Arial"/>
          <w:b/>
          <w:bCs/>
          <w:sz w:val="22"/>
          <w:szCs w:val="22"/>
        </w:rPr>
        <w:t xml:space="preserve">Severity: </w:t>
      </w:r>
      <w:r>
        <w:rPr>
          <w:rFonts w:ascii="Arial" w:cs="Arial" w:eastAsia="Arial" w:hAnsi="Arial"/>
          <w:b/>
          <w:bCs/>
          <w:color w:val="FFFFFF"/>
          <w:sz w:val="18"/>
          <w:szCs w:val="18"/>
          <w:shd w:fill="DC2626" w:val="clear"/>
        </w:rPr>
        <w:t xml:space="preserve"> CRITICAL </w:t>
      </w:r>
    </w:p>
    <w:p>
      <w:pPr>
        <w:spacing w:after="120"/>
      </w:pPr>
      <w:r>
        <w:rPr>
          <w:rFonts w:ascii="Arial" w:cs="Arial" w:eastAsia="Arial" w:hAnsi="Arial"/>
          <w:color w:val="1A1A2E"/>
          <w:sz w:val="22"/>
          <w:szCs w:val="22"/>
        </w:rPr>
        <w:t xml:space="preserve">The Anthropic API key is hardcoded in the .env.local file and committed to the project. While Vercel environment variables are not exposed to the browser, the key itself (sk-ant-api03-...) is visible to anyone with repo access. If this key has been pushed to a Git remote, it should be considered compromised.</w:t>
      </w:r>
    </w:p>
    <w:p>
      <w:pPr>
        <w:spacing w:after="120"/>
        <w:rPr>
          <w:b/>
          <w:bCs/>
        </w:rPr>
      </w:pPr>
      <w:r>
        <w:rPr>
          <w:rFonts w:ascii="Arial" w:cs="Arial" w:eastAsia="Arial" w:hAnsi="Arial"/>
          <w:b/>
          <w:bCs/>
          <w:color w:val="1A1A2E"/>
          <w:sz w:val="22"/>
          <w:szCs w:val="22"/>
        </w:rPr>
        <w:t xml:space="preserve">Required actions:</w:t>
      </w:r>
    </w:p>
    <w:p>
      <w:pPr>
        <w:pStyle w:val="ListParagraph"/>
        <w:numPr>
          <w:ilvl w:val="0"/>
          <w:numId w:val="2"/>
        </w:numPr>
        <w:spacing w:after="80"/>
      </w:pPr>
      <w:r>
        <w:rPr>
          <w:rFonts w:ascii="Arial" w:cs="Arial" w:eastAsia="Arial" w:hAnsi="Arial"/>
          <w:color w:val="1A1A2E"/>
          <w:sz w:val="22"/>
          <w:szCs w:val="22"/>
        </w:rPr>
        <w:t xml:space="preserve">Immediately rotate the Anthropic API key in the Anthropic Console</w:t>
      </w:r>
    </w:p>
    <w:p>
      <w:pPr>
        <w:pStyle w:val="ListParagraph"/>
        <w:numPr>
          <w:ilvl w:val="0"/>
          <w:numId w:val="2"/>
        </w:numPr>
        <w:spacing w:after="80"/>
      </w:pPr>
      <w:r>
        <w:rPr>
          <w:rFonts w:ascii="Arial" w:cs="Arial" w:eastAsia="Arial" w:hAnsi="Arial"/>
          <w:color w:val="1A1A2E"/>
          <w:sz w:val="22"/>
          <w:szCs w:val="22"/>
        </w:rPr>
        <w:t xml:space="preserve">Remove the .env.local file from version control (add to .gitignore)</w:t>
      </w:r>
    </w:p>
    <w:p>
      <w:pPr>
        <w:pStyle w:val="ListParagraph"/>
        <w:numPr>
          <w:ilvl w:val="0"/>
          <w:numId w:val="2"/>
        </w:numPr>
        <w:spacing w:after="80"/>
      </w:pPr>
      <w:r>
        <w:rPr>
          <w:rFonts w:ascii="Arial" w:cs="Arial" w:eastAsia="Arial" w:hAnsi="Arial"/>
          <w:color w:val="1A1A2E"/>
          <w:sz w:val="22"/>
          <w:szCs w:val="22"/>
        </w:rPr>
        <w:t xml:space="preserve">Store the key exclusively in Vercel’s encrypted environment variables</w:t>
      </w:r>
    </w:p>
    <w:p>
      <w:pPr>
        <w:pStyle w:val="ListParagraph"/>
        <w:numPr>
          <w:ilvl w:val="0"/>
          <w:numId w:val="2"/>
        </w:numPr>
        <w:spacing w:after="80"/>
      </w:pPr>
      <w:r>
        <w:rPr>
          <w:rFonts w:ascii="Arial" w:cs="Arial" w:eastAsia="Arial" w:hAnsi="Arial"/>
          <w:color w:val="1A1A2E"/>
          <w:sz w:val="22"/>
          <w:szCs w:val="22"/>
        </w:rPr>
        <w:t xml:space="preserve">Audit Git history for any other secrets that may have been committed</w:t>
      </w:r>
    </w:p>
    <w:p>
      <w:pPr>
        <w:pStyle w:val="Heading3"/>
        <w:spacing w:after="150" w:before="300"/>
      </w:pPr>
      <w:r>
        <w:t xml:space="preserve">2.2 No Authentication or Access Control</w:t>
      </w:r>
    </w:p>
    <w:p>
      <w:pPr>
        <w:spacing w:after="80"/>
      </w:pPr>
      <w:r>
        <w:rPr>
          <w:rFonts w:ascii="Arial" w:cs="Arial" w:eastAsia="Arial" w:hAnsi="Arial"/>
          <w:b/>
          <w:bCs/>
          <w:sz w:val="22"/>
          <w:szCs w:val="22"/>
        </w:rPr>
        <w:t xml:space="preserve">Severity: </w:t>
      </w:r>
      <w:r>
        <w:rPr>
          <w:rFonts w:ascii="Arial" w:cs="Arial" w:eastAsia="Arial" w:hAnsi="Arial"/>
          <w:b/>
          <w:bCs/>
          <w:color w:val="FFFFFF"/>
          <w:sz w:val="18"/>
          <w:szCs w:val="18"/>
          <w:shd w:fill="DC2626" w:val="clear"/>
        </w:rPr>
        <w:t xml:space="preserve"> CRITICAL </w:t>
      </w:r>
    </w:p>
    <w:p>
      <w:pPr>
        <w:spacing w:after="120"/>
      </w:pPr>
      <w:r>
        <w:rPr>
          <w:rFonts w:ascii="Arial" w:cs="Arial" w:eastAsia="Arial" w:hAnsi="Arial"/>
          <w:color w:val="1A1A2E"/>
          <w:sz w:val="22"/>
          <w:szCs w:val="22"/>
        </w:rPr>
        <w:t xml:space="preserve">The app is completely open. Anyone with the URL can access it, generate unlimited Claude API calls, and see the onboarding interface. There is no way to identify which user completed which onboarding, and no way to prevent abuse.</w:t>
      </w:r>
    </w:p>
    <w:p>
      <w:pPr>
        <w:spacing w:after="120"/>
        <w:rPr>
          <w:b/>
          <w:bCs/>
        </w:rPr>
      </w:pPr>
      <w:r>
        <w:rPr>
          <w:rFonts w:ascii="Arial" w:cs="Arial" w:eastAsia="Arial" w:hAnsi="Arial"/>
          <w:b/>
          <w:bCs/>
          <w:color w:val="1A1A2E"/>
          <w:sz w:val="22"/>
          <w:szCs w:val="22"/>
        </w:rPr>
        <w:t xml:space="preserve">Required actions:</w:t>
      </w:r>
    </w:p>
    <w:p>
      <w:pPr>
        <w:pStyle w:val="ListParagraph"/>
        <w:numPr>
          <w:ilvl w:val="0"/>
          <w:numId w:val="2"/>
        </w:numPr>
        <w:spacing w:after="80"/>
      </w:pPr>
      <w:r>
        <w:rPr>
          <w:rFonts w:ascii="Arial" w:cs="Arial" w:eastAsia="Arial" w:hAnsi="Arial"/>
          <w:color w:val="1A1A2E"/>
          <w:sz w:val="22"/>
          <w:szCs w:val="22"/>
        </w:rPr>
        <w:t xml:space="preserve">Implement authentication (recommended: Clerk, NextAuth, or Auth0 depending on existing Lighthouse auth stack)</w:t>
      </w:r>
    </w:p>
    <w:p>
      <w:pPr>
        <w:pStyle w:val="ListParagraph"/>
        <w:numPr>
          <w:ilvl w:val="0"/>
          <w:numId w:val="2"/>
        </w:numPr>
        <w:spacing w:after="80"/>
      </w:pPr>
      <w:r>
        <w:rPr>
          <w:rFonts w:ascii="Arial" w:cs="Arial" w:eastAsia="Arial" w:hAnsi="Arial"/>
          <w:color w:val="1A1A2E"/>
          <w:sz w:val="22"/>
          <w:szCs w:val="22"/>
        </w:rPr>
        <w:t xml:space="preserve">Add middleware.ts to protect all routes and the /api/chat endpoint</w:t>
      </w:r>
    </w:p>
    <w:p>
      <w:pPr>
        <w:pStyle w:val="ListParagraph"/>
        <w:numPr>
          <w:ilvl w:val="0"/>
          <w:numId w:val="2"/>
        </w:numPr>
        <w:spacing w:after="80"/>
      </w:pPr>
      <w:r>
        <w:rPr>
          <w:rFonts w:ascii="Arial" w:cs="Arial" w:eastAsia="Arial" w:hAnsi="Arial"/>
          <w:color w:val="1A1A2E"/>
          <w:sz w:val="22"/>
          <w:szCs w:val="22"/>
        </w:rPr>
        <w:t xml:space="preserve">For pilot testing, even a simple invite-link or magic-link system would suffice</w:t>
      </w:r>
    </w:p>
    <w:p>
      <w:pPr>
        <w:pStyle w:val="Heading3"/>
        <w:spacing w:after="150" w:before="300"/>
      </w:pPr>
      <w:r>
        <w:t xml:space="preserve">2.3 No Backend Integration (Data Goes Nowhere)</w:t>
      </w:r>
    </w:p>
    <w:p>
      <w:pPr>
        <w:spacing w:after="80"/>
      </w:pPr>
      <w:r>
        <w:rPr>
          <w:rFonts w:ascii="Arial" w:cs="Arial" w:eastAsia="Arial" w:hAnsi="Arial"/>
          <w:b/>
          <w:bCs/>
          <w:sz w:val="22"/>
          <w:szCs w:val="22"/>
        </w:rPr>
        <w:t xml:space="preserve">Severity: </w:t>
      </w:r>
      <w:r>
        <w:rPr>
          <w:rFonts w:ascii="Arial" w:cs="Arial" w:eastAsia="Arial" w:hAnsi="Arial"/>
          <w:b/>
          <w:bCs/>
          <w:color w:val="FFFFFF"/>
          <w:sz w:val="18"/>
          <w:szCs w:val="18"/>
          <w:shd w:fill="DC2626" w:val="clear"/>
        </w:rPr>
        <w:t xml:space="preserve"> CRITICAL </w:t>
      </w:r>
    </w:p>
    <w:p>
      <w:pPr>
        <w:spacing w:after="120"/>
      </w:pPr>
      <w:r>
        <w:rPr>
          <w:rFonts w:ascii="Arial" w:cs="Arial" w:eastAsia="Arial" w:hAnsi="Arial"/>
          <w:color w:val="1A1A2E"/>
          <w:sz w:val="22"/>
          <w:szCs w:val="22"/>
        </w:rPr>
        <w:t xml:space="preserve">The onboarding payload is constructed client-side (payload.js produces a well-structured JSON schema v1.0.0), but there is no API endpoint to submit it to. All collected data lives only in the user’s browser localStorage and is lost if they clear their browser data. The payload builder and missing-fields validator are well-designed and ready for backend integration — they just need a destination.</w:t>
      </w:r>
    </w:p>
    <w:p>
      <w:pPr>
        <w:spacing w:after="120"/>
        <w:rPr>
          <w:b/>
          <w:bCs/>
        </w:rPr>
      </w:pPr>
      <w:r>
        <w:rPr>
          <w:rFonts w:ascii="Arial" w:cs="Arial" w:eastAsia="Arial" w:hAnsi="Arial"/>
          <w:b/>
          <w:bCs/>
          <w:color w:val="1A1A2E"/>
          <w:sz w:val="22"/>
          <w:szCs w:val="22"/>
        </w:rPr>
        <w:t xml:space="preserve">Required actions:</w:t>
      </w:r>
    </w:p>
    <w:p>
      <w:pPr>
        <w:pStyle w:val="ListParagraph"/>
        <w:numPr>
          <w:ilvl w:val="0"/>
          <w:numId w:val="2"/>
        </w:numPr>
        <w:spacing w:after="80"/>
      </w:pPr>
      <w:r>
        <w:rPr>
          <w:rFonts w:ascii="Arial" w:cs="Arial" w:eastAsia="Arial" w:hAnsi="Arial"/>
          <w:color w:val="1A1A2E"/>
          <w:sz w:val="22"/>
          <w:szCs w:val="22"/>
        </w:rPr>
        <w:t xml:space="preserve">Build a POST /api/onboarding/submit endpoint that validates and persists the payload</w:t>
      </w:r>
    </w:p>
    <w:p>
      <w:pPr>
        <w:pStyle w:val="ListParagraph"/>
        <w:numPr>
          <w:ilvl w:val="0"/>
          <w:numId w:val="2"/>
        </w:numPr>
        <w:spacing w:after="80"/>
      </w:pPr>
      <w:r>
        <w:rPr>
          <w:rFonts w:ascii="Arial" w:cs="Arial" w:eastAsia="Arial" w:hAnsi="Arial"/>
          <w:color w:val="1A1A2E"/>
          <w:sz w:val="22"/>
          <w:szCs w:val="22"/>
        </w:rPr>
        <w:t xml:space="preserve">Determine the target system: does this feed into the existing Lighthouse backend, a new microservice, or a staging database?</w:t>
      </w:r>
    </w:p>
    <w:p>
      <w:pPr>
        <w:pStyle w:val="ListParagraph"/>
        <w:numPr>
          <w:ilvl w:val="0"/>
          <w:numId w:val="2"/>
        </w:numPr>
        <w:spacing w:after="80"/>
      </w:pPr>
      <w:r>
        <w:rPr>
          <w:rFonts w:ascii="Arial" w:cs="Arial" w:eastAsia="Arial" w:hAnsi="Arial"/>
          <w:color w:val="1A1A2E"/>
          <w:sz w:val="22"/>
          <w:szCs w:val="22"/>
        </w:rPr>
        <w:t xml:space="preserve">Add a Postgres/MySQL database or connect to an existing Lighthouse data store</w:t>
      </w:r>
    </w:p>
    <w:p>
      <w:pPr>
        <w:pStyle w:val="ListParagraph"/>
        <w:numPr>
          <w:ilvl w:val="0"/>
          <w:numId w:val="2"/>
        </w:numPr>
        <w:spacing w:after="80"/>
      </w:pPr>
      <w:r>
        <w:rPr>
          <w:rFonts w:ascii="Arial" w:cs="Arial" w:eastAsia="Arial" w:hAnsi="Arial"/>
          <w:color w:val="1A1A2E"/>
          <w:sz w:val="22"/>
          <w:szCs w:val="22"/>
        </w:rPr>
        <w:t xml:space="preserve">Implement server-side validation matching the getMissingFields() checks already in payload.js</w:t>
      </w:r>
    </w:p>
    <w:p>
      <w:r>
        <w:br w:type="page"/>
      </w:r>
    </w:p>
    <w:p>
      <w:pPr>
        <w:pStyle w:val="Heading1"/>
        <w:spacing w:after="150" w:before="300"/>
      </w:pPr>
      <w:r>
        <w:t xml:space="preserve">3. High Priority (Needed for Meaningful Pilot Testing)</w:t>
      </w:r>
    </w:p>
    <w:p>
      <w:pPr>
        <w:pStyle w:val="Heading3"/>
        <w:spacing w:after="150" w:before="300"/>
      </w:pPr>
      <w:r>
        <w:t xml:space="preserve">3.1 API Route Hardening</w:t>
      </w:r>
    </w:p>
    <w:p>
      <w:pPr>
        <w:spacing w:after="80"/>
      </w:pPr>
      <w:r>
        <w:rPr>
          <w:rFonts w:ascii="Arial" w:cs="Arial" w:eastAsia="Arial" w:hAnsi="Arial"/>
          <w:b/>
          <w:bCs/>
          <w:sz w:val="22"/>
          <w:szCs w:val="22"/>
        </w:rPr>
        <w:t xml:space="preserve">Severity: </w:t>
      </w:r>
      <w:r>
        <w:rPr>
          <w:rFonts w:ascii="Arial" w:cs="Arial" w:eastAsia="Arial" w:hAnsi="Arial"/>
          <w:b/>
          <w:bCs/>
          <w:color w:val="FFFFFF"/>
          <w:sz w:val="18"/>
          <w:szCs w:val="18"/>
          <w:shd w:fill="D97706" w:val="clear"/>
        </w:rPr>
        <w:t xml:space="preserve"> NEEDS WORK </w:t>
      </w:r>
    </w:p>
    <w:p>
      <w:pPr>
        <w:spacing w:after="120"/>
      </w:pPr>
      <w:r>
        <w:rPr>
          <w:rFonts w:ascii="Arial" w:cs="Arial" w:eastAsia="Arial" w:hAnsi="Arial"/>
          <w:color w:val="1A1A2E"/>
          <w:sz w:val="22"/>
          <w:szCs w:val="22"/>
        </w:rPr>
        <w:t xml:space="preserve">The /api/chat route currently forwards the entire request body to Anthropic without any validation or sanitization. A malicious user could modify the client-side code to send arbitrary prompts, change the model, or set max_tokens to very high values, inflating costs.</w:t>
      </w:r>
    </w:p>
    <w:p>
      <w:pPr>
        <w:spacing w:after="120"/>
        <w:rPr>
          <w:b/>
          <w:bCs/>
        </w:rPr>
      </w:pPr>
      <w:r>
        <w:rPr>
          <w:rFonts w:ascii="Arial" w:cs="Arial" w:eastAsia="Arial" w:hAnsi="Arial"/>
          <w:b/>
          <w:bCs/>
          <w:color w:val="1A1A2E"/>
          <w:sz w:val="22"/>
          <w:szCs w:val="22"/>
        </w:rPr>
        <w:t xml:space="preserve">Required actions:</w:t>
      </w:r>
    </w:p>
    <w:p>
      <w:pPr>
        <w:pStyle w:val="ListParagraph"/>
        <w:numPr>
          <w:ilvl w:val="0"/>
          <w:numId w:val="2"/>
        </w:numPr>
        <w:spacing w:after="80"/>
      </w:pPr>
      <w:r>
        <w:rPr>
          <w:rFonts w:ascii="Arial" w:cs="Arial" w:eastAsia="Arial" w:hAnsi="Arial"/>
          <w:color w:val="1A1A2E"/>
          <w:sz w:val="22"/>
          <w:szCs w:val="22"/>
        </w:rPr>
        <w:t xml:space="preserve">Validate the request body server-side: enforce the model (claude-sonnet-4-6), cap max_tokens, and validate the message structure</w:t>
      </w:r>
    </w:p>
    <w:p>
      <w:pPr>
        <w:pStyle w:val="ListParagraph"/>
        <w:numPr>
          <w:ilvl w:val="0"/>
          <w:numId w:val="2"/>
        </w:numPr>
        <w:spacing w:after="80"/>
      </w:pPr>
      <w:r>
        <w:rPr>
          <w:rFonts w:ascii="Arial" w:cs="Arial" w:eastAsia="Arial" w:hAnsi="Arial"/>
          <w:color w:val="1A1A2E"/>
          <w:sz w:val="22"/>
          <w:szCs w:val="22"/>
        </w:rPr>
        <w:t xml:space="preserve">Add rate limiting (e.g., Vercel KV + sliding window, or Upstash Redis)</w:t>
      </w:r>
    </w:p>
    <w:p>
      <w:pPr>
        <w:pStyle w:val="ListParagraph"/>
        <w:numPr>
          <w:ilvl w:val="0"/>
          <w:numId w:val="2"/>
        </w:numPr>
        <w:spacing w:after="80"/>
      </w:pPr>
      <w:r>
        <w:rPr>
          <w:rFonts w:ascii="Arial" w:cs="Arial" w:eastAsia="Arial" w:hAnsi="Arial"/>
          <w:color w:val="1A1A2E"/>
          <w:sz w:val="22"/>
          <w:szCs w:val="22"/>
        </w:rPr>
        <w:t xml:space="preserve">Add per-user usage tracking once auth is in place</w:t>
      </w:r>
    </w:p>
    <w:p>
      <w:pPr>
        <w:pStyle w:val="ListParagraph"/>
        <w:numPr>
          <w:ilvl w:val="0"/>
          <w:numId w:val="2"/>
        </w:numPr>
        <w:spacing w:after="80"/>
      </w:pPr>
      <w:r>
        <w:rPr>
          <w:rFonts w:ascii="Arial" w:cs="Arial" w:eastAsia="Arial" w:hAnsi="Arial"/>
          <w:color w:val="1A1A2E"/>
          <w:sz w:val="22"/>
          <w:szCs w:val="22"/>
        </w:rPr>
        <w:t xml:space="preserve">Consider adding a cost alerting threshold on the Anthropic account</w:t>
      </w:r>
    </w:p>
    <w:p>
      <w:pPr>
        <w:pStyle w:val="Heading3"/>
        <w:spacing w:after="150" w:before="300"/>
      </w:pPr>
      <w:r>
        <w:t xml:space="preserve">3.2 No Observability or Analytics</w:t>
      </w:r>
    </w:p>
    <w:p>
      <w:pPr>
        <w:spacing w:after="80"/>
      </w:pPr>
      <w:r>
        <w:rPr>
          <w:rFonts w:ascii="Arial" w:cs="Arial" w:eastAsia="Arial" w:hAnsi="Arial"/>
          <w:b/>
          <w:bCs/>
          <w:sz w:val="22"/>
          <w:szCs w:val="22"/>
        </w:rPr>
        <w:t xml:space="preserve">Severity: </w:t>
      </w:r>
      <w:r>
        <w:rPr>
          <w:rFonts w:ascii="Arial" w:cs="Arial" w:eastAsia="Arial" w:hAnsi="Arial"/>
          <w:b/>
          <w:bCs/>
          <w:color w:val="FFFFFF"/>
          <w:sz w:val="18"/>
          <w:szCs w:val="18"/>
          <w:shd w:fill="D97706" w:val="clear"/>
        </w:rPr>
        <w:t xml:space="preserve"> NEEDS WORK </w:t>
      </w:r>
    </w:p>
    <w:p>
      <w:pPr>
        <w:spacing w:after="120"/>
      </w:pPr>
      <w:r>
        <w:rPr>
          <w:rFonts w:ascii="Arial" w:cs="Arial" w:eastAsia="Arial" w:hAnsi="Arial"/>
          <w:color w:val="1A1A2E"/>
          <w:sz w:val="22"/>
          <w:szCs w:val="22"/>
        </w:rPr>
        <w:t xml:space="preserve">There is currently no way to measure whether the AI onboarding is actually faster than the existing process, which is the core hypothesis. Without instrumentation, you cannot prove the value of this experiment.</w:t>
      </w:r>
    </w:p>
    <w:p>
      <w:pPr>
        <w:spacing w:after="120"/>
        <w:rPr>
          <w:b/>
          <w:bCs/>
        </w:rPr>
      </w:pPr>
      <w:r>
        <w:rPr>
          <w:rFonts w:ascii="Arial" w:cs="Arial" w:eastAsia="Arial" w:hAnsi="Arial"/>
          <w:b/>
          <w:bCs/>
          <w:color w:val="1A1A2E"/>
          <w:sz w:val="22"/>
          <w:szCs w:val="22"/>
        </w:rPr>
        <w:t xml:space="preserve">Required actions:</w:t>
      </w:r>
    </w:p>
    <w:p>
      <w:pPr>
        <w:pStyle w:val="ListParagraph"/>
        <w:numPr>
          <w:ilvl w:val="0"/>
          <w:numId w:val="2"/>
        </w:numPr>
        <w:spacing w:after="80"/>
      </w:pPr>
      <w:r>
        <w:rPr>
          <w:rFonts w:ascii="Arial" w:cs="Arial" w:eastAsia="Arial" w:hAnsi="Arial"/>
          <w:color w:val="1A1A2E"/>
          <w:sz w:val="22"/>
          <w:szCs w:val="22"/>
        </w:rPr>
        <w:t xml:space="preserve">Add event tracking: step completion times, total session duration, drop-off points, AI tool calls per step</w:t>
      </w:r>
    </w:p>
    <w:p>
      <w:pPr>
        <w:pStyle w:val="ListParagraph"/>
        <w:numPr>
          <w:ilvl w:val="0"/>
          <w:numId w:val="2"/>
        </w:numPr>
        <w:spacing w:after="80"/>
      </w:pPr>
      <w:r>
        <w:rPr>
          <w:rFonts w:ascii="Arial" w:cs="Arial" w:eastAsia="Arial" w:hAnsi="Arial"/>
          <w:color w:val="1A1A2E"/>
          <w:sz w:val="22"/>
          <w:szCs w:val="22"/>
        </w:rPr>
        <w:t xml:space="preserve">Integrate an analytics provider (Mixpanel, PostHog, Amplitude, or even simple server-side logging)</w:t>
      </w:r>
    </w:p>
    <w:p>
      <w:pPr>
        <w:pStyle w:val="ListParagraph"/>
        <w:numPr>
          <w:ilvl w:val="0"/>
          <w:numId w:val="2"/>
        </w:numPr>
        <w:spacing w:after="80"/>
      </w:pPr>
      <w:r>
        <w:rPr>
          <w:rFonts w:ascii="Arial" w:cs="Arial" w:eastAsia="Arial" w:hAnsi="Arial"/>
          <w:color w:val="1A1A2E"/>
          <w:sz w:val="22"/>
          <w:szCs w:val="22"/>
        </w:rPr>
        <w:t xml:space="preserve">Track API cost per onboarding session to establish unit economics</w:t>
      </w:r>
    </w:p>
    <w:p>
      <w:pPr>
        <w:pStyle w:val="ListParagraph"/>
        <w:numPr>
          <w:ilvl w:val="0"/>
          <w:numId w:val="2"/>
        </w:numPr>
        <w:spacing w:after="80"/>
      </w:pPr>
      <w:r>
        <w:rPr>
          <w:rFonts w:ascii="Arial" w:cs="Arial" w:eastAsia="Arial" w:hAnsi="Arial"/>
          <w:color w:val="1A1A2E"/>
          <w:sz w:val="22"/>
          <w:szCs w:val="22"/>
        </w:rPr>
        <w:t xml:space="preserve">Build a simple dashboard or export to compare AI-assisted onboarding time vs. current baseline</w:t>
      </w:r>
    </w:p>
    <w:p>
      <w:pPr>
        <w:pStyle w:val="Heading3"/>
        <w:spacing w:after="150" w:before="300"/>
      </w:pPr>
      <w:r>
        <w:t xml:space="preserve">3.3 Error Handling and Resilience</w:t>
      </w:r>
    </w:p>
    <w:p>
      <w:pPr>
        <w:spacing w:after="80"/>
      </w:pPr>
      <w:r>
        <w:rPr>
          <w:rFonts w:ascii="Arial" w:cs="Arial" w:eastAsia="Arial" w:hAnsi="Arial"/>
          <w:b/>
          <w:bCs/>
          <w:sz w:val="22"/>
          <w:szCs w:val="22"/>
        </w:rPr>
        <w:t xml:space="preserve">Severity: </w:t>
      </w:r>
      <w:r>
        <w:rPr>
          <w:rFonts w:ascii="Arial" w:cs="Arial" w:eastAsia="Arial" w:hAnsi="Arial"/>
          <w:b/>
          <w:bCs/>
          <w:color w:val="FFFFFF"/>
          <w:sz w:val="18"/>
          <w:szCs w:val="18"/>
          <w:shd w:fill="D97706" w:val="clear"/>
        </w:rPr>
        <w:t xml:space="preserve"> NEEDS WORK </w:t>
      </w:r>
    </w:p>
    <w:p>
      <w:pPr>
        <w:spacing w:after="120"/>
      </w:pPr>
      <w:r>
        <w:rPr>
          <w:rFonts w:ascii="Arial" w:cs="Arial" w:eastAsia="Arial" w:hAnsi="Arial"/>
          <w:color w:val="1A1A2E"/>
          <w:sz w:val="22"/>
          <w:szCs w:val="22"/>
        </w:rPr>
        <w:t xml:space="preserve">If the Anthropic API goes down, returns an error, or the user’s network drops, the UI has minimal error recovery. The Chat component (4,000+ lines) handles some errors but lacks comprehensive retry logic and user-friendly error states.</w:t>
      </w:r>
    </w:p>
    <w:p>
      <w:pPr>
        <w:spacing w:after="120"/>
        <w:rPr>
          <w:b/>
          <w:bCs/>
        </w:rPr>
      </w:pPr>
      <w:r>
        <w:rPr>
          <w:rFonts w:ascii="Arial" w:cs="Arial" w:eastAsia="Arial" w:hAnsi="Arial"/>
          <w:b/>
          <w:bCs/>
          <w:color w:val="1A1A2E"/>
          <w:sz w:val="22"/>
          <w:szCs w:val="22"/>
        </w:rPr>
        <w:t xml:space="preserve">Required actions:</w:t>
      </w:r>
    </w:p>
    <w:p>
      <w:pPr>
        <w:pStyle w:val="ListParagraph"/>
        <w:numPr>
          <w:ilvl w:val="0"/>
          <w:numId w:val="2"/>
        </w:numPr>
        <w:spacing w:after="80"/>
      </w:pPr>
      <w:r>
        <w:rPr>
          <w:rFonts w:ascii="Arial" w:cs="Arial" w:eastAsia="Arial" w:hAnsi="Arial"/>
          <w:color w:val="1A1A2E"/>
          <w:sz w:val="22"/>
          <w:szCs w:val="22"/>
        </w:rPr>
        <w:t xml:space="preserve">Add retry logic with exponential backoff for transient API failures</w:t>
      </w:r>
    </w:p>
    <w:p>
      <w:pPr>
        <w:pStyle w:val="ListParagraph"/>
        <w:numPr>
          <w:ilvl w:val="0"/>
          <w:numId w:val="2"/>
        </w:numPr>
        <w:spacing w:after="80"/>
      </w:pPr>
      <w:r>
        <w:rPr>
          <w:rFonts w:ascii="Arial" w:cs="Arial" w:eastAsia="Arial" w:hAnsi="Arial"/>
          <w:color w:val="1A1A2E"/>
          <w:sz w:val="22"/>
          <w:szCs w:val="22"/>
        </w:rPr>
        <w:t xml:space="preserve">Add user-visible error states (“The AI assistant is temporarily unavailable, please try again”)</w:t>
      </w:r>
    </w:p>
    <w:p>
      <w:pPr>
        <w:pStyle w:val="ListParagraph"/>
        <w:numPr>
          <w:ilvl w:val="0"/>
          <w:numId w:val="2"/>
        </w:numPr>
        <w:spacing w:after="80"/>
      </w:pPr>
      <w:r>
        <w:rPr>
          <w:rFonts w:ascii="Arial" w:cs="Arial" w:eastAsia="Arial" w:hAnsi="Arial"/>
          <w:color w:val="1A1A2E"/>
          <w:sz w:val="22"/>
          <w:szCs w:val="22"/>
        </w:rPr>
        <w:t xml:space="preserve">Add a fallback mode: if Claude is unreachable, allow manual form-based onboarding</w:t>
      </w:r>
    </w:p>
    <w:p>
      <w:pPr>
        <w:pStyle w:val="ListParagraph"/>
        <w:numPr>
          <w:ilvl w:val="0"/>
          <w:numId w:val="2"/>
        </w:numPr>
        <w:spacing w:after="80"/>
      </w:pPr>
      <w:r>
        <w:rPr>
          <w:rFonts w:ascii="Arial" w:cs="Arial" w:eastAsia="Arial" w:hAnsi="Arial"/>
          <w:color w:val="1A1A2E"/>
          <w:sz w:val="22"/>
          <w:szCs w:val="22"/>
        </w:rPr>
        <w:t xml:space="preserve">Consider streaming responses to improve perceived performance and allow partial recovery</w:t>
      </w:r>
    </w:p>
    <w:p>
      <w:pPr>
        <w:pStyle w:val="Heading3"/>
        <w:spacing w:after="150" w:before="300"/>
      </w:pPr>
      <w:r>
        <w:t xml:space="preserve">3.4 Mock Data Still Present</w:t>
      </w:r>
    </w:p>
    <w:p>
      <w:pPr>
        <w:spacing w:after="80"/>
      </w:pPr>
      <w:r>
        <w:rPr>
          <w:rFonts w:ascii="Arial" w:cs="Arial" w:eastAsia="Arial" w:hAnsi="Arial"/>
          <w:b/>
          <w:bCs/>
          <w:sz w:val="22"/>
          <w:szCs w:val="22"/>
        </w:rPr>
        <w:t xml:space="preserve">Severity: </w:t>
      </w:r>
      <w:r>
        <w:rPr>
          <w:rFonts w:ascii="Arial" w:cs="Arial" w:eastAsia="Arial" w:hAnsi="Arial"/>
          <w:b/>
          <w:bCs/>
          <w:color w:val="FFFFFF"/>
          <w:sz w:val="18"/>
          <w:szCs w:val="18"/>
          <w:shd w:fill="D97706" w:val="clear"/>
        </w:rPr>
        <w:t xml:space="preserve"> NEEDS WORK </w:t>
      </w:r>
    </w:p>
    <w:p>
      <w:pPr>
        <w:spacing w:after="120"/>
      </w:pPr>
      <w:r>
        <w:rPr>
          <w:rFonts w:ascii="Arial" w:cs="Arial" w:eastAsia="Arial" w:hAnsi="Arial"/>
          <w:color w:val="1A1A2E"/>
          <w:sz w:val="22"/>
          <w:szCs w:val="22"/>
        </w:rPr>
        <w:t xml:space="preserve">The app includes a mockData.js file with hardcoded hotel entries (Hotel &amp; Spa Marken, Maison Proust, Grand Hotel Milano, etc.) used for property search. This needs to be replaced with a real property lookup service or removed for production use.</w:t>
      </w:r>
    </w:p>
    <w:p>
      <w:r>
        <w:br w:type="page"/>
      </w:r>
    </w:p>
    <w:p>
      <w:pPr>
        <w:pStyle w:val="Heading1"/>
        <w:spacing w:after="150" w:before="300"/>
      </w:pPr>
      <w:r>
        <w:t xml:space="preserve">4. Medium Priority (Before Wider Rollout)</w:t>
      </w:r>
    </w:p>
    <w:p>
      <w:pPr>
        <w:pStyle w:val="Heading3"/>
        <w:spacing w:after="150" w:before="300"/>
      </w:pPr>
      <w:r>
        <w:t xml:space="preserve">4.1 Testing Infrastructure</w:t>
      </w:r>
    </w:p>
    <w:p>
      <w:pPr>
        <w:spacing w:after="120"/>
      </w:pPr>
      <w:r>
        <w:rPr>
          <w:rFonts w:ascii="Arial" w:cs="Arial" w:eastAsia="Arial" w:hAnsi="Arial"/>
          <w:color w:val="1A1A2E"/>
          <w:sz w:val="22"/>
          <w:szCs w:val="22"/>
        </w:rPr>
        <w:t xml:space="preserve">There are zero tests in the codebase. For a pilot this may be acceptable with manual QA, but before any broader rollout, the project needs unit tests for the tool execution logic (executeTool is pure and highly testable), integration tests for the /api/chat route, and end-to-end tests for the 12-step flow.</w:t>
      </w:r>
    </w:p>
    <w:p>
      <w:pPr>
        <w:pStyle w:val="Heading3"/>
        <w:spacing w:after="150" w:before="300"/>
      </w:pPr>
      <w:r>
        <w:t xml:space="preserve">4.2 CI/CD Pipeline</w:t>
      </w:r>
    </w:p>
    <w:p>
      <w:pPr>
        <w:spacing w:after="120"/>
      </w:pPr>
      <w:r>
        <w:rPr>
          <w:rFonts w:ascii="Arial" w:cs="Arial" w:eastAsia="Arial" w:hAnsi="Arial"/>
          <w:color w:val="1A1A2E"/>
          <w:sz w:val="22"/>
          <w:szCs w:val="22"/>
        </w:rPr>
        <w:t xml:space="preserve">Vercel’s auto-deploy from Git is functional but minimal. Before wider use, add a GitHub Actions workflow that runs linting, type-checking (consider migrating to TypeScript), and tests before allowing deploys.</w:t>
      </w:r>
    </w:p>
    <w:p>
      <w:pPr>
        <w:pStyle w:val="Heading3"/>
        <w:spacing w:after="150" w:before="300"/>
      </w:pPr>
      <w:r>
        <w:t xml:space="preserve">4.3 Code Quality</w:t>
      </w:r>
    </w:p>
    <w:p>
      <w:pPr>
        <w:spacing w:after="120"/>
      </w:pPr>
      <w:r>
        <w:rPr>
          <w:rFonts w:ascii="Arial" w:cs="Arial" w:eastAsia="Arial" w:hAnsi="Arial"/>
          <w:color w:val="1A1A2E"/>
          <w:sz w:val="22"/>
          <w:szCs w:val="22"/>
        </w:rPr>
        <w:t xml:space="preserve">The Chat.jsx component is 4,000+ lines. While it works, this is a maintenance risk. Breaking it into smaller components (MessageBubble, ToolResultRenderer, ChatInput, etc.) would improve reliability and make onboarding new developers easier. There are also legacy files from a Vite setup (vite.config.js, index.html, main.jsx) that should be cleaned up.</w:t>
      </w:r>
    </w:p>
    <w:p>
      <w:pPr>
        <w:pStyle w:val="Heading3"/>
        <w:spacing w:after="150" w:before="300"/>
      </w:pPr>
      <w:r>
        <w:t xml:space="preserve">4.4 Accessibility and Browser Support</w:t>
      </w:r>
    </w:p>
    <w:p>
      <w:pPr>
        <w:spacing w:after="120"/>
      </w:pPr>
      <w:r>
        <w:rPr>
          <w:rFonts w:ascii="Arial" w:cs="Arial" w:eastAsia="Arial" w:hAnsi="Arial"/>
          <w:color w:val="1A1A2E"/>
          <w:sz w:val="22"/>
          <w:szCs w:val="22"/>
        </w:rPr>
        <w:t xml:space="preserve">No accessibility audit has been performed. The chat-based interface needs keyboard navigation, screen reader support, and proper ARIA labels to meet WCAG standards. This may be required depending on your customer base and contractual obligations.</w:t>
      </w:r>
    </w:p>
    <w:p>
      <w:pPr>
        <w:pStyle w:val="Heading1"/>
        <w:spacing w:after="150" w:before="300"/>
      </w:pPr>
      <w:r>
        <w:t xml:space="preserve">5. What’s Already Strong</w:t>
      </w:r>
    </w:p>
    <w:p>
      <w:pPr>
        <w:spacing w:after="120"/>
      </w:pPr>
      <w:r>
        <w:rPr>
          <w:rFonts w:ascii="Arial" w:cs="Arial" w:eastAsia="Arial" w:hAnsi="Arial"/>
          <w:color w:val="1A1A2E"/>
          <w:sz w:val="22"/>
          <w:szCs w:val="22"/>
        </w:rPr>
        <w:t xml:space="preserve">It’s worth highlighting what’s working well, as these represent significant engineering value that’s already been built:</w:t>
      </w:r>
    </w:p>
    <w:p>
      <w:pPr>
        <w:pStyle w:val="ListParagraph"/>
        <w:numPr>
          <w:ilvl w:val="0"/>
          <w:numId w:val="2"/>
        </w:numPr>
        <w:spacing w:after="80"/>
      </w:pPr>
      <w:r>
        <w:rPr>
          <w:rFonts w:ascii="Arial" w:cs="Arial" w:eastAsia="Arial" w:hAnsi="Arial"/>
          <w:color w:val="1A1A2E"/>
          <w:sz w:val="22"/>
          <w:szCs w:val="22"/>
        </w:rPr>
        <w:t xml:space="preserve">Well-designed payload schema (v1.0.0) with clean separation between UI state and backend-ready JSON, including a missing-fields validator</w:t>
      </w:r>
    </w:p>
    <w:p>
      <w:pPr>
        <w:pStyle w:val="ListParagraph"/>
        <w:numPr>
          <w:ilvl w:val="0"/>
          <w:numId w:val="2"/>
        </w:numPr>
        <w:spacing w:after="80"/>
      </w:pPr>
      <w:r>
        <w:rPr>
          <w:rFonts w:ascii="Arial" w:cs="Arial" w:eastAsia="Arial" w:hAnsi="Arial"/>
          <w:color w:val="1A1A2E"/>
          <w:sz w:val="22"/>
          <w:szCs w:val="22"/>
        </w:rPr>
        <w:t xml:space="preserve">Thoughtful Claude tool design: 11 tools with clear schemas, good descriptions, and a pure executeTool function that’s easy to test and extend</w:t>
      </w:r>
    </w:p>
    <w:p>
      <w:pPr>
        <w:pStyle w:val="ListParagraph"/>
        <w:numPr>
          <w:ilvl w:val="0"/>
          <w:numId w:val="2"/>
        </w:numPr>
        <w:spacing w:after="80"/>
      </w:pPr>
      <w:r>
        <w:rPr>
          <w:rFonts w:ascii="Arial" w:cs="Arial" w:eastAsia="Arial" w:hAnsi="Arial"/>
          <w:color w:val="1A1A2E"/>
          <w:sz w:val="22"/>
          <w:szCs w:val="22"/>
        </w:rPr>
        <w:t xml:space="preserve">Dynamic system prompt that gives the AI full context awareness of what’s been collected and what’s missing, producing genuinely useful conversational guidance</w:t>
      </w:r>
    </w:p>
    <w:p>
      <w:pPr>
        <w:pStyle w:val="ListParagraph"/>
        <w:numPr>
          <w:ilvl w:val="0"/>
          <w:numId w:val="2"/>
        </w:numPr>
        <w:spacing w:after="80"/>
      </w:pPr>
      <w:r>
        <w:rPr>
          <w:rFonts w:ascii="Arial" w:cs="Arial" w:eastAsia="Arial" w:hAnsi="Arial"/>
          <w:color w:val="1A1A2E"/>
          <w:sz w:val="22"/>
          <w:szCs w:val="22"/>
        </w:rPr>
        <w:t xml:space="preserve">Clean 12-step onboarding flow that maps well to the Lighthouse product setup process</w:t>
      </w:r>
    </w:p>
    <w:p>
      <w:pPr>
        <w:pStyle w:val="ListParagraph"/>
        <w:numPr>
          <w:ilvl w:val="0"/>
          <w:numId w:val="2"/>
        </w:numPr>
        <w:spacing w:after="80"/>
      </w:pPr>
      <w:r>
        <w:rPr>
          <w:rFonts w:ascii="Arial" w:cs="Arial" w:eastAsia="Arial" w:hAnsi="Arial"/>
          <w:color w:val="1A1A2E"/>
          <w:sz w:val="22"/>
          <w:szCs w:val="22"/>
        </w:rPr>
        <w:t xml:space="preserve">Lighthouse Prism design system integration with proper design tokens</w:t>
      </w:r>
    </w:p>
    <w:p>
      <w:pPr>
        <w:pStyle w:val="ListParagraph"/>
        <w:numPr>
          <w:ilvl w:val="0"/>
          <w:numId w:val="2"/>
        </w:numPr>
        <w:spacing w:after="80"/>
      </w:pPr>
      <w:r>
        <w:rPr>
          <w:rFonts w:ascii="Arial" w:cs="Arial" w:eastAsia="Arial" w:hAnsi="Arial"/>
          <w:color w:val="1A1A2E"/>
          <w:sz w:val="22"/>
          <w:szCs w:val="22"/>
        </w:rPr>
        <w:t xml:space="preserve">Already deployed and running on Vercel with minimal configuration</w:t>
      </w:r>
    </w:p>
    <w:p>
      <w:r>
        <w:br w:type="page"/>
      </w:r>
    </w:p>
    <w:p>
      <w:pPr>
        <w:pStyle w:val="Heading1"/>
        <w:spacing w:after="150" w:before="300"/>
      </w:pPr>
      <w:r>
        <w:t xml:space="preserve">6. Recommended Deployment Phases</w:t>
      </w:r>
    </w:p>
    <w:p>
      <w:pPr>
        <w:pStyle w:val="Heading2"/>
        <w:spacing w:after="150" w:before="300"/>
      </w:pPr>
      <w:r>
        <w:t xml:space="preserve">Phase 1: Secure &amp; Instrument (1 Sprint)</w:t>
      </w:r>
    </w:p>
    <w:p>
      <w:pPr>
        <w:spacing w:after="120"/>
      </w:pPr>
      <w:r>
        <w:rPr>
          <w:rFonts w:ascii="Arial" w:cs="Arial" w:eastAsia="Arial" w:hAnsi="Arial"/>
          <w:color w:val="1A1A2E"/>
          <w:sz w:val="22"/>
          <w:szCs w:val="22"/>
        </w:rPr>
        <w:t xml:space="preserve">Goal: Make the app safe to expose to internal testers and start collecting data.</w:t>
      </w:r>
    </w:p>
    <w:p>
      <w:pPr>
        <w:pStyle w:val="ListParagraph"/>
        <w:numPr>
          <w:ilvl w:val="0"/>
          <w:numId w:val="3"/>
        </w:numPr>
        <w:spacing w:after="80"/>
      </w:pPr>
      <w:r>
        <w:rPr>
          <w:rFonts w:ascii="Arial" w:cs="Arial" w:eastAsia="Arial" w:hAnsi="Arial"/>
          <w:sz w:val="22"/>
          <w:szCs w:val="22"/>
        </w:rPr>
        <w:t xml:space="preserve">Rotate the Anthropic API key and move to Vercel env vars (1 hour)</w:t>
      </w:r>
    </w:p>
    <w:p>
      <w:pPr>
        <w:pStyle w:val="ListParagraph"/>
        <w:numPr>
          <w:ilvl w:val="0"/>
          <w:numId w:val="3"/>
        </w:numPr>
        <w:spacing w:after="80"/>
      </w:pPr>
      <w:r>
        <w:rPr>
          <w:rFonts w:ascii="Arial" w:cs="Arial" w:eastAsia="Arial" w:hAnsi="Arial"/>
          <w:sz w:val="22"/>
          <w:szCs w:val="22"/>
        </w:rPr>
        <w:t xml:space="preserve">Add authentication — even a basic magic-link or invite-code gate (2–3 days)</w:t>
      </w:r>
    </w:p>
    <w:p>
      <w:pPr>
        <w:pStyle w:val="ListParagraph"/>
        <w:numPr>
          <w:ilvl w:val="0"/>
          <w:numId w:val="3"/>
        </w:numPr>
        <w:spacing w:after="80"/>
      </w:pPr>
      <w:r>
        <w:rPr>
          <w:rFonts w:ascii="Arial" w:cs="Arial" w:eastAsia="Arial" w:hAnsi="Arial"/>
          <w:sz w:val="22"/>
          <w:szCs w:val="22"/>
        </w:rPr>
        <w:t xml:space="preserve">Harden /api/chat: validate inputs, add rate limiting (1–2 days)</w:t>
      </w:r>
    </w:p>
    <w:p>
      <w:pPr>
        <w:pStyle w:val="ListParagraph"/>
        <w:numPr>
          <w:ilvl w:val="0"/>
          <w:numId w:val="3"/>
        </w:numPr>
        <w:spacing w:after="80"/>
      </w:pPr>
      <w:r>
        <w:rPr>
          <w:rFonts w:ascii="Arial" w:cs="Arial" w:eastAsia="Arial" w:hAnsi="Arial"/>
          <w:sz w:val="22"/>
          <w:szCs w:val="22"/>
        </w:rPr>
        <w:t xml:space="preserve">Add basic event tracking for step completions and session duration (2–3 days)</w:t>
      </w:r>
    </w:p>
    <w:p>
      <w:pPr>
        <w:pStyle w:val="ListParagraph"/>
        <w:numPr>
          <w:ilvl w:val="0"/>
          <w:numId w:val="3"/>
        </w:numPr>
        <w:spacing w:after="80"/>
      </w:pPr>
      <w:r>
        <w:rPr>
          <w:rFonts w:ascii="Arial" w:cs="Arial" w:eastAsia="Arial" w:hAnsi="Arial"/>
          <w:sz w:val="22"/>
          <w:szCs w:val="22"/>
        </w:rPr>
        <w:t xml:space="preserve">Add error handling for API failures with user-friendly messaging (1 day)</w:t>
      </w:r>
    </w:p>
    <w:p>
      <w:pPr>
        <w:pStyle w:val="Heading2"/>
        <w:spacing w:after="150" w:before="300"/>
      </w:pPr>
      <w:r>
        <w:t xml:space="preserve">Phase 2: Connect Backend (1 Sprint)</w:t>
      </w:r>
    </w:p>
    <w:p>
      <w:pPr>
        <w:spacing w:after="120"/>
      </w:pPr>
      <w:r>
        <w:rPr>
          <w:rFonts w:ascii="Arial" w:cs="Arial" w:eastAsia="Arial" w:hAnsi="Arial"/>
          <w:color w:val="1A1A2E"/>
          <w:sz w:val="22"/>
          <w:szCs w:val="22"/>
        </w:rPr>
        <w:t xml:space="preserve">Goal: Onboarding data actually reaches Lighthouse systems.</w:t>
      </w:r>
    </w:p>
    <w:p>
      <w:pPr>
        <w:pStyle w:val="ListParagraph"/>
        <w:numPr>
          <w:ilvl w:val="0"/>
          <w:numId w:val="4"/>
        </w:numPr>
        <w:spacing w:after="80"/>
      </w:pPr>
      <w:r>
        <w:rPr>
          <w:rFonts w:ascii="Arial" w:cs="Arial" w:eastAsia="Arial" w:hAnsi="Arial"/>
          <w:sz w:val="22"/>
          <w:szCs w:val="22"/>
        </w:rPr>
        <w:t xml:space="preserve">Build POST /api/onboarding/submit endpoint with server-side validation (3–4 days)</w:t>
      </w:r>
    </w:p>
    <w:p>
      <w:pPr>
        <w:pStyle w:val="ListParagraph"/>
        <w:numPr>
          <w:ilvl w:val="0"/>
          <w:numId w:val="4"/>
        </w:numPr>
        <w:spacing w:after="80"/>
      </w:pPr>
      <w:r>
        <w:rPr>
          <w:rFonts w:ascii="Arial" w:cs="Arial" w:eastAsia="Arial" w:hAnsi="Arial"/>
          <w:sz w:val="22"/>
          <w:szCs w:val="22"/>
        </w:rPr>
        <w:t xml:space="preserve">Connect to Lighthouse backend or provision a staging database (2–3 days)</w:t>
      </w:r>
    </w:p>
    <w:p>
      <w:pPr>
        <w:pStyle w:val="ListParagraph"/>
        <w:numPr>
          <w:ilvl w:val="0"/>
          <w:numId w:val="4"/>
        </w:numPr>
        <w:spacing w:after="80"/>
      </w:pPr>
      <w:r>
        <w:rPr>
          <w:rFonts w:ascii="Arial" w:cs="Arial" w:eastAsia="Arial" w:hAnsi="Arial"/>
          <w:sz w:val="22"/>
          <w:szCs w:val="22"/>
        </w:rPr>
        <w:t xml:space="preserve">Replace mock hotel data with real property lookup API (1–2 days)</w:t>
      </w:r>
    </w:p>
    <w:p>
      <w:pPr>
        <w:pStyle w:val="ListParagraph"/>
        <w:numPr>
          <w:ilvl w:val="0"/>
          <w:numId w:val="4"/>
        </w:numPr>
        <w:spacing w:after="80"/>
      </w:pPr>
      <w:r>
        <w:rPr>
          <w:rFonts w:ascii="Arial" w:cs="Arial" w:eastAsia="Arial" w:hAnsi="Arial"/>
          <w:sz w:val="22"/>
          <w:szCs w:val="22"/>
        </w:rPr>
        <w:t xml:space="preserve">Add session persistence so users can resume onboarding across devices (2–3 days)</w:t>
      </w:r>
    </w:p>
    <w:p>
      <w:pPr>
        <w:pStyle w:val="Heading2"/>
        <w:spacing w:after="150" w:before="300"/>
      </w:pPr>
      <w:r>
        <w:t xml:space="preserve">Phase 3: Pilot with Real Users (Ongoing)</w:t>
      </w:r>
    </w:p>
    <w:p>
      <w:pPr>
        <w:spacing w:after="120"/>
      </w:pPr>
      <w:r>
        <w:rPr>
          <w:rFonts w:ascii="Arial" w:cs="Arial" w:eastAsia="Arial" w:hAnsi="Arial"/>
          <w:color w:val="1A1A2E"/>
          <w:sz w:val="22"/>
          <w:szCs w:val="22"/>
        </w:rPr>
        <w:t xml:space="preserve">Goal: Run A/B test — AI onboarding vs. current onboarding — and measure time-to-value.</w:t>
      </w:r>
    </w:p>
    <w:p>
      <w:pPr>
        <w:pStyle w:val="ListParagraph"/>
        <w:numPr>
          <w:ilvl w:val="0"/>
          <w:numId w:val="2"/>
        </w:numPr>
        <w:spacing w:after="80"/>
      </w:pPr>
      <w:r>
        <w:rPr>
          <w:rFonts w:ascii="Arial" w:cs="Arial" w:eastAsia="Arial" w:hAnsi="Arial"/>
          <w:color w:val="1A1A2E"/>
          <w:sz w:val="22"/>
          <w:szCs w:val="22"/>
        </w:rPr>
        <w:t xml:space="preserve">Select 10–20 new customers for pilot cohort</w:t>
      </w:r>
    </w:p>
    <w:p>
      <w:pPr>
        <w:pStyle w:val="ListParagraph"/>
        <w:numPr>
          <w:ilvl w:val="0"/>
          <w:numId w:val="2"/>
        </w:numPr>
        <w:spacing w:after="80"/>
      </w:pPr>
      <w:r>
        <w:rPr>
          <w:rFonts w:ascii="Arial" w:cs="Arial" w:eastAsia="Arial" w:hAnsi="Arial"/>
          <w:color w:val="1A1A2E"/>
          <w:sz w:val="22"/>
          <w:szCs w:val="22"/>
        </w:rPr>
        <w:t xml:space="preserve">Run both flows in parallel, measuring completion time, drop-off, and data quality</w:t>
      </w:r>
    </w:p>
    <w:p>
      <w:pPr>
        <w:pStyle w:val="ListParagraph"/>
        <w:numPr>
          <w:ilvl w:val="0"/>
          <w:numId w:val="2"/>
        </w:numPr>
        <w:spacing w:after="80"/>
      </w:pPr>
      <w:r>
        <w:rPr>
          <w:rFonts w:ascii="Arial" w:cs="Arial" w:eastAsia="Arial" w:hAnsi="Arial"/>
          <w:color w:val="1A1A2E"/>
          <w:sz w:val="22"/>
          <w:szCs w:val="22"/>
        </w:rPr>
        <w:t xml:space="preserve">Iterate on Claude’s prompt and tool design based on real conversations</w:t>
      </w:r>
    </w:p>
    <w:p>
      <w:pPr>
        <w:pStyle w:val="ListParagraph"/>
        <w:numPr>
          <w:ilvl w:val="0"/>
          <w:numId w:val="2"/>
        </w:numPr>
        <w:spacing w:after="80"/>
      </w:pPr>
      <w:r>
        <w:rPr>
          <w:rFonts w:ascii="Arial" w:cs="Arial" w:eastAsia="Arial" w:hAnsi="Arial"/>
          <w:color w:val="1A1A2E"/>
          <w:sz w:val="22"/>
          <w:szCs w:val="22"/>
        </w:rPr>
        <w:t xml:space="preserve">Build the analytics dashboard to present results to leadership</w:t>
      </w:r>
    </w:p>
    <w:p>
      <w:pPr>
        <w:pStyle w:val="Heading1"/>
        <w:spacing w:after="150" w:before="300"/>
      </w:pPr>
      <w:r>
        <w:t xml:space="preserve">7. Effort &amp;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D1D5DB" w:sz="1"/>
              <w:left w:val="single" w:color="D1D5DB" w:sz="1"/>
              <w:bottom w:val="single" w:color="D1D5DB" w:sz="1"/>
              <w:right w:val="single" w:color="D1D5DB" w:sz="1"/>
            </w:tcBorders>
            <w:shd w:fill="125FE3"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080"/>
            <w:tcBorders>
              <w:top w:val="single" w:color="D1D5DB" w:sz="1"/>
              <w:left w:val="single" w:color="D1D5DB" w:sz="1"/>
              <w:bottom w:val="single" w:color="D1D5DB" w:sz="1"/>
              <w:right w:val="single" w:color="D1D5DB" w:sz="1"/>
            </w:tcBorders>
            <w:shd w:fill="125FE3"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4080"/>
            <w:tcBorders>
              <w:top w:val="single" w:color="D1D5DB" w:sz="1"/>
              <w:left w:val="single" w:color="D1D5DB" w:sz="1"/>
              <w:bottom w:val="single" w:color="D1D5DB" w:sz="1"/>
              <w:right w:val="single" w:color="D1D5DB" w:sz="1"/>
            </w:tcBorders>
            <w:shd w:fill="125FE3"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if Skipped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Rotate API key</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 hour</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Active security breach — key may already be exposed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Add authentication</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2–3 days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Unlimited public access, uncontrolled API costs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Backend integration</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 sprint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No data captured — pilot produces nothing measurable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API hardening</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1–2 days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Cost exposure, prompt injection risk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Analytics/observability</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2–3 days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Cannot prove the hypothesis (faster onboarding)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Error handling</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 day</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Poor UX if Claude API has any downtime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Testing</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 sprint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Regressions as app evolves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Code cleanup</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3–5 days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Maintenance burden, harder to onboard devs</w:t>
            </w:r>
          </w:p>
        </w:tc>
      </w:tr>
    </w:tbl>
    <w:p>
      <w:pPr>
        <w:spacing w:before="300"/>
      </w:pPr>
    </w:p>
    <w:p>
      <w:pPr>
        <w:pStyle w:val="Heading1"/>
        <w:spacing w:after="150" w:before="300"/>
      </w:pPr>
      <w:r>
        <w:t xml:space="preserve">8. Key Decision Points for Engineering Leadership</w:t>
      </w:r>
    </w:p>
    <w:p>
      <w:pPr>
        <w:spacing w:after="120"/>
      </w:pPr>
      <w:r>
        <w:rPr>
          <w:rFonts w:ascii="Arial" w:cs="Arial" w:eastAsia="Arial" w:hAnsi="Arial"/>
          <w:color w:val="1A1A2E"/>
          <w:sz w:val="22"/>
          <w:szCs w:val="22"/>
        </w:rPr>
        <w:t xml:space="preserve">There are a few strategic questions that will shape the implementation approach and should be discussed at the meeting:</w:t>
      </w:r>
    </w:p>
    <w:p>
      <w:pPr>
        <w:pStyle w:val="ListParagraph"/>
        <w:numPr>
          <w:ilvl w:val="0"/>
          <w:numId w:val="2"/>
        </w:numPr>
        <w:spacing w:after="80"/>
      </w:pPr>
      <w:r>
        <w:rPr>
          <w:rFonts w:ascii="Arial" w:cs="Arial" w:eastAsia="Arial" w:hAnsi="Arial"/>
          <w:color w:val="1A1A2E"/>
          <w:sz w:val="22"/>
          <w:szCs w:val="22"/>
        </w:rPr>
        <w:t xml:space="preserve">Authentication strategy: Should this integrate with Lighthouse’s existing auth system, or can it use a standalone provider (Clerk/Auth0) for faster iteration during the pilot?</w:t>
      </w:r>
    </w:p>
    <w:p>
      <w:pPr>
        <w:pStyle w:val="ListParagraph"/>
        <w:numPr>
          <w:ilvl w:val="0"/>
          <w:numId w:val="2"/>
        </w:numPr>
        <w:spacing w:after="80"/>
      </w:pPr>
      <w:r>
        <w:rPr>
          <w:rFonts w:ascii="Arial" w:cs="Arial" w:eastAsia="Arial" w:hAnsi="Arial"/>
          <w:color w:val="1A1A2E"/>
          <w:sz w:val="22"/>
          <w:szCs w:val="22"/>
        </w:rPr>
        <w:t xml:space="preserve">Backend destination: Does the onboarding payload feed into the existing Lighthouse customer setup pipeline, or should we build a separate staging area for pilot data?</w:t>
      </w:r>
    </w:p>
    <w:p>
      <w:pPr>
        <w:pStyle w:val="ListParagraph"/>
        <w:numPr>
          <w:ilvl w:val="0"/>
          <w:numId w:val="2"/>
        </w:numPr>
        <w:spacing w:after="80"/>
      </w:pPr>
      <w:r>
        <w:rPr>
          <w:rFonts w:ascii="Arial" w:cs="Arial" w:eastAsia="Arial" w:hAnsi="Arial"/>
          <w:color w:val="1A1A2E"/>
          <w:sz w:val="22"/>
          <w:szCs w:val="22"/>
        </w:rPr>
        <w:t xml:space="preserve">AI cost model: At roughly $0.01–$0.05 per onboarding session (estimated 15–30 API calls at Sonnet pricing), is this acceptable? Should we set a per-customer cost cap?</w:t>
      </w:r>
    </w:p>
    <w:p>
      <w:pPr>
        <w:pStyle w:val="ListParagraph"/>
        <w:numPr>
          <w:ilvl w:val="0"/>
          <w:numId w:val="2"/>
        </w:numPr>
        <w:spacing w:after="80"/>
      </w:pPr>
      <w:r>
        <w:rPr>
          <w:rFonts w:ascii="Arial" w:cs="Arial" w:eastAsia="Arial" w:hAnsi="Arial"/>
          <w:color w:val="1A1A2E"/>
          <w:sz w:val="22"/>
          <w:szCs w:val="22"/>
        </w:rPr>
        <w:t xml:space="preserve">Rollout scope: Internal-only pilot first, or directly to a small customer cohort? This affects the authentication and error handling requirements.</w:t>
      </w:r>
    </w:p>
    <w:p>
      <w:pPr>
        <w:pStyle w:val="ListParagraph"/>
        <w:numPr>
          <w:ilvl w:val="0"/>
          <w:numId w:val="2"/>
        </w:numPr>
        <w:spacing w:after="80"/>
      </w:pPr>
      <w:r>
        <w:rPr>
          <w:rFonts w:ascii="Arial" w:cs="Arial" w:eastAsia="Arial" w:hAnsi="Arial"/>
          <w:color w:val="1A1A2E"/>
          <w:sz w:val="22"/>
          <w:szCs w:val="22"/>
        </w:rPr>
        <w:t xml:space="preserve">Success metric: What reduction in time-to-value constitutes a successful pilot? (e.g., 30% reduction in onboarding completion time, 50% reduction in support tickets during setup)</w:t>
      </w:r>
    </w:p>
    <w:p>
      <w:pPr>
        <w:pBdr>
          <w:top w:val="single" w:color="D1D5DB" w:sz="1" w:space="8"/>
        </w:pBdr>
        <w:spacing w:after="100" w:before="300"/>
      </w:pPr>
      <w:r>
        <w:rPr>
          <w:rFonts w:ascii="Arial" w:cs="Arial" w:eastAsia="Arial" w:hAnsi="Arial"/>
          <w:b/>
          <w:bCs/>
          <w:color w:val="125FE3"/>
          <w:sz w:val="22"/>
          <w:szCs w:val="22"/>
        </w:rPr>
        <w:t xml:space="preserve">Bottom line: </w:t>
      </w:r>
      <w:r>
        <w:rPr>
          <w:rFonts w:ascii="Arial" w:cs="Arial" w:eastAsia="Arial" w:hAnsi="Arial"/>
          <w:sz w:val="22"/>
          <w:szCs w:val="22"/>
        </w:rPr>
        <w:t xml:space="preserve">The core product concept is strong and the AI integration is well-architected. With ~2 sprints of focused work on security, backend integration, and instrumentation, this can be in front of real users generating measurable data on time-to-value improvement.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color w:val="6B7280"/>
        <w:sz w:val="18"/>
        <w:szCs w:val="18"/>
      </w:rPr>
      <w:t xml:space="preserve">Lighthouse Onboarding Agent — Deployment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25FE3"/>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2026-04-02T17:42:36.358Z</dcterms:created>
  <dcterms:modified xsi:type="dcterms:W3CDTF">2026-04-02T17:42:36.358Z</dcterms:modified>
</cp:coreProperties>
</file>

<file path=docProps/custom.xml><?xml version="1.0" encoding="utf-8"?>
<Properties xmlns="http://schemas.openxmlformats.org/officeDocument/2006/custom-properties" xmlns:vt="http://schemas.openxmlformats.org/officeDocument/2006/docPropsVTypes"/>
</file>