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C97BD" w14:textId="77777777" w:rsidR="001C03D7" w:rsidRPr="00FC04CA" w:rsidRDefault="00965495" w:rsidP="00A430D4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Assignment 2</w:t>
      </w:r>
      <w:r w:rsidR="00CA03F6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MSP430 Low Power Modes</w:t>
      </w:r>
    </w:p>
    <w:p w14:paraId="29B5EE53" w14:textId="77777777" w:rsidR="00FC04CA" w:rsidRDefault="00FC04CA" w:rsidP="00A430D4"/>
    <w:p w14:paraId="4384B6A0" w14:textId="77777777" w:rsidR="00ED7A49" w:rsidRDefault="00FC04CA" w:rsidP="00FC04CA">
      <w:pPr>
        <w:tabs>
          <w:tab w:val="left" w:pos="1170"/>
          <w:tab w:val="right" w:pos="10710"/>
        </w:tabs>
        <w:rPr>
          <w:sz w:val="24"/>
          <w:szCs w:val="24"/>
        </w:rPr>
      </w:pPr>
      <w:r w:rsidRPr="00FC04CA">
        <w:rPr>
          <w:sz w:val="24"/>
          <w:szCs w:val="24"/>
        </w:rPr>
        <w:t>Due:</w:t>
      </w:r>
      <w:r>
        <w:rPr>
          <w:sz w:val="24"/>
          <w:szCs w:val="24"/>
        </w:rPr>
        <w:t xml:space="preserve">  </w:t>
      </w:r>
      <w:r w:rsidR="00ED7A49">
        <w:rPr>
          <w:sz w:val="24"/>
          <w:szCs w:val="24"/>
        </w:rPr>
        <w:t>Due Before the s</w:t>
      </w:r>
      <w:r w:rsidRPr="00FC04CA">
        <w:rPr>
          <w:sz w:val="24"/>
          <w:szCs w:val="24"/>
        </w:rPr>
        <w:t xml:space="preserve">tart of </w:t>
      </w:r>
      <w:r w:rsidR="00082F30">
        <w:rPr>
          <w:sz w:val="24"/>
          <w:szCs w:val="24"/>
        </w:rPr>
        <w:t>WEDNES</w:t>
      </w:r>
      <w:r w:rsidR="00965495">
        <w:rPr>
          <w:sz w:val="24"/>
          <w:szCs w:val="24"/>
        </w:rPr>
        <w:t>DAY</w:t>
      </w:r>
      <w:r w:rsidRPr="00FC04CA">
        <w:rPr>
          <w:sz w:val="24"/>
          <w:szCs w:val="24"/>
        </w:rPr>
        <w:t>’s class (</w:t>
      </w:r>
      <w:r w:rsidR="00901029">
        <w:rPr>
          <w:sz w:val="24"/>
          <w:szCs w:val="24"/>
        </w:rPr>
        <w:t>January</w:t>
      </w:r>
      <w:r w:rsidRPr="00FC04CA">
        <w:rPr>
          <w:sz w:val="24"/>
          <w:szCs w:val="24"/>
        </w:rPr>
        <w:t xml:space="preserve"> </w:t>
      </w:r>
      <w:r w:rsidR="00082F30">
        <w:rPr>
          <w:sz w:val="24"/>
          <w:szCs w:val="24"/>
        </w:rPr>
        <w:t>15, 2020</w:t>
      </w:r>
      <w:r w:rsidRPr="00FC04C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555F009D" w14:textId="77777777" w:rsidR="00FC04CA" w:rsidRPr="00FC04CA" w:rsidRDefault="00FC04CA" w:rsidP="00FC04CA">
      <w:pPr>
        <w:tabs>
          <w:tab w:val="left" w:pos="1080"/>
          <w:tab w:val="left" w:pos="1170"/>
          <w:tab w:val="right" w:pos="10710"/>
        </w:tabs>
        <w:rPr>
          <w:sz w:val="24"/>
          <w:szCs w:val="24"/>
        </w:rPr>
      </w:pPr>
    </w:p>
    <w:p w14:paraId="38A75928" w14:textId="3BD31372" w:rsidR="00FC04CA" w:rsidRDefault="00FC04CA" w:rsidP="00FC04CA">
      <w:pPr>
        <w:tabs>
          <w:tab w:val="right" w:pos="10710"/>
        </w:tabs>
        <w:rPr>
          <w:sz w:val="24"/>
          <w:szCs w:val="24"/>
        </w:rPr>
      </w:pPr>
      <w:r w:rsidRPr="00FC04CA">
        <w:rPr>
          <w:sz w:val="24"/>
          <w:szCs w:val="24"/>
        </w:rPr>
        <w:t>Honor</w:t>
      </w:r>
      <w:r>
        <w:rPr>
          <w:sz w:val="24"/>
          <w:szCs w:val="24"/>
        </w:rPr>
        <w:t xml:space="preserve"> </w:t>
      </w:r>
      <w:r w:rsidRPr="00FC04CA">
        <w:rPr>
          <w:sz w:val="24"/>
          <w:szCs w:val="24"/>
        </w:rPr>
        <w:t>Code</w:t>
      </w:r>
      <w:r>
        <w:rPr>
          <w:sz w:val="24"/>
          <w:szCs w:val="24"/>
        </w:rPr>
        <w:t xml:space="preserve">: </w:t>
      </w:r>
      <w:r w:rsidRPr="00FC04CA">
        <w:rPr>
          <w:sz w:val="24"/>
          <w:szCs w:val="24"/>
        </w:rPr>
        <w:t>_____</w:t>
      </w:r>
      <w:r w:rsidR="00371C2F">
        <w:rPr>
          <w:sz w:val="24"/>
          <w:szCs w:val="24"/>
        </w:rPr>
        <w:t>I have neither given or received, nor have I tolerated others’ use of unauthorized</w:t>
      </w:r>
      <w:r>
        <w:rPr>
          <w:sz w:val="24"/>
          <w:szCs w:val="24"/>
        </w:rPr>
        <w:t>__</w:t>
      </w:r>
    </w:p>
    <w:p w14:paraId="0714305F" w14:textId="77777777" w:rsidR="00FC04CA" w:rsidRPr="00FC04CA" w:rsidRDefault="00FC04CA" w:rsidP="00FC04CA">
      <w:pPr>
        <w:tabs>
          <w:tab w:val="right" w:pos="10710"/>
        </w:tabs>
        <w:rPr>
          <w:sz w:val="24"/>
          <w:szCs w:val="24"/>
        </w:rPr>
      </w:pPr>
    </w:p>
    <w:p w14:paraId="2C906203" w14:textId="1738D230" w:rsidR="00FC04CA" w:rsidRDefault="00FC04CA" w:rsidP="00FC04CA">
      <w:pPr>
        <w:tabs>
          <w:tab w:val="right" w:pos="10710"/>
        </w:tabs>
        <w:jc w:val="center"/>
        <w:rPr>
          <w:sz w:val="24"/>
          <w:szCs w:val="24"/>
        </w:rPr>
      </w:pPr>
      <w:r w:rsidRPr="00FC04CA">
        <w:rPr>
          <w:sz w:val="24"/>
          <w:szCs w:val="24"/>
        </w:rPr>
        <w:t>________________________________________________________________</w:t>
      </w:r>
      <w:r w:rsidR="00371C2F">
        <w:rPr>
          <w:sz w:val="24"/>
          <w:szCs w:val="24"/>
        </w:rPr>
        <w:t>aid.</w:t>
      </w:r>
      <w:r w:rsidRPr="00FC04CA">
        <w:rPr>
          <w:sz w:val="24"/>
          <w:szCs w:val="24"/>
        </w:rPr>
        <w:t>___________</w:t>
      </w:r>
    </w:p>
    <w:p w14:paraId="3A0CDB17" w14:textId="77777777" w:rsidR="00FC04CA" w:rsidRPr="00FC04CA" w:rsidRDefault="00FC04CA" w:rsidP="00FC04CA">
      <w:pPr>
        <w:tabs>
          <w:tab w:val="right" w:pos="10710"/>
        </w:tabs>
        <w:jc w:val="center"/>
        <w:rPr>
          <w:sz w:val="24"/>
          <w:szCs w:val="24"/>
        </w:rPr>
      </w:pPr>
    </w:p>
    <w:p w14:paraId="1A3DDE92" w14:textId="2EB59477" w:rsidR="00FC04CA" w:rsidRPr="00FC04CA" w:rsidRDefault="00901029" w:rsidP="00FC04CA">
      <w:pPr>
        <w:tabs>
          <w:tab w:val="right" w:pos="10710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 w:rsidR="00FC04CA">
        <w:rPr>
          <w:sz w:val="24"/>
          <w:szCs w:val="24"/>
        </w:rPr>
        <w:t>:</w:t>
      </w:r>
      <w:r w:rsidR="00FC04CA" w:rsidRPr="00FC04CA">
        <w:rPr>
          <w:sz w:val="24"/>
          <w:szCs w:val="24"/>
        </w:rPr>
        <w:t xml:space="preserve"> ___</w:t>
      </w:r>
      <w:r w:rsidR="00371C2F">
        <w:rPr>
          <w:sz w:val="24"/>
          <w:szCs w:val="24"/>
        </w:rPr>
        <w:t>Joe Leveille</w:t>
      </w:r>
      <w:bookmarkStart w:id="0" w:name="_GoBack"/>
      <w:bookmarkEnd w:id="0"/>
      <w:r w:rsidR="00FC04CA" w:rsidRPr="00FC04CA">
        <w:rPr>
          <w:sz w:val="24"/>
          <w:szCs w:val="24"/>
        </w:rPr>
        <w:t>_________</w:t>
      </w:r>
      <w:r w:rsidR="00FC04CA" w:rsidRP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 w:rsidRPr="00FC04CA">
        <w:rPr>
          <w:sz w:val="24"/>
          <w:szCs w:val="24"/>
        </w:rPr>
        <w:t>Signature</w:t>
      </w:r>
      <w:r w:rsidR="00FC04CA">
        <w:rPr>
          <w:sz w:val="24"/>
          <w:szCs w:val="24"/>
        </w:rPr>
        <w:t>:</w:t>
      </w:r>
      <w:r w:rsidR="00FC04CA" w:rsidRPr="00FC04CA">
        <w:rPr>
          <w:sz w:val="24"/>
          <w:szCs w:val="24"/>
        </w:rPr>
        <w:t xml:space="preserve"> __</w:t>
      </w:r>
      <w:r w:rsidR="00371C2F">
        <w:rPr>
          <w:sz w:val="24"/>
          <w:szCs w:val="24"/>
        </w:rPr>
        <w:t>Joseph Leveille</w:t>
      </w:r>
      <w:r w:rsidR="00FC04CA" w:rsidRPr="00FC04CA">
        <w:rPr>
          <w:sz w:val="24"/>
          <w:szCs w:val="24"/>
        </w:rPr>
        <w:t>_____</w:t>
      </w:r>
    </w:p>
    <w:p w14:paraId="52903904" w14:textId="77777777" w:rsidR="00FC04CA" w:rsidRPr="00FC04CA" w:rsidRDefault="00FC04CA" w:rsidP="00FC04CA">
      <w:pPr>
        <w:tabs>
          <w:tab w:val="right" w:pos="10710"/>
        </w:tabs>
        <w:rPr>
          <w:sz w:val="24"/>
          <w:szCs w:val="24"/>
        </w:rPr>
      </w:pPr>
    </w:p>
    <w:p w14:paraId="01E82E37" w14:textId="77777777" w:rsidR="0034056E" w:rsidRDefault="0034056E" w:rsidP="0034056E">
      <w:pPr>
        <w:pStyle w:val="NoSpacing"/>
      </w:pPr>
      <w:r>
        <w:t xml:space="preserve">After you instructor finishes the lecture portion, open the </w:t>
      </w:r>
      <w:r>
        <w:rPr>
          <w:b/>
        </w:rPr>
        <w:t>How Do I Use Low Power Mode</w:t>
      </w:r>
      <w:r>
        <w:t xml:space="preserve"> document (on Blackboard) and follow the instructions.  Get signoff, answer questions, and do the coding as described in the document and below.  </w:t>
      </w:r>
      <w:r w:rsidR="00C01060">
        <w:t xml:space="preserve">This is an individual assignment, but you may collaborate with your classmates on the solution.  </w:t>
      </w:r>
    </w:p>
    <w:p w14:paraId="4341ACB4" w14:textId="77777777" w:rsidR="00965495" w:rsidRDefault="00965495" w:rsidP="00FC04CA">
      <w:pPr>
        <w:tabs>
          <w:tab w:val="right" w:pos="10710"/>
        </w:tabs>
        <w:rPr>
          <w:sz w:val="24"/>
          <w:szCs w:val="24"/>
        </w:rPr>
      </w:pPr>
    </w:p>
    <w:p w14:paraId="498B3C20" w14:textId="77777777" w:rsidR="0034056E" w:rsidRPr="00D62DBA" w:rsidRDefault="0034056E" w:rsidP="0034056E">
      <w:pPr>
        <w:pStyle w:val="NoSpacing"/>
        <w:numPr>
          <w:ilvl w:val="0"/>
          <w:numId w:val="17"/>
        </w:numPr>
        <w:ind w:left="360"/>
      </w:pPr>
      <w:r>
        <w:t xml:space="preserve">Ok Challenge time!  </w:t>
      </w:r>
      <w:r w:rsidRPr="002625AC">
        <w:t xml:space="preserve">Design a </w:t>
      </w:r>
      <w:r w:rsidRPr="002625AC">
        <w:rPr>
          <w:rFonts w:eastAsia="Calibri"/>
        </w:rPr>
        <w:t>program (make a design flowchart</w:t>
      </w:r>
      <w:r>
        <w:rPr>
          <w:rFonts w:eastAsia="Calibri"/>
        </w:rPr>
        <w:t xml:space="preserve">) that accomplishes the following: </w:t>
      </w:r>
    </w:p>
    <w:p w14:paraId="7D8E7415" w14:textId="77777777" w:rsidR="0034056E" w:rsidRDefault="0034056E" w:rsidP="00FC04CA">
      <w:pPr>
        <w:tabs>
          <w:tab w:val="right" w:pos="10710"/>
        </w:tabs>
        <w:rPr>
          <w:sz w:val="24"/>
          <w:szCs w:val="24"/>
        </w:rPr>
      </w:pPr>
    </w:p>
    <w:p w14:paraId="5D084F60" w14:textId="77777777" w:rsidR="0034056E" w:rsidRPr="0034056E" w:rsidRDefault="0034056E" w:rsidP="0034056E">
      <w:pPr>
        <w:pStyle w:val="NoSpacing"/>
        <w:numPr>
          <w:ilvl w:val="0"/>
          <w:numId w:val="18"/>
        </w:numPr>
      </w:pPr>
      <w:r w:rsidRPr="0034056E">
        <w:t>Stop the watchdog</w:t>
      </w:r>
    </w:p>
    <w:p w14:paraId="22D9F88F" w14:textId="77777777" w:rsidR="0034056E" w:rsidRPr="0034056E" w:rsidRDefault="0034056E" w:rsidP="0034056E">
      <w:pPr>
        <w:pStyle w:val="NoSpacing"/>
      </w:pPr>
    </w:p>
    <w:p w14:paraId="1F2141E5" w14:textId="77777777" w:rsidR="0034056E" w:rsidRPr="0034056E" w:rsidRDefault="0034056E" w:rsidP="0034056E">
      <w:pPr>
        <w:pStyle w:val="NoSpacing"/>
        <w:numPr>
          <w:ilvl w:val="0"/>
          <w:numId w:val="18"/>
        </w:numPr>
      </w:pPr>
      <w:r w:rsidRPr="0034056E">
        <w:t>Enable P1.0 to be an output with the red LED initially off</w:t>
      </w:r>
    </w:p>
    <w:p w14:paraId="59E9ADA8" w14:textId="77777777" w:rsidR="0034056E" w:rsidRPr="0034056E" w:rsidRDefault="0034056E" w:rsidP="0034056E">
      <w:pPr>
        <w:pStyle w:val="NoSpacing"/>
      </w:pPr>
    </w:p>
    <w:p w14:paraId="74B7DA19" w14:textId="77777777" w:rsidR="0034056E" w:rsidRPr="0034056E" w:rsidRDefault="0034056E" w:rsidP="0034056E">
      <w:pPr>
        <w:pStyle w:val="NoSpacing"/>
        <w:numPr>
          <w:ilvl w:val="0"/>
          <w:numId w:val="18"/>
        </w:numPr>
      </w:pPr>
      <w:r w:rsidRPr="0034056E">
        <w:t>Enable P1.1 to be an input for the push-button s</w:t>
      </w:r>
      <w:r w:rsidR="00082F30">
        <w:t>witch.  (Do not forget to select the</w:t>
      </w:r>
      <w:r w:rsidRPr="0034056E">
        <w:t xml:space="preserve"> pull-up resistor!)</w:t>
      </w:r>
    </w:p>
    <w:p w14:paraId="4C36E9A4" w14:textId="77777777" w:rsidR="0034056E" w:rsidRPr="0034056E" w:rsidRDefault="0034056E" w:rsidP="0034056E">
      <w:pPr>
        <w:pStyle w:val="NoSpacing"/>
      </w:pPr>
    </w:p>
    <w:p w14:paraId="71AE1C74" w14:textId="77777777" w:rsidR="0034056E" w:rsidRPr="0034056E" w:rsidRDefault="0034056E" w:rsidP="0034056E">
      <w:pPr>
        <w:pStyle w:val="NoSpacing"/>
        <w:numPr>
          <w:ilvl w:val="0"/>
          <w:numId w:val="18"/>
        </w:numPr>
      </w:pPr>
      <w:r w:rsidRPr="0034056E">
        <w:t xml:space="preserve">Set up the timer to generate an interrupt every 50ms (0.05s).  This will require a TA0CCR0 value of </w:t>
      </w:r>
      <w:r>
        <w:t xml:space="preserve">about </w:t>
      </w:r>
      <w:r w:rsidRPr="0034056E">
        <w:t>2000 (</w:t>
      </w:r>
      <w:r w:rsidR="00A00D57">
        <w:t xml:space="preserve">use ACLK and </w:t>
      </w:r>
      <w:r w:rsidRPr="0034056E">
        <w:t>do not use the #define SLOW).</w:t>
      </w:r>
      <w:r>
        <w:t xml:space="preserve">  </w:t>
      </w:r>
      <w:r w:rsidRPr="0034056E">
        <w:t>50ms / 25µs = 2000</w:t>
      </w:r>
    </w:p>
    <w:p w14:paraId="3F869337" w14:textId="77777777" w:rsidR="0034056E" w:rsidRPr="0034056E" w:rsidRDefault="0034056E" w:rsidP="0034056E">
      <w:pPr>
        <w:pStyle w:val="NoSpacing"/>
      </w:pPr>
    </w:p>
    <w:p w14:paraId="28CA6F3C" w14:textId="77777777" w:rsidR="0034056E" w:rsidRPr="0034056E" w:rsidRDefault="0034056E" w:rsidP="0034056E">
      <w:pPr>
        <w:pStyle w:val="NoSpacing"/>
        <w:numPr>
          <w:ilvl w:val="0"/>
          <w:numId w:val="18"/>
        </w:numPr>
      </w:pPr>
      <w:r w:rsidRPr="0034056E">
        <w:t>Put the microcontroller into Low Power Mode 0.</w:t>
      </w:r>
    </w:p>
    <w:p w14:paraId="791A2ADC" w14:textId="77777777" w:rsidR="0034056E" w:rsidRPr="0034056E" w:rsidRDefault="0034056E" w:rsidP="0034056E">
      <w:pPr>
        <w:pStyle w:val="NoSpacing"/>
      </w:pPr>
    </w:p>
    <w:p w14:paraId="7BEB207F" w14:textId="77777777" w:rsidR="0034056E" w:rsidRPr="0034056E" w:rsidRDefault="0034056E" w:rsidP="0034056E">
      <w:pPr>
        <w:pStyle w:val="NoSpacing"/>
        <w:numPr>
          <w:ilvl w:val="0"/>
          <w:numId w:val="18"/>
        </w:numPr>
      </w:pPr>
      <w:r w:rsidRPr="0034056E">
        <w:t>Every 50ms, the program will jump to the Timer0 interrupt service routine.</w:t>
      </w:r>
    </w:p>
    <w:p w14:paraId="064A9B9B" w14:textId="77777777" w:rsidR="0034056E" w:rsidRPr="0034056E" w:rsidRDefault="0034056E" w:rsidP="0034056E">
      <w:pPr>
        <w:pStyle w:val="NoSpacing"/>
      </w:pPr>
    </w:p>
    <w:p w14:paraId="77403956" w14:textId="77777777" w:rsidR="0034056E" w:rsidRPr="0034056E" w:rsidRDefault="0034056E" w:rsidP="0034056E">
      <w:pPr>
        <w:pStyle w:val="NoSpacing"/>
        <w:numPr>
          <w:ilvl w:val="0"/>
          <w:numId w:val="18"/>
        </w:numPr>
      </w:pPr>
      <w:r w:rsidRPr="0034056E">
        <w:t>Each time you are in the ISR, check to see if the P1.1 push-button is pushed.</w:t>
      </w:r>
    </w:p>
    <w:p w14:paraId="75E482A3" w14:textId="77777777" w:rsidR="0034056E" w:rsidRPr="0034056E" w:rsidRDefault="0034056E" w:rsidP="0034056E">
      <w:pPr>
        <w:pStyle w:val="NoSpacing"/>
      </w:pPr>
    </w:p>
    <w:p w14:paraId="5A74A4B8" w14:textId="77777777" w:rsidR="0034056E" w:rsidRPr="0034056E" w:rsidRDefault="0034056E" w:rsidP="0034056E">
      <w:pPr>
        <w:pStyle w:val="NoSpacing"/>
        <w:numPr>
          <w:ilvl w:val="0"/>
          <w:numId w:val="18"/>
        </w:numPr>
      </w:pPr>
      <w:r w:rsidRPr="0034056E">
        <w:t>If the button is not pushed, make sure the red LED is off, and end the ISR to go back to main() to return to low power mode.</w:t>
      </w:r>
    </w:p>
    <w:p w14:paraId="47E00A46" w14:textId="77777777" w:rsidR="0034056E" w:rsidRPr="0034056E" w:rsidRDefault="0034056E" w:rsidP="0034056E">
      <w:pPr>
        <w:pStyle w:val="NoSpacing"/>
      </w:pPr>
    </w:p>
    <w:p w14:paraId="78F6FAB0" w14:textId="77777777" w:rsidR="0034056E" w:rsidRPr="0034056E" w:rsidRDefault="00082F30" w:rsidP="0034056E">
      <w:pPr>
        <w:pStyle w:val="NoSpacing"/>
        <w:numPr>
          <w:ilvl w:val="0"/>
          <w:numId w:val="18"/>
        </w:numPr>
      </w:pPr>
      <w:r>
        <w:t>If the button is</w:t>
      </w:r>
      <w:r w:rsidR="0034056E" w:rsidRPr="0034056E">
        <w:t xml:space="preserve"> pushed, turn on the red LED and end the ISR to go back to main()</w:t>
      </w:r>
      <w:r w:rsidR="0034056E">
        <w:t xml:space="preserve"> </w:t>
      </w:r>
      <w:r w:rsidR="0034056E" w:rsidRPr="0034056E">
        <w:t>to return to low power mode.</w:t>
      </w:r>
    </w:p>
    <w:p w14:paraId="35FC3B48" w14:textId="77777777" w:rsidR="0034056E" w:rsidRPr="0034056E" w:rsidRDefault="0034056E" w:rsidP="0034056E">
      <w:pPr>
        <w:pStyle w:val="NoSpacing"/>
      </w:pPr>
    </w:p>
    <w:p w14:paraId="287B110D" w14:textId="77777777" w:rsidR="0034056E" w:rsidRDefault="0034056E" w:rsidP="0034056E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344"/>
          <w:tab w:val="clear" w:pos="7776"/>
          <w:tab w:val="clear" w:pos="8208"/>
          <w:tab w:val="clear" w:pos="8640"/>
        </w:tabs>
        <w:spacing w:after="100" w:afterAutospacing="1"/>
        <w:ind w:left="360" w:right="72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Submit</w:t>
      </w:r>
      <w:r w:rsidRPr="002625AC">
        <w:rPr>
          <w:rFonts w:eastAsia="Calibri"/>
          <w:b/>
          <w:sz w:val="24"/>
          <w:szCs w:val="24"/>
        </w:rPr>
        <w:t xml:space="preserve"> your final Design Flowchart</w:t>
      </w:r>
      <w:r>
        <w:rPr>
          <w:rFonts w:eastAsia="Calibri"/>
          <w:sz w:val="24"/>
          <w:szCs w:val="24"/>
        </w:rPr>
        <w:t xml:space="preserve"> to Blackboard as a PDF document</w:t>
      </w:r>
      <w:r w:rsidRPr="002625AC">
        <w:rPr>
          <w:rFonts w:eastAsia="Calibri"/>
          <w:sz w:val="24"/>
          <w:szCs w:val="24"/>
        </w:rPr>
        <w:t xml:space="preserve">.  </w:t>
      </w:r>
    </w:p>
    <w:p w14:paraId="1449D5AD" w14:textId="77777777" w:rsidR="0034056E" w:rsidRDefault="0034056E" w:rsidP="0034056E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344"/>
          <w:tab w:val="clear" w:pos="7776"/>
          <w:tab w:val="clear" w:pos="8208"/>
          <w:tab w:val="clear" w:pos="8640"/>
        </w:tabs>
        <w:spacing w:after="100" w:afterAutospacing="1"/>
        <w:ind w:left="360" w:right="720"/>
        <w:rPr>
          <w:rFonts w:eastAsia="Calibri"/>
          <w:sz w:val="24"/>
          <w:szCs w:val="24"/>
        </w:rPr>
      </w:pPr>
    </w:p>
    <w:p w14:paraId="6F96F8EE" w14:textId="77777777" w:rsidR="0034056E" w:rsidRPr="00984A07" w:rsidRDefault="0034056E" w:rsidP="0034056E">
      <w:pPr>
        <w:pStyle w:val="ListParagraph"/>
        <w:numPr>
          <w:ilvl w:val="0"/>
          <w:numId w:val="17"/>
        </w:num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344"/>
          <w:tab w:val="clear" w:pos="7776"/>
          <w:tab w:val="clear" w:pos="8208"/>
          <w:tab w:val="clear" w:pos="8640"/>
        </w:tabs>
        <w:spacing w:after="100" w:afterAutospacing="1"/>
        <w:ind w:left="432" w:hanging="432"/>
        <w:rPr>
          <w:rFonts w:eastAsia="Calibri"/>
          <w:sz w:val="24"/>
          <w:szCs w:val="24"/>
        </w:rPr>
      </w:pPr>
      <w:r w:rsidRPr="00984A07">
        <w:rPr>
          <w:rFonts w:eastAsia="Calibri"/>
          <w:sz w:val="24"/>
          <w:szCs w:val="24"/>
        </w:rPr>
        <w:t>Implement your flowchart d</w:t>
      </w:r>
      <w:r>
        <w:rPr>
          <w:rFonts w:eastAsia="Calibri"/>
          <w:sz w:val="24"/>
          <w:szCs w:val="24"/>
        </w:rPr>
        <w:t>esign in C in CCS</w:t>
      </w:r>
      <w:r w:rsidRPr="00984A07">
        <w:rPr>
          <w:rFonts w:eastAsia="Calibri"/>
          <w:sz w:val="24"/>
          <w:szCs w:val="24"/>
        </w:rPr>
        <w:t xml:space="preserve">. Revise and edit your design (and your design flowchart) as necessary to get it working. </w:t>
      </w:r>
      <w:r>
        <w:rPr>
          <w:rFonts w:eastAsia="Calibri"/>
          <w:sz w:val="24"/>
          <w:szCs w:val="24"/>
        </w:rPr>
        <w:t xml:space="preserve"> Submit</w:t>
      </w:r>
      <w:r w:rsidRPr="00984A07">
        <w:rPr>
          <w:rFonts w:eastAsia="Calibri"/>
          <w:b/>
          <w:sz w:val="24"/>
          <w:szCs w:val="24"/>
        </w:rPr>
        <w:t xml:space="preserve"> your final working code</w:t>
      </w:r>
      <w:r w:rsidR="00161C0C">
        <w:rPr>
          <w:rFonts w:eastAsia="Calibri"/>
          <w:sz w:val="24"/>
          <w:szCs w:val="24"/>
        </w:rPr>
        <w:t xml:space="preserve"> (main.c file) to Blackboard</w:t>
      </w:r>
      <w:r w:rsidRPr="00984A07">
        <w:rPr>
          <w:rFonts w:eastAsia="Calibri"/>
          <w:sz w:val="24"/>
          <w:szCs w:val="24"/>
        </w:rPr>
        <w:t xml:space="preserve">.  </w:t>
      </w:r>
      <w:r w:rsidR="00161C0C">
        <w:rPr>
          <w:rFonts w:eastAsia="Calibri"/>
          <w:sz w:val="24"/>
          <w:szCs w:val="24"/>
        </w:rPr>
        <w:t>Also submit this coversheet with the Honor Code filled in and signed</w:t>
      </w:r>
      <w:r w:rsidR="0032061E">
        <w:rPr>
          <w:rFonts w:eastAsia="Calibri"/>
          <w:sz w:val="24"/>
          <w:szCs w:val="24"/>
        </w:rPr>
        <w:t xml:space="preserve"> (a script font for your signature is fine).  </w:t>
      </w:r>
    </w:p>
    <w:p w14:paraId="0DD8AD50" w14:textId="77777777" w:rsidR="0034056E" w:rsidRDefault="0034056E" w:rsidP="00FC04CA">
      <w:pPr>
        <w:tabs>
          <w:tab w:val="right" w:pos="10710"/>
        </w:tabs>
        <w:rPr>
          <w:sz w:val="24"/>
          <w:szCs w:val="24"/>
        </w:rPr>
      </w:pPr>
    </w:p>
    <w:sectPr w:rsidR="0034056E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6142B" w14:textId="77777777" w:rsidR="00043225" w:rsidRDefault="00043225" w:rsidP="001C03D7">
      <w:r>
        <w:separator/>
      </w:r>
    </w:p>
  </w:endnote>
  <w:endnote w:type="continuationSeparator" w:id="0">
    <w:p w14:paraId="75F47169" w14:textId="77777777" w:rsidR="00043225" w:rsidRDefault="00043225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02977" w14:textId="77777777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A00D57">
      <w:rPr>
        <w:noProof/>
        <w:sz w:val="18"/>
        <w:szCs w:val="18"/>
      </w:rPr>
      <w:t>ECE-422 Assignment 2 - MSP430 Low Power Modes - Spring 2020 v1.docx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A00D57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A00D57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2EC03" w14:textId="77777777" w:rsidR="00043225" w:rsidRDefault="00043225" w:rsidP="001C03D7">
      <w:r>
        <w:separator/>
      </w:r>
    </w:p>
  </w:footnote>
  <w:footnote w:type="continuationSeparator" w:id="0">
    <w:p w14:paraId="47F21759" w14:textId="77777777" w:rsidR="00043225" w:rsidRDefault="00043225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F79CA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96B797" wp14:editId="3C0DC418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4A0F3CEE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F3C1E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894F2" wp14:editId="6AE70C03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79B36C4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4E04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DR69MzfAAAACgEAAA8AAAAAAAAAAAAAAAAA/AMAAGRycy9kb3ducmV2LnhtbFBLBQYAAAAA&#10;BAAEAPMAAAAIBQAAAAA=&#10;" filled="f" stroked="f">
              <v:path arrowok="t"/>
              <v:textbox>
                <w:txbxContent>
                  <w:p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C4B1EC" wp14:editId="60EA74B0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1D8B687E" wp14:editId="08347A7A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D002C4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4B3F7C" wp14:editId="41CF557C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8E403AA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C79EE4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XGrJc98AAAAKAQAADwAAAAAAAAAAAAAAAAD7AwAAZHJzL2Rvd25yZXYueG1sUEsFBgAAAAAE&#10;AAQA8wAAAAcFAAAAAA==&#10;" filled="f" stroked="f">
              <v:path arrowok="t"/>
              <v:textbox>
                <w:txbxContent>
                  <w:p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0C06DE84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7F3AB3"/>
    <w:multiLevelType w:val="hybridMultilevel"/>
    <w:tmpl w:val="602041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2255C0"/>
    <w:multiLevelType w:val="hybridMultilevel"/>
    <w:tmpl w:val="BC2C84F4"/>
    <w:lvl w:ilvl="0" w:tplc="EDC2B6D0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4"/>
  </w:num>
  <w:num w:numId="13">
    <w:abstractNumId w:val="3"/>
  </w:num>
  <w:num w:numId="14">
    <w:abstractNumId w:val="11"/>
  </w:num>
  <w:num w:numId="15">
    <w:abstractNumId w:val="12"/>
  </w:num>
  <w:num w:numId="16">
    <w:abstractNumId w:val="1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3225"/>
    <w:rsid w:val="00047628"/>
    <w:rsid w:val="00051E5C"/>
    <w:rsid w:val="00055183"/>
    <w:rsid w:val="00082F30"/>
    <w:rsid w:val="000C153A"/>
    <w:rsid w:val="000D0E78"/>
    <w:rsid w:val="001421D0"/>
    <w:rsid w:val="00155C3A"/>
    <w:rsid w:val="00161C0C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6F8A"/>
    <w:rsid w:val="002535FB"/>
    <w:rsid w:val="0026220F"/>
    <w:rsid w:val="0032061E"/>
    <w:rsid w:val="00331584"/>
    <w:rsid w:val="0034056E"/>
    <w:rsid w:val="003669DB"/>
    <w:rsid w:val="00367F21"/>
    <w:rsid w:val="00371C2F"/>
    <w:rsid w:val="0038486A"/>
    <w:rsid w:val="003A1578"/>
    <w:rsid w:val="003B2565"/>
    <w:rsid w:val="003C1649"/>
    <w:rsid w:val="003D7E89"/>
    <w:rsid w:val="003E3AF0"/>
    <w:rsid w:val="003F1C2C"/>
    <w:rsid w:val="00400190"/>
    <w:rsid w:val="00417B00"/>
    <w:rsid w:val="00430673"/>
    <w:rsid w:val="00433CB2"/>
    <w:rsid w:val="00434697"/>
    <w:rsid w:val="00477B6D"/>
    <w:rsid w:val="004B04FC"/>
    <w:rsid w:val="004D22EF"/>
    <w:rsid w:val="004E63C3"/>
    <w:rsid w:val="004F6996"/>
    <w:rsid w:val="00514A33"/>
    <w:rsid w:val="0051570B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64DB"/>
    <w:rsid w:val="006765EA"/>
    <w:rsid w:val="00685EAD"/>
    <w:rsid w:val="006B469E"/>
    <w:rsid w:val="006D2285"/>
    <w:rsid w:val="006E3B43"/>
    <w:rsid w:val="0070180F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A7247"/>
    <w:rsid w:val="008D3E39"/>
    <w:rsid w:val="008D7A9C"/>
    <w:rsid w:val="008D7C33"/>
    <w:rsid w:val="00901029"/>
    <w:rsid w:val="00903DA6"/>
    <w:rsid w:val="0092214E"/>
    <w:rsid w:val="00935E08"/>
    <w:rsid w:val="009439C6"/>
    <w:rsid w:val="0096439F"/>
    <w:rsid w:val="00965495"/>
    <w:rsid w:val="00971FE3"/>
    <w:rsid w:val="009845FC"/>
    <w:rsid w:val="00996F08"/>
    <w:rsid w:val="00997FD1"/>
    <w:rsid w:val="009F1617"/>
    <w:rsid w:val="009F3BE0"/>
    <w:rsid w:val="00A00D57"/>
    <w:rsid w:val="00A07EA1"/>
    <w:rsid w:val="00A430D4"/>
    <w:rsid w:val="00A50DD3"/>
    <w:rsid w:val="00A64A29"/>
    <w:rsid w:val="00A7382D"/>
    <w:rsid w:val="00A82299"/>
    <w:rsid w:val="00A91D11"/>
    <w:rsid w:val="00A9665D"/>
    <w:rsid w:val="00AE097E"/>
    <w:rsid w:val="00AE38AC"/>
    <w:rsid w:val="00AE5BE1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01060"/>
    <w:rsid w:val="00C24766"/>
    <w:rsid w:val="00C41472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B4C8D"/>
    <w:rsid w:val="00DB7AE5"/>
    <w:rsid w:val="00DE35CB"/>
    <w:rsid w:val="00DE6E5F"/>
    <w:rsid w:val="00E121C6"/>
    <w:rsid w:val="00E15887"/>
    <w:rsid w:val="00E213C0"/>
    <w:rsid w:val="00E27187"/>
    <w:rsid w:val="00E30F3D"/>
    <w:rsid w:val="00E460A6"/>
    <w:rsid w:val="00E61422"/>
    <w:rsid w:val="00EA3FC3"/>
    <w:rsid w:val="00EB3E3A"/>
    <w:rsid w:val="00ED7A49"/>
    <w:rsid w:val="00F025B7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80FBE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2</cp:revision>
  <cp:lastPrinted>2020-01-10T17:41:00Z</cp:lastPrinted>
  <dcterms:created xsi:type="dcterms:W3CDTF">2020-01-13T21:24:00Z</dcterms:created>
  <dcterms:modified xsi:type="dcterms:W3CDTF">2020-01-13T21:24:00Z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