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AD60" w14:textId="77777777" w:rsidR="001C03D7" w:rsidRPr="00FC04CA" w:rsidRDefault="00C43E03" w:rsidP="00A430D4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Assignment 4</w:t>
      </w:r>
      <w:r w:rsidR="00CA03F6">
        <w:rPr>
          <w:b/>
          <w:sz w:val="24"/>
          <w:szCs w:val="24"/>
        </w:rPr>
        <w:t xml:space="preserve"> – </w:t>
      </w:r>
      <w:r w:rsidR="00965495">
        <w:rPr>
          <w:b/>
          <w:sz w:val="24"/>
          <w:szCs w:val="24"/>
        </w:rPr>
        <w:t xml:space="preserve">MSP430 </w:t>
      </w:r>
      <w:r w:rsidR="006C3CCE">
        <w:rPr>
          <w:b/>
          <w:sz w:val="24"/>
          <w:szCs w:val="24"/>
        </w:rPr>
        <w:t>Calling Assembly Functions From C</w:t>
      </w:r>
    </w:p>
    <w:p w14:paraId="7C950CCB" w14:textId="77777777" w:rsidR="00FC04CA" w:rsidRDefault="00FC04CA" w:rsidP="00A430D4"/>
    <w:p w14:paraId="7D18CE8A" w14:textId="77777777" w:rsidR="00ED7A49" w:rsidRPr="00C43E03" w:rsidRDefault="00FC04CA" w:rsidP="00FC04CA">
      <w:pPr>
        <w:tabs>
          <w:tab w:val="left" w:pos="1170"/>
          <w:tab w:val="right" w:pos="10710"/>
        </w:tabs>
        <w:rPr>
          <w:b/>
          <w:sz w:val="24"/>
          <w:szCs w:val="24"/>
        </w:rPr>
      </w:pPr>
      <w:r w:rsidRPr="00C43E03">
        <w:rPr>
          <w:b/>
          <w:sz w:val="24"/>
          <w:szCs w:val="24"/>
        </w:rPr>
        <w:t xml:space="preserve">Due:  </w:t>
      </w:r>
      <w:r w:rsidR="00ED7A49" w:rsidRPr="00C43E03">
        <w:rPr>
          <w:b/>
          <w:sz w:val="24"/>
          <w:szCs w:val="24"/>
        </w:rPr>
        <w:t>Due Before the s</w:t>
      </w:r>
      <w:r w:rsidRPr="00C43E03">
        <w:rPr>
          <w:b/>
          <w:sz w:val="24"/>
          <w:szCs w:val="24"/>
        </w:rPr>
        <w:t xml:space="preserve">tart of </w:t>
      </w:r>
      <w:r w:rsidR="00965495" w:rsidRPr="00C43E03">
        <w:rPr>
          <w:b/>
          <w:sz w:val="24"/>
          <w:szCs w:val="24"/>
        </w:rPr>
        <w:t>MONDAY</w:t>
      </w:r>
      <w:r w:rsidRPr="00C43E03">
        <w:rPr>
          <w:b/>
          <w:sz w:val="24"/>
          <w:szCs w:val="24"/>
        </w:rPr>
        <w:t>’s class (</w:t>
      </w:r>
      <w:r w:rsidR="006C3CCE" w:rsidRPr="00C43E03">
        <w:rPr>
          <w:b/>
          <w:sz w:val="24"/>
          <w:szCs w:val="24"/>
        </w:rPr>
        <w:t>February</w:t>
      </w:r>
      <w:r w:rsidRPr="00C43E03">
        <w:rPr>
          <w:b/>
          <w:sz w:val="24"/>
          <w:szCs w:val="24"/>
        </w:rPr>
        <w:t xml:space="preserve"> </w:t>
      </w:r>
      <w:r w:rsidR="00C43E03" w:rsidRPr="00C43E03">
        <w:rPr>
          <w:b/>
          <w:sz w:val="24"/>
          <w:szCs w:val="24"/>
        </w:rPr>
        <w:t>3, 2020</w:t>
      </w:r>
      <w:r w:rsidRPr="00C43E03">
        <w:rPr>
          <w:b/>
          <w:sz w:val="24"/>
          <w:szCs w:val="24"/>
        </w:rPr>
        <w:t xml:space="preserve">) </w:t>
      </w:r>
    </w:p>
    <w:p w14:paraId="3BB87BA5" w14:textId="77777777" w:rsidR="00FC04CA" w:rsidRPr="00FC04CA" w:rsidRDefault="00FC04CA" w:rsidP="00FC04CA">
      <w:pPr>
        <w:tabs>
          <w:tab w:val="left" w:pos="1080"/>
          <w:tab w:val="left" w:pos="1170"/>
          <w:tab w:val="right" w:pos="10710"/>
        </w:tabs>
        <w:rPr>
          <w:sz w:val="24"/>
          <w:szCs w:val="24"/>
        </w:rPr>
      </w:pPr>
    </w:p>
    <w:p w14:paraId="32BF13A7" w14:textId="04C8CC02" w:rsidR="00FC04CA" w:rsidRDefault="00FC04CA" w:rsidP="00EA7151">
      <w:pPr>
        <w:tabs>
          <w:tab w:val="right" w:pos="10710"/>
        </w:tabs>
        <w:rPr>
          <w:sz w:val="24"/>
          <w:szCs w:val="24"/>
        </w:rPr>
      </w:pPr>
      <w:r w:rsidRPr="00FC04CA">
        <w:rPr>
          <w:sz w:val="24"/>
          <w:szCs w:val="24"/>
        </w:rPr>
        <w:t>Honor</w:t>
      </w:r>
      <w:r>
        <w:rPr>
          <w:sz w:val="24"/>
          <w:szCs w:val="24"/>
        </w:rPr>
        <w:t xml:space="preserve"> </w:t>
      </w:r>
      <w:r w:rsidRPr="00FC04CA">
        <w:rPr>
          <w:sz w:val="24"/>
          <w:szCs w:val="24"/>
        </w:rPr>
        <w:t>Code</w:t>
      </w:r>
      <w:r>
        <w:rPr>
          <w:sz w:val="24"/>
          <w:szCs w:val="24"/>
        </w:rPr>
        <w:t xml:space="preserve">: </w:t>
      </w:r>
      <w:r w:rsidRPr="00FC04CA">
        <w:rPr>
          <w:sz w:val="24"/>
          <w:szCs w:val="24"/>
        </w:rPr>
        <w:t>______</w:t>
      </w:r>
      <w:r w:rsidR="00EA7151">
        <w:rPr>
          <w:sz w:val="24"/>
          <w:szCs w:val="24"/>
        </w:rPr>
        <w:t xml:space="preserve">I have neither given or received, nor have I tolerated others’ use of unauthorized aid. </w:t>
      </w:r>
      <w:r w:rsidRPr="00FC04CA">
        <w:rPr>
          <w:sz w:val="24"/>
          <w:szCs w:val="24"/>
        </w:rPr>
        <w:t>__________________________________________________________________________</w:t>
      </w:r>
    </w:p>
    <w:p w14:paraId="6761AC4E" w14:textId="77777777" w:rsidR="00FC04CA" w:rsidRPr="00FC04CA" w:rsidRDefault="00FC04CA" w:rsidP="00FC04CA">
      <w:pPr>
        <w:tabs>
          <w:tab w:val="right" w:pos="10710"/>
        </w:tabs>
        <w:jc w:val="center"/>
        <w:rPr>
          <w:sz w:val="24"/>
          <w:szCs w:val="24"/>
        </w:rPr>
      </w:pPr>
    </w:p>
    <w:p w14:paraId="291C26D8" w14:textId="78C5CFBD" w:rsidR="00FC04CA" w:rsidRPr="00FC04CA" w:rsidRDefault="00901029" w:rsidP="00FC04CA">
      <w:pPr>
        <w:tabs>
          <w:tab w:val="right" w:pos="10710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 w:rsidR="00FC04CA">
        <w:rPr>
          <w:sz w:val="24"/>
          <w:szCs w:val="24"/>
        </w:rPr>
        <w:t>:</w:t>
      </w:r>
      <w:r w:rsidR="00FC04CA" w:rsidRPr="00FC04CA">
        <w:rPr>
          <w:sz w:val="24"/>
          <w:szCs w:val="24"/>
        </w:rPr>
        <w:t xml:space="preserve"> ___</w:t>
      </w:r>
      <w:r w:rsidR="00EA7151">
        <w:rPr>
          <w:sz w:val="24"/>
          <w:szCs w:val="24"/>
        </w:rPr>
        <w:t>Joe Leveille</w:t>
      </w:r>
      <w:r w:rsidR="00FC04CA" w:rsidRPr="00FC04CA">
        <w:rPr>
          <w:sz w:val="24"/>
          <w:szCs w:val="24"/>
        </w:rPr>
        <w:t>_________</w:t>
      </w:r>
      <w:r w:rsidR="00FC04CA" w:rsidRP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>
        <w:rPr>
          <w:sz w:val="24"/>
          <w:szCs w:val="24"/>
        </w:rPr>
        <w:tab/>
      </w:r>
      <w:r w:rsidR="00FC04CA" w:rsidRPr="00FC04CA">
        <w:rPr>
          <w:sz w:val="24"/>
          <w:szCs w:val="24"/>
        </w:rPr>
        <w:t>Signature</w:t>
      </w:r>
      <w:r w:rsidR="00FC04CA">
        <w:rPr>
          <w:sz w:val="24"/>
          <w:szCs w:val="24"/>
        </w:rPr>
        <w:t>:</w:t>
      </w:r>
      <w:r w:rsidR="00FC04CA" w:rsidRPr="00FC04CA">
        <w:rPr>
          <w:sz w:val="24"/>
          <w:szCs w:val="24"/>
        </w:rPr>
        <w:t xml:space="preserve"> ____</w:t>
      </w:r>
      <w:r w:rsidR="000B7AA1">
        <w:rPr>
          <w:sz w:val="24"/>
          <w:szCs w:val="24"/>
        </w:rPr>
        <w:t>Joseph Leveille</w:t>
      </w:r>
      <w:bookmarkStart w:id="0" w:name="_GoBack"/>
      <w:bookmarkEnd w:id="0"/>
      <w:r w:rsidR="00FC04CA" w:rsidRPr="00FC04CA">
        <w:rPr>
          <w:sz w:val="24"/>
          <w:szCs w:val="24"/>
        </w:rPr>
        <w:t>_______</w:t>
      </w:r>
    </w:p>
    <w:p w14:paraId="380B05A2" w14:textId="77777777" w:rsidR="00FC04CA" w:rsidRPr="00FC04CA" w:rsidRDefault="00FC04CA" w:rsidP="00FC04CA">
      <w:pPr>
        <w:tabs>
          <w:tab w:val="right" w:pos="10710"/>
        </w:tabs>
        <w:rPr>
          <w:sz w:val="24"/>
          <w:szCs w:val="24"/>
        </w:rPr>
      </w:pPr>
    </w:p>
    <w:p w14:paraId="19E3F78A" w14:textId="77777777" w:rsidR="00C43E03" w:rsidRDefault="00C43E03" w:rsidP="0033402C">
      <w:pPr>
        <w:pStyle w:val="NoSpacing"/>
      </w:pPr>
    </w:p>
    <w:p w14:paraId="599C1AE2" w14:textId="77777777" w:rsidR="0034056E" w:rsidRPr="00D62DBA" w:rsidRDefault="0034056E" w:rsidP="0033402C">
      <w:pPr>
        <w:pStyle w:val="NoSpacing"/>
      </w:pPr>
      <w:r w:rsidRPr="002625AC">
        <w:t xml:space="preserve">Design a </w:t>
      </w:r>
      <w:r w:rsidRPr="002625AC">
        <w:rPr>
          <w:rFonts w:eastAsia="Calibri"/>
        </w:rPr>
        <w:t>program (make a design flowchart</w:t>
      </w:r>
      <w:r>
        <w:rPr>
          <w:rFonts w:eastAsia="Calibri"/>
        </w:rPr>
        <w:t xml:space="preserve">) that accomplishes the following: </w:t>
      </w:r>
    </w:p>
    <w:p w14:paraId="54C04151" w14:textId="77777777" w:rsidR="0034056E" w:rsidRDefault="0034056E" w:rsidP="00FC04CA">
      <w:pPr>
        <w:tabs>
          <w:tab w:val="right" w:pos="10710"/>
        </w:tabs>
        <w:rPr>
          <w:sz w:val="24"/>
          <w:szCs w:val="24"/>
        </w:rPr>
      </w:pPr>
    </w:p>
    <w:p w14:paraId="6E96ABDF" w14:textId="77777777" w:rsidR="00DD2443" w:rsidRDefault="00DD2443" w:rsidP="0034056E">
      <w:pPr>
        <w:pStyle w:val="NoSpacing"/>
        <w:numPr>
          <w:ilvl w:val="0"/>
          <w:numId w:val="18"/>
        </w:numPr>
      </w:pPr>
      <w:r>
        <w:t>In C Code:</w:t>
      </w:r>
    </w:p>
    <w:p w14:paraId="254C75FC" w14:textId="77777777" w:rsidR="00DD2443" w:rsidRDefault="00DD2443" w:rsidP="00DD2443">
      <w:pPr>
        <w:pStyle w:val="NoSpacing"/>
        <w:ind w:left="720"/>
      </w:pPr>
    </w:p>
    <w:p w14:paraId="015714A6" w14:textId="77777777" w:rsidR="0034056E" w:rsidRPr="0034056E" w:rsidRDefault="0034056E" w:rsidP="00DD2443">
      <w:pPr>
        <w:pStyle w:val="NoSpacing"/>
        <w:numPr>
          <w:ilvl w:val="0"/>
          <w:numId w:val="19"/>
        </w:numPr>
        <w:ind w:left="1080"/>
      </w:pPr>
      <w:r w:rsidRPr="0034056E">
        <w:t>Stop the watchdog</w:t>
      </w:r>
    </w:p>
    <w:p w14:paraId="04BFDE74" w14:textId="77777777" w:rsidR="0034056E" w:rsidRPr="0034056E" w:rsidRDefault="0034056E" w:rsidP="00DD2443">
      <w:pPr>
        <w:pStyle w:val="NoSpacing"/>
        <w:ind w:left="432"/>
      </w:pPr>
    </w:p>
    <w:p w14:paraId="4FC5B9D2" w14:textId="77777777" w:rsidR="0034056E" w:rsidRDefault="0034056E" w:rsidP="00DD2443">
      <w:pPr>
        <w:pStyle w:val="NoSpacing"/>
        <w:numPr>
          <w:ilvl w:val="0"/>
          <w:numId w:val="19"/>
        </w:numPr>
        <w:ind w:left="1080"/>
      </w:pPr>
      <w:r w:rsidRPr="0034056E">
        <w:t>Enable P1.0 to be an output with the red LED initially off</w:t>
      </w:r>
    </w:p>
    <w:p w14:paraId="6F767CAB" w14:textId="77777777" w:rsidR="00DD2443" w:rsidRDefault="00DD2443" w:rsidP="00DD2443">
      <w:pPr>
        <w:pStyle w:val="ListParagraph"/>
        <w:ind w:left="1152"/>
      </w:pPr>
    </w:p>
    <w:p w14:paraId="2F99A2BC" w14:textId="77777777" w:rsidR="00DD2443" w:rsidRDefault="00DD2443" w:rsidP="00DD2443">
      <w:pPr>
        <w:pStyle w:val="NoSpacing"/>
        <w:numPr>
          <w:ilvl w:val="0"/>
          <w:numId w:val="19"/>
        </w:numPr>
        <w:ind w:left="1080"/>
      </w:pPr>
      <w:r>
        <w:t>Enable P9.7 to be an output with the green LED initially off</w:t>
      </w:r>
    </w:p>
    <w:p w14:paraId="3404CE74" w14:textId="77777777" w:rsidR="00DD2443" w:rsidRDefault="00DD2443" w:rsidP="00DD2443">
      <w:pPr>
        <w:pStyle w:val="ListParagraph"/>
      </w:pPr>
    </w:p>
    <w:p w14:paraId="37710EE9" w14:textId="77777777" w:rsidR="00DD2443" w:rsidRDefault="00DD2443" w:rsidP="00DD2443">
      <w:pPr>
        <w:pStyle w:val="NoSpacing"/>
        <w:numPr>
          <w:ilvl w:val="0"/>
          <w:numId w:val="19"/>
        </w:numPr>
        <w:ind w:left="1080"/>
      </w:pPr>
      <w:r>
        <w:t>Enable the P1.1 button as an input</w:t>
      </w:r>
    </w:p>
    <w:p w14:paraId="0755C129" w14:textId="77777777" w:rsidR="00DD2443" w:rsidRDefault="00DD2443" w:rsidP="00DD2443">
      <w:pPr>
        <w:pStyle w:val="ListParagraph"/>
      </w:pPr>
    </w:p>
    <w:p w14:paraId="7FE0046D" w14:textId="77777777" w:rsidR="00DD2443" w:rsidRPr="0034056E" w:rsidRDefault="00DD2443" w:rsidP="00DD2443">
      <w:pPr>
        <w:pStyle w:val="NoSpacing"/>
        <w:numPr>
          <w:ilvl w:val="0"/>
          <w:numId w:val="19"/>
        </w:numPr>
        <w:ind w:left="1080"/>
      </w:pPr>
      <w:r>
        <w:t>Enable the P1.2 button as an input</w:t>
      </w:r>
    </w:p>
    <w:p w14:paraId="5016D530" w14:textId="77777777" w:rsidR="0034056E" w:rsidRPr="0034056E" w:rsidRDefault="0034056E" w:rsidP="00DD2443">
      <w:pPr>
        <w:pStyle w:val="NoSpacing"/>
        <w:ind w:left="432"/>
      </w:pPr>
    </w:p>
    <w:p w14:paraId="16FD7B91" w14:textId="77777777" w:rsidR="00DD2443" w:rsidRDefault="00DD2443" w:rsidP="00DD2443">
      <w:pPr>
        <w:pStyle w:val="NoSpacing"/>
        <w:numPr>
          <w:ilvl w:val="0"/>
          <w:numId w:val="19"/>
        </w:numPr>
        <w:ind w:left="1080"/>
      </w:pPr>
      <w:r>
        <w:t xml:space="preserve">Store two </w:t>
      </w:r>
      <w:r w:rsidR="006646BA">
        <w:t xml:space="preserve">unsigned 16-bit </w:t>
      </w:r>
      <w:r>
        <w:t>integers as variables</w:t>
      </w:r>
    </w:p>
    <w:p w14:paraId="157A1716" w14:textId="77777777" w:rsidR="006646BA" w:rsidRDefault="006646BA" w:rsidP="006646BA">
      <w:pPr>
        <w:pStyle w:val="ListParagraph"/>
      </w:pPr>
    </w:p>
    <w:p w14:paraId="07D45D52" w14:textId="77777777" w:rsidR="006646BA" w:rsidRDefault="006646BA" w:rsidP="00DD2443">
      <w:pPr>
        <w:pStyle w:val="NoSpacing"/>
        <w:numPr>
          <w:ilvl w:val="0"/>
          <w:numId w:val="19"/>
        </w:numPr>
        <w:ind w:left="1080"/>
      </w:pPr>
      <w:r>
        <w:t>In an infinite loop or an interrupt:</w:t>
      </w:r>
    </w:p>
    <w:p w14:paraId="790CBA59" w14:textId="77777777" w:rsidR="00DD2443" w:rsidRDefault="00DD2443" w:rsidP="00DD2443">
      <w:pPr>
        <w:pStyle w:val="ListParagraph"/>
        <w:ind w:left="1152"/>
      </w:pPr>
    </w:p>
    <w:p w14:paraId="7855E4EF" w14:textId="77777777" w:rsidR="00DD2443" w:rsidRDefault="00DD2443" w:rsidP="006646BA">
      <w:pPr>
        <w:pStyle w:val="NoSpacing"/>
        <w:numPr>
          <w:ilvl w:val="0"/>
          <w:numId w:val="21"/>
        </w:numPr>
        <w:ind w:left="1440"/>
      </w:pPr>
      <w:r>
        <w:t>On the P1.1 button press decrement variable 1 and call and pass the two variables to an assembly function</w:t>
      </w:r>
    </w:p>
    <w:p w14:paraId="123CA7BA" w14:textId="77777777" w:rsidR="00DD2443" w:rsidRDefault="00DD2443" w:rsidP="006646BA">
      <w:pPr>
        <w:pStyle w:val="ListParagraph"/>
        <w:ind w:left="1584"/>
      </w:pPr>
    </w:p>
    <w:p w14:paraId="3BFB4AA2" w14:textId="77777777" w:rsidR="00DD2443" w:rsidRDefault="00181849" w:rsidP="006646BA">
      <w:pPr>
        <w:pStyle w:val="NoSpacing"/>
        <w:numPr>
          <w:ilvl w:val="0"/>
          <w:numId w:val="21"/>
        </w:numPr>
        <w:ind w:left="1440"/>
      </w:pPr>
      <w:r>
        <w:t>On the P1.2</w:t>
      </w:r>
      <w:r w:rsidR="00DD2443">
        <w:t xml:space="preserve"> button press </w:t>
      </w:r>
      <w:r w:rsidR="0033402C">
        <w:t>increment</w:t>
      </w:r>
      <w:r w:rsidR="00DD2443">
        <w:t xml:space="preserve"> variable 1 and call and pass the two variables to an assembly function</w:t>
      </w:r>
    </w:p>
    <w:p w14:paraId="326B0E4E" w14:textId="77777777" w:rsidR="00DD2443" w:rsidRDefault="00DD2443" w:rsidP="00DD2443">
      <w:pPr>
        <w:pStyle w:val="ListParagraph"/>
      </w:pPr>
    </w:p>
    <w:p w14:paraId="50109DED" w14:textId="77777777" w:rsidR="00DD2443" w:rsidRDefault="00DD2443" w:rsidP="00395186">
      <w:pPr>
        <w:pStyle w:val="NoSpacing"/>
        <w:numPr>
          <w:ilvl w:val="0"/>
          <w:numId w:val="18"/>
        </w:numPr>
      </w:pPr>
      <w:r>
        <w:t>In your Assembly Function:</w:t>
      </w:r>
    </w:p>
    <w:p w14:paraId="288773E7" w14:textId="77777777" w:rsidR="00DD2443" w:rsidRDefault="00DD2443" w:rsidP="00DD2443">
      <w:pPr>
        <w:pStyle w:val="NoSpacing"/>
        <w:ind w:left="360"/>
      </w:pPr>
    </w:p>
    <w:p w14:paraId="6F76207C" w14:textId="77777777" w:rsidR="00DD2443" w:rsidRDefault="00DD2443" w:rsidP="0033402C">
      <w:pPr>
        <w:pStyle w:val="NoSpacing"/>
        <w:numPr>
          <w:ilvl w:val="0"/>
          <w:numId w:val="20"/>
        </w:numPr>
        <w:ind w:left="1080"/>
      </w:pPr>
      <w:r>
        <w:t>If variable 1 is greater than or equal to variable 2, turn on the Green LED</w:t>
      </w:r>
      <w:r w:rsidR="006646BA">
        <w:t xml:space="preserve"> (turn off the Red)</w:t>
      </w:r>
    </w:p>
    <w:p w14:paraId="21C91E66" w14:textId="77777777" w:rsidR="00DD2443" w:rsidRDefault="00DD2443" w:rsidP="0033402C">
      <w:pPr>
        <w:pStyle w:val="ListParagraph"/>
        <w:ind w:left="1080"/>
      </w:pPr>
    </w:p>
    <w:p w14:paraId="3B9FF184" w14:textId="77777777" w:rsidR="00DD2443" w:rsidRPr="0034056E" w:rsidRDefault="00DD2443" w:rsidP="0033402C">
      <w:pPr>
        <w:pStyle w:val="NoSpacing"/>
        <w:numPr>
          <w:ilvl w:val="0"/>
          <w:numId w:val="20"/>
        </w:numPr>
        <w:ind w:left="1080"/>
      </w:pPr>
      <w:r>
        <w:t>If variable 1 is less than variable 2, turn on the Red LED</w:t>
      </w:r>
      <w:r w:rsidR="006646BA">
        <w:t xml:space="preserve"> (turn off the Green)</w:t>
      </w:r>
    </w:p>
    <w:p w14:paraId="02013338" w14:textId="77777777" w:rsidR="0034056E" w:rsidRPr="0034056E" w:rsidRDefault="0034056E" w:rsidP="0033402C">
      <w:pPr>
        <w:pStyle w:val="NoSpacing"/>
        <w:ind w:left="360"/>
      </w:pPr>
    </w:p>
    <w:p w14:paraId="03168BCB" w14:textId="77777777" w:rsidR="0034056E" w:rsidRPr="0034056E" w:rsidRDefault="00DD2443" w:rsidP="0033402C">
      <w:pPr>
        <w:pStyle w:val="NoSpacing"/>
        <w:numPr>
          <w:ilvl w:val="0"/>
          <w:numId w:val="20"/>
        </w:numPr>
        <w:ind w:left="1080"/>
      </w:pPr>
      <w:r>
        <w:t>Return to the calling function</w:t>
      </w:r>
      <w:r w:rsidR="006646BA">
        <w:t xml:space="preserve"> (return to your loop in your C code)</w:t>
      </w:r>
    </w:p>
    <w:p w14:paraId="12FD90D1" w14:textId="77777777" w:rsidR="0034056E" w:rsidRPr="0034056E" w:rsidRDefault="0034056E" w:rsidP="0034056E">
      <w:pPr>
        <w:pStyle w:val="NoSpacing"/>
      </w:pPr>
    </w:p>
    <w:p w14:paraId="24A95087" w14:textId="77777777" w:rsidR="0034056E" w:rsidRDefault="0034056E" w:rsidP="0034056E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</w:tabs>
        <w:spacing w:after="100" w:afterAutospacing="1"/>
        <w:ind w:left="360" w:right="7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Submit</w:t>
      </w:r>
      <w:r w:rsidRPr="002625AC">
        <w:rPr>
          <w:rFonts w:eastAsia="Calibri"/>
          <w:b/>
          <w:sz w:val="24"/>
          <w:szCs w:val="24"/>
        </w:rPr>
        <w:t xml:space="preserve"> your final Design Flowchart</w:t>
      </w:r>
      <w:r>
        <w:rPr>
          <w:rFonts w:eastAsia="Calibri"/>
          <w:sz w:val="24"/>
          <w:szCs w:val="24"/>
        </w:rPr>
        <w:t xml:space="preserve"> to Blackboard as a PDF document</w:t>
      </w:r>
      <w:r w:rsidRPr="002625AC">
        <w:rPr>
          <w:rFonts w:eastAsia="Calibri"/>
          <w:sz w:val="24"/>
          <w:szCs w:val="24"/>
        </w:rPr>
        <w:t xml:space="preserve">.  </w:t>
      </w:r>
    </w:p>
    <w:p w14:paraId="0E831C83" w14:textId="77777777" w:rsidR="0034056E" w:rsidRDefault="0034056E" w:rsidP="006646BA">
      <w:pPr>
        <w:tabs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</w:tabs>
        <w:spacing w:after="100" w:afterAutospacing="1"/>
        <w:ind w:left="360"/>
        <w:rPr>
          <w:sz w:val="24"/>
          <w:szCs w:val="24"/>
        </w:rPr>
      </w:pPr>
      <w:r w:rsidRPr="0033402C">
        <w:rPr>
          <w:rFonts w:eastAsia="Calibri"/>
          <w:sz w:val="24"/>
          <w:szCs w:val="24"/>
        </w:rPr>
        <w:t>Implement your flowchart design in C in CCS. Revise and edit your design (and your design flowchart) as necessary to get it working.  Submit</w:t>
      </w:r>
      <w:r w:rsidRPr="0033402C">
        <w:rPr>
          <w:rFonts w:eastAsia="Calibri"/>
          <w:b/>
          <w:sz w:val="24"/>
          <w:szCs w:val="24"/>
        </w:rPr>
        <w:t xml:space="preserve"> your final working code</w:t>
      </w:r>
      <w:r w:rsidR="00161C0C" w:rsidRPr="0033402C">
        <w:rPr>
          <w:rFonts w:eastAsia="Calibri"/>
          <w:sz w:val="24"/>
          <w:szCs w:val="24"/>
        </w:rPr>
        <w:t xml:space="preserve"> (main.c </w:t>
      </w:r>
      <w:r w:rsidR="0033402C" w:rsidRPr="0033402C">
        <w:rPr>
          <w:rFonts w:eastAsia="Calibri"/>
          <w:sz w:val="24"/>
          <w:szCs w:val="24"/>
        </w:rPr>
        <w:t xml:space="preserve"> and assembly </w:t>
      </w:r>
      <w:r w:rsidR="00161C0C" w:rsidRPr="0033402C">
        <w:rPr>
          <w:rFonts w:eastAsia="Calibri"/>
          <w:sz w:val="24"/>
          <w:szCs w:val="24"/>
        </w:rPr>
        <w:t>file</w:t>
      </w:r>
      <w:r w:rsidR="00181849">
        <w:rPr>
          <w:rFonts w:eastAsia="Calibri"/>
          <w:sz w:val="24"/>
          <w:szCs w:val="24"/>
        </w:rPr>
        <w:t>s</w:t>
      </w:r>
      <w:r w:rsidR="00161C0C" w:rsidRPr="0033402C">
        <w:rPr>
          <w:rFonts w:eastAsia="Calibri"/>
          <w:sz w:val="24"/>
          <w:szCs w:val="24"/>
        </w:rPr>
        <w:t>) to Blackboard</w:t>
      </w:r>
      <w:r w:rsidRPr="0033402C">
        <w:rPr>
          <w:rFonts w:eastAsia="Calibri"/>
          <w:sz w:val="24"/>
          <w:szCs w:val="24"/>
        </w:rPr>
        <w:t xml:space="preserve">.  </w:t>
      </w:r>
      <w:r w:rsidR="00161C0C" w:rsidRPr="0033402C">
        <w:rPr>
          <w:rFonts w:eastAsia="Calibri"/>
          <w:sz w:val="24"/>
          <w:szCs w:val="24"/>
        </w:rPr>
        <w:t>Also submit this coversheet with the Honor Code filled in and signed</w:t>
      </w:r>
      <w:r w:rsidR="0032061E" w:rsidRPr="0033402C">
        <w:rPr>
          <w:rFonts w:eastAsia="Calibri"/>
          <w:sz w:val="24"/>
          <w:szCs w:val="24"/>
        </w:rPr>
        <w:t xml:space="preserve"> (a script font for your signature is fine).  </w:t>
      </w:r>
    </w:p>
    <w:sectPr w:rsidR="0034056E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4347D" w14:textId="77777777" w:rsidR="000B32DA" w:rsidRDefault="000B32DA" w:rsidP="001C03D7">
      <w:r>
        <w:separator/>
      </w:r>
    </w:p>
  </w:endnote>
  <w:endnote w:type="continuationSeparator" w:id="0">
    <w:p w14:paraId="60F58692" w14:textId="77777777" w:rsidR="000B32DA" w:rsidRDefault="000B32DA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EC20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C43E03">
      <w:rPr>
        <w:noProof/>
        <w:sz w:val="18"/>
        <w:szCs w:val="18"/>
      </w:rPr>
      <w:t>ECE-422 Assignment 4 - MSP430 Calling Assembly Functions From C v1 Spring 2020.docx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6646BA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6646BA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E6C3D" w14:textId="77777777" w:rsidR="000B32DA" w:rsidRDefault="000B32DA" w:rsidP="001C03D7">
      <w:r>
        <w:separator/>
      </w:r>
    </w:p>
  </w:footnote>
  <w:footnote w:type="continuationSeparator" w:id="0">
    <w:p w14:paraId="45252803" w14:textId="77777777" w:rsidR="000B32DA" w:rsidRDefault="000B32DA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9CB74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CAE2B6" wp14:editId="15683384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16A6BE26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D08CC" wp14:editId="12975CA5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2096E69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C9D3F2" wp14:editId="00D4D8FD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00950EDF" wp14:editId="716833E3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FEE3F9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9B7D9E" wp14:editId="792EE226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832A779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F7CC890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22E7"/>
    <w:multiLevelType w:val="hybridMultilevel"/>
    <w:tmpl w:val="46C8C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51EA"/>
    <w:multiLevelType w:val="hybridMultilevel"/>
    <w:tmpl w:val="93129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7F3AB3"/>
    <w:multiLevelType w:val="hybridMultilevel"/>
    <w:tmpl w:val="602041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A126E1"/>
    <w:multiLevelType w:val="hybridMultilevel"/>
    <w:tmpl w:val="74566A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255C0"/>
    <w:multiLevelType w:val="hybridMultilevel"/>
    <w:tmpl w:val="BC2C84F4"/>
    <w:lvl w:ilvl="0" w:tplc="EDC2B6D0">
      <w:start w:val="2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  <w:num w:numId="12">
    <w:abstractNumId w:val="17"/>
  </w:num>
  <w:num w:numId="13">
    <w:abstractNumId w:val="5"/>
  </w:num>
  <w:num w:numId="14">
    <w:abstractNumId w:val="13"/>
  </w:num>
  <w:num w:numId="15">
    <w:abstractNumId w:val="14"/>
  </w:num>
  <w:num w:numId="16">
    <w:abstractNumId w:val="20"/>
  </w:num>
  <w:num w:numId="17">
    <w:abstractNumId w:val="19"/>
  </w:num>
  <w:num w:numId="18">
    <w:abstractNumId w:val="12"/>
  </w:num>
  <w:num w:numId="19">
    <w:abstractNumId w:val="2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B32DA"/>
    <w:rsid w:val="000B7AA1"/>
    <w:rsid w:val="000C153A"/>
    <w:rsid w:val="000D0E78"/>
    <w:rsid w:val="001421D0"/>
    <w:rsid w:val="00155C3A"/>
    <w:rsid w:val="00161C0C"/>
    <w:rsid w:val="00181849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2061E"/>
    <w:rsid w:val="00331584"/>
    <w:rsid w:val="0033402C"/>
    <w:rsid w:val="0034056E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46BA"/>
    <w:rsid w:val="006664DB"/>
    <w:rsid w:val="006765EA"/>
    <w:rsid w:val="00685EAD"/>
    <w:rsid w:val="006B469E"/>
    <w:rsid w:val="006C3CC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65495"/>
    <w:rsid w:val="00971FE3"/>
    <w:rsid w:val="009845FC"/>
    <w:rsid w:val="00996F08"/>
    <w:rsid w:val="00997FD1"/>
    <w:rsid w:val="009F1617"/>
    <w:rsid w:val="009F3BE0"/>
    <w:rsid w:val="00A07EA1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24766"/>
    <w:rsid w:val="00C41472"/>
    <w:rsid w:val="00C43E03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B4C8D"/>
    <w:rsid w:val="00DB7AE5"/>
    <w:rsid w:val="00DD2443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A7151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20AEF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3</cp:revision>
  <cp:lastPrinted>2017-01-11T06:01:00Z</cp:lastPrinted>
  <dcterms:created xsi:type="dcterms:W3CDTF">2020-01-29T19:00:00Z</dcterms:created>
  <dcterms:modified xsi:type="dcterms:W3CDTF">2020-01-29T19:00:00Z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