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72"/>
          <w:szCs w:val="72"/>
        </w:rPr>
        <w:t xml:space="preserve">CompreSSM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D6D7E"/>
          <w:sz w:val="32"/>
          <w:szCs w:val="32"/>
        </w:rPr>
        <w:t xml:space="preserve">In-Training Compression of State Space Models</w:t>
      </w:r>
    </w:p>
    <w:p>
      <w:pPr>
        <w:pBdr>
          <w:bottom w:val="single" w:color="85C1E9" w:sz="6" w:space="8"/>
        </w:pBdr>
        <w:spacing w:after="600"/>
        <w:jc w:val="center"/>
      </w:pPr>
      <w:r>
        <w:rPr>
          <w:rFonts w:ascii="Calibri" w:cs="Calibri" w:eastAsia="Calibri" w:hAnsi="Calibri"/>
          <w:i/>
          <w:iCs/>
          <w:color w:val="7F8C8D"/>
          <w:sz w:val="24"/>
          <w:szCs w:val="24"/>
        </w:rPr>
        <w:t xml:space="preserve">Deep Dive: Math, Code, Analogies &amp; Learning Roadmap</w:t>
      </w:r>
    </w:p>
    <w:p>
      <w:pPr>
        <w:spacing w:after="2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Paper: </w:t>
      </w:r>
      <w:r>
        <w:rPr>
          <w:rFonts w:ascii="Calibri" w:cs="Calibri" w:eastAsia="Calibri" w:hAnsi="Calibri"/>
          <w:i/>
          <w:iCs/>
          <w:color w:val="5D6D7E"/>
          <w:sz w:val="22"/>
          <w:szCs w:val="22"/>
        </w:rPr>
        <w:t xml:space="preserve">The Curious Case of In-Training Compression of State Space Models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Chahine, Nazari, Rus, Rusch (MIT CSAIL / Max Planck / Ellis Institute)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ICLR 2026</w:t>
      </w:r>
    </w:p>
    <w:p>
      <w:pPr>
        <w:spacing w:after="400"/>
        <w:jc w:val="center"/>
      </w:pPr>
      <w:hyperlink w:history="1" r:id="rIdg6wgd7piehfeuvsaplan8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arxiv.org/abs/2510.02823v4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1. What This Paper Does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SSMs (State Space Models) like Mamba, S4, and LRU use a hidden state vector to remember information from past inputs — like a conveyor belt carrying notes through a sequence. The bigger this state, the more notes you can carry, but the slower it goes.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core question: </w:t>
      </w:r>
      <w:r>
        <w:rPr>
          <w:rFonts w:ascii="Calibri" w:cs="Calibri" w:eastAsia="Calibri" w:hAnsi="Calibri"/>
          <w:sz w:val="22"/>
          <w:szCs w:val="22"/>
        </w:rPr>
        <w:t xml:space="preserve">Do you actually need all those notes, or are some just dead weight?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CompreSSM’s answer: </w:t>
      </w:r>
      <w:r>
        <w:rPr>
          <w:rFonts w:ascii="Calibri" w:cs="Calibri" w:eastAsia="Calibri" w:hAnsi="Calibri"/>
          <w:sz w:val="22"/>
          <w:szCs w:val="22"/>
        </w:rPr>
        <w:t xml:space="preserve">Most of the state dimensions become useless early in training. You can identify them using 200-year-old control theory (Gramians, Hankel singular values), surgically remove them during training, and get a faster, smaller model that performs better than one trained small from scratch.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better than training small from scratch? </w:t>
      </w:r>
      <w:r>
        <w:rPr>
          <w:rFonts w:ascii="Calibri" w:cs="Calibri" w:eastAsia="Calibri" w:hAnsi="Calibri"/>
          <w:sz w:val="22"/>
          <w:szCs w:val="22"/>
        </w:rPr>
        <w:t xml:space="preserve">Because starting big lets the model explore a richer optimization landscape and discover good weight configurations. Then you prune away the deadwood while keeping the learned structure — structure that a small model would never find on its own.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2. Background: What is an SSM?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The Recurrence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SSM processes a sequence one step at a time using a hidden state: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h[k+1] = A · h[k] + B · x[k]     ← state update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y[k]   = C · h[k] + D · x[k]     ← output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h[k]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(n,)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state at step k — the model’s memory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x[k]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(p,)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at step k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y[k]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(q,)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at step k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(n, n)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transition — how memory evolves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(n, p)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projection — how input writes to memory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(q, n)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projection — how memory is read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(q, p)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connection (often ignored)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Analogy: The Orchestra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Think of the state h as an orchestra with n musicians: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is the sheet music telling each musician how to evolve their note based on what everyone else 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is the conductor telling each musician how to respond to the audience (input)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is the microphone picking up which musicians the audience actually hears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The key insight: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Some musicians contribute nothing to what the audience hears. CompreSSM finds and fires them mid-concert.</w:t>
      </w:r>
    </w:p>
    <w:p>
      <w:pPr>
        <w:spacing w:after="200"/>
      </w:pP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PyTorch — Basic SSM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torch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torch.nn as nn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SimpleSSM(nn.Module):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"""Minimal diagonal SSM (like LRU/S4)."""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__init__(self, input_dim, state_dim, output_dim):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super().__init__()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self.state_dim = state_dim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self.A_log = nn.Parameter(torch.randn(state_dim) - 1.0)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self.B = nn.Parameter(torch.randn(state_dim, input_dim) * 0.01)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self.C = nn.Parameter(torch.randn(output_dim, state_dim) * 0.01)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@property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A_diag(self):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torch.sigmoid(self.A_log)  # values in (0, 1)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forward(self, x):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B, T, _ = x.shape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 = self.A_diag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h = torch.zeros(B, self.state_dim, device=x.device)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outputs = []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for t in range(T):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h = A * h + x[:, t] @ self.B.T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y = h @ self.C.T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outputs.append(y)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torch.stack(outputs, dim=1)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3. The Math Behind CompreSSM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Step 1: Gramians — Measuring Influence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questions about each state dimension: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Controllability: </w:t>
      </w:r>
      <w:r>
        <w:rPr>
          <w:rFonts w:ascii="Calibri" w:cs="Calibri" w:eastAsia="Calibri" w:hAnsi="Calibri"/>
          <w:sz w:val="22"/>
          <w:szCs w:val="22"/>
        </w:rPr>
        <w:t xml:space="preserve">Can the input reach this dimension? (Can we write to it?)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Observability: </w:t>
      </w:r>
      <w:r>
        <w:rPr>
          <w:rFonts w:ascii="Calibri" w:cs="Calibri" w:eastAsia="Calibri" w:hAnsi="Calibri"/>
          <w:sz w:val="22"/>
          <w:szCs w:val="22"/>
        </w:rPr>
        <w:t xml:space="preserve">Does this dimension affect the output? (Can we read from it?)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are answered by solving two discrete Lyapunov equations: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Controllability Gramian P: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 · P · Aᵀ  −  P  +  B · Bᵀ  =  0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 = Σᵢ₌₀⁻∞  Aⁱ · B · Bᵀ · (Aᵀ)ⁱ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Observability Gramian Q: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Aᵀ · Q · A  −  Q  +  Cᵀ · C  =  0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 = Σᵢ₌₀⁻∞  (Aᵀ)ⁱ · Cᵀ · C · Aⁱ</w:t>
      </w:r>
    </w:p>
    <w:p>
      <w:pPr>
        <w:pStyle w:val="Heading3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Analogy: The Gramian as a Usefulness Score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Imagine each state dimension is a wire connecting input to 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</w:t>
      </w:r>
      <w:r>
        <w:rPr>
          <w:rFonts w:ascii="Calibri" w:cs="Calibri" w:eastAsia="Calibri" w:hAnsi="Calibri"/>
          <w:sz w:val="22"/>
          <w:szCs w:val="22"/>
        </w:rPr>
        <w:t xml:space="preserve"> measures how much signal flows into each wire (controllability)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</w:t>
      </w:r>
      <w:r>
        <w:rPr>
          <w:rFonts w:ascii="Calibri" w:cs="Calibri" w:eastAsia="Calibri" w:hAnsi="Calibri"/>
          <w:sz w:val="22"/>
          <w:szCs w:val="22"/>
        </w:rPr>
        <w:t xml:space="preserve"> measures how much signal flows out of each wire to the output (observability)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wire that’s hard to reach (low P) OR never read (low Q) is useless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Step 2: Hankel Singular Values — The Combined Score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Hankel singular values (HSVs) combine both Gramians into a single importance ranking: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σ = sort_descending( √ eigenvalues(P · Q)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σ₁ ≥ σ₂ ≥ … ≥ σₙ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Large σᵢ → dimension is both reachable AND heard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keep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Small σᵢ → dimension is either unreachable, inaudible, or both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cut it</w:t>
      </w:r>
    </w:p>
    <w:p>
      <w:pPr>
        <w:pStyle w:val="Heading3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Analogy: The Karaoke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 measures how well the singer’s voice reaches each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 measures how loudly each channel plays through the speakers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HSV is like the end-to-end volume: voice → channel → speaker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Channels with near-zero end-to-end volume can be unplugged without anyone noticing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Step 3: Balanced Truncation — The Surgery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Transform the state space so importance ranking is explicit, then chop off the bottom dimensions: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balancing transformation T </w:t>
      </w:r>
      <w:r>
        <w:rPr>
          <w:rFonts w:ascii="Calibri" w:cs="Calibri" w:eastAsia="Calibri" w:hAnsi="Calibri"/>
          <w:sz w:val="22"/>
          <w:szCs w:val="22"/>
        </w:rPr>
        <w:t xml:space="preserve">such that P = Q = diag(σ₁, …, σₙ)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Apply: </w:t>
      </w:r>
      <w:r>
        <w:rPr>
          <w:rFonts w:ascii="Calibri" w:cs="Calibri" w:eastAsia="Calibri" w:hAnsi="Calibri"/>
          <w:sz w:val="22"/>
          <w:szCs w:val="22"/>
        </w:rPr>
        <w:t xml:space="preserve">Aₕ = T⁻¹·A·T,  Bₕ = T⁻¹·B,  Cₕ = C·T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Truncate: </w:t>
      </w:r>
      <w:r>
        <w:rPr>
          <w:rFonts w:ascii="Calibri" w:cs="Calibri" w:eastAsia="Calibri" w:hAnsi="Calibri"/>
          <w:sz w:val="22"/>
          <w:szCs w:val="22"/>
        </w:rPr>
        <w:t xml:space="preserve">Keep only the top-r rows/columns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 bound (guaranteed): </w:t>
      </w:r>
      <w:r>
        <w:rPr>
          <w:rFonts w:ascii="Calibri" w:cs="Calibri" w:eastAsia="Calibri" w:hAnsi="Calibri"/>
          <w:sz w:val="22"/>
          <w:szCs w:val="22"/>
        </w:rPr>
        <w:t xml:space="preserve">‖G − Ĝ‖∞ ≤ 2 · Σ σᵢ  (for i = r+1 to n)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Step 4: Energy Fraction Tolerance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Choose truncation rank r by retaining a fraction of total energy: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 = min_k { Σ(i=1..k) σᵢ  ≥  (1 − τ) · Σ(i=1..n) σᵢ 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where τ ∈ [0,1] is the tolerance (e.g., τ=0.05 discards 5% of total HSV energy).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Step 5: Why During-Training Works (Lemma 3.1)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paper’s key theoretical contribution: HSVs change smoothly between gradient steps.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Lemma 3.1 (Weyl’s Theorem applied):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|σᵢ(after_step) − σᵢ(before_step)|  ≤  max_eigenvalue(δH)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HSVs barely move between steps, the importance ranking established early in training is reliable. You don’t need to wait until the end.</w:t>
      </w:r>
    </w:p>
    <w:p>
      <w:pPr>
        <w:pStyle w:val="Heading3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Analogy: Sorting Books on a Shelf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the first few minutes of training, the model is like a librarian sorting books. Very quickly, the important books go to the front shelf and the irrelevant ones go to the back. Lemma 3.1 says: once this ordering stabilizes (which happens fast), it stays stable. So you can confidently remove the back-shelf books early.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Step 6: The Diagonal Shortcut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Most modern SSMs (LRU, S4, S5, Mamba’s core) use diagonal A matrices. This gives a closed-form: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P_ij = (B · Bᵀ)_ij / (1 − λᵢ · λⱼ)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Q_ij = (Cᵀ · C)_ij / (1 − λᵢ · λⱼ)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O(n²) instead of O(n³).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Assumption 2.1: </w:t>
      </w:r>
      <w:r>
        <w:rPr>
          <w:rFonts w:ascii="Calibri" w:cs="Calibri" w:eastAsia="Calibri" w:hAnsi="Calibri"/>
          <w:sz w:val="22"/>
          <w:szCs w:val="22"/>
        </w:rPr>
        <w:t xml:space="preserve">All eigenvalues of A have amplitude &lt; 1 (stability)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Assumption 2.2: </w:t>
      </w:r>
      <w:r>
        <w:rPr>
          <w:rFonts w:ascii="Calibri" w:cs="Calibri" w:eastAsia="Calibri" w:hAnsi="Calibri"/>
          <w:sz w:val="22"/>
          <w:szCs w:val="22"/>
        </w:rPr>
        <w:t xml:space="preserve">(A, B) is controllable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Assumption 2.3: </w:t>
      </w:r>
      <w:r>
        <w:rPr>
          <w:rFonts w:ascii="Calibri" w:cs="Calibri" w:eastAsia="Calibri" w:hAnsi="Calibri"/>
          <w:sz w:val="22"/>
          <w:szCs w:val="22"/>
        </w:rPr>
        <w:t xml:space="preserve">(A, C) is observable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4. The CompreSSM Algorithm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8-step process: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Extract discrete system matrices (A, B, C) from model weights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Solve discrete Lyapunov equations for controllability/observability Gramians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Compute Hankel singular values via eigenvalue decomposition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minimum rank r retaining (1 − τ) energy fraction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Compute balancing transformation if reduction sufficiently large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Transform system to diagonal balanced realization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Truncate to rank 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model weights with reduced matrices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Compression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 (LRA tasks): </w:t>
      </w:r>
      <w:r>
        <w:rPr>
          <w:rFonts w:ascii="Calibri" w:cs="Calibri" w:eastAsia="Calibri" w:hAnsi="Calibri"/>
          <w:sz w:val="22"/>
          <w:szCs w:val="22"/>
        </w:rPr>
        <w:t xml:space="preserve">4 equidistant reduction attempts during warm-up (first 10% of training). Only reduce if new dim &lt; 95% of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sMNIST: </w:t>
      </w:r>
      <w:r>
        <w:rPr>
          <w:rFonts w:ascii="Calibri" w:cs="Calibri" w:eastAsia="Calibri" w:hAnsi="Calibri"/>
          <w:sz w:val="22"/>
          <w:szCs w:val="22"/>
        </w:rPr>
        <w:t xml:space="preserve">Attempted truncation throughout all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IMDB: </w:t>
      </w:r>
      <w:r>
        <w:rPr>
          <w:rFonts w:ascii="Calibri" w:cs="Calibri" w:eastAsia="Calibri" w:hAnsi="Calibri"/>
          <w:sz w:val="22"/>
          <w:szCs w:val="22"/>
        </w:rPr>
        <w:t xml:space="preserve">Initial 1k step waiting period, then 2–3 reductions by step 3k.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5. PyTorch Implementation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5a. Gramian Computation (Diagonal SSM)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compute_gramians_diagonal(A_diag, B, C):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 = A_diag.shape[0]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lam = A_diag.unsqueeze(1)           # (n, 1)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denom = 1.0 - lam * lam.T          # (n, n)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BBT = B @ B.T                       # (n, n)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CTC = C.T @ C                       # (n, n)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 = BBT / denom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Q = CTC / denom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P, Q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5b. Hankel Singular Values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hankel_singular_values(P, Q):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PQ = P @ Q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eigenvalues = torch.linalg.eigvalsh(PQ)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eigenvalues = torch.clamp(eigenvalues, min=0)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hsv = torch.sqrt(eigenvalues)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hsv, _ = torch.sort(hsv, descending=True)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hsv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5c. Determine Truncation Rank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find_truncation_rank(hsv, tau=0.05):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total_energy = hsv.sum()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threshold = (1.0 - tau) * total_energy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cumulative = torch.cumsum(hsv, dim=0)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 = int((cumulative &gt;= threshold).nonzero()[0][0].item()) + 1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r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5d. Balanced Truncation (Core)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balanced_truncation(A_diag, B, C, r):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 = A_diag.shape[0]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P, Q = compute_gramians_diagonal(A_diag, B, C)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 = torch.linalg.cholesky(P + 1e-6 * torch.eye(n))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 = L.T @ Q @ L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eigvals, U = torch.linalg.eigh(M)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sigma = torch.sqrt(torch.clamp(eigvals, min=0)).flip(0)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U = U.flip(1)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 = L @ U @ torch.diag(sigma.pow(-0.25))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T_inv = torch.diag(sigma.pow(0.25)) @ U.T @ torch.linalg.inv(L)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A_full = torch.diag(A_diag)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A_bal = T_inv @ A_full @ T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B_bal = T_inv @ B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C_bal = C @ T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torch.diag(A_bal[:r,:r]), B_bal[:r,:], C_bal[:,:r]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5e. Training Loop with Periodic Truncation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CompreSSMTrainer: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__init__(self, model, optimizer, total_steps, tau=0.05,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num_reductions=4, warmup_frac=0.1):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warmup_steps = int(total_steps * warmup_frac)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self.reduction_steps = [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int(warmup_steps * (i+1) / num_reductions)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for i in range(num_reductions)]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train_step(self, batch, step):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loss = self.model(batch)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loss.backward()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self.optimizer.step()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self.optimizer.zero_grad()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if step in self.reduction_steps: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self.attempt_reduction()  # balanced truncation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loss.item()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5f. Pragmatic Variant (with Rollback)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Save checkpoint → try 10% reduction → evaluate → rollback if validation degrades. No τ hyperparameter needed.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Save checkpoint before reduction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Apply 10% truncation: r = max(1, int(n * 0.9))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Evaluate on validation set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If metric degrades: model.load_state_dict(checkpoint)</w:t>
      </w:r>
    </w:p>
    <w:p>
      <w:pPr>
        <w:shd w:fill="F7F9FB" w:val="clear"/>
        <w:spacing w:after="4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If metric holds: accept and continue training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6. Experimental Results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CompreSSM vs Baseline (Top-3 Mean, 5 Seeds)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1200"/>
        <w:gridCol w:w="1700"/>
        <w:gridCol w:w="1700"/>
        <w:gridCol w:w="1000"/>
      </w:tblGrid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τ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 Dim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CompreSSM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CIFAR10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92.6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85.7%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81.8%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+3.9%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CIFAR10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57.4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84.4%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78.2%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+6.2%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sMNIST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27.6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96.9%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96.0%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+0.9%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sMNIST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12.7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95.9%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92.6%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+3.3%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ListOps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81.8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51.8%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46.3%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+5.5%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Pathfinder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51.2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97.9%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97.9%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84.4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87.5%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87.9%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−0.4%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IMDB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119.6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82.8%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83.5%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−0.7%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pattern: </w:t>
      </w:r>
      <w:r>
        <w:rPr>
          <w:rFonts w:ascii="Calibri" w:cs="Calibri" w:eastAsia="Calibri" w:hAnsi="Calibri"/>
          <w:sz w:val="22"/>
          <w:szCs w:val="22"/>
        </w:rPr>
        <w:t xml:space="preserve">CompreSSM wins big on tasks where state capacity correlates with difficulty (sMNIST, CIFAR10, ListOps). Marginal on tasks where all dims already matter (AAN, IMDB, Pathfinder).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Training Speedup Comparison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000"/>
        <w:gridCol w:w="16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baseline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86.5%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1.0x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(small)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81.8%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1.6x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CompreSSM (τ=0.1)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85.7%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1.5x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 Distillation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83.5%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0.52x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HNN Regularization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0.06x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Hyperparameters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100"/>
        <w:gridCol w:w="1000"/>
        <w:gridCol w:w="1000"/>
        <w:gridCol w:w="1000"/>
        <w:gridCol w:w="1000"/>
        <w:gridCol w:w="10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Hidden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LR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Dropout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sMNIST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88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4e-4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CIFAR10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1e-3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ListOps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1e-3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IMDB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1e-3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1e-3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Pathfinder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1e-3</w:t>
            </w:r>
          </w:p>
        </w:tc>
        <w:tc>
          <w:tcPr>
            <w:tcW w:type="dxa" w:w="1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7. Pros and Cons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Pros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Theoretically principled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Backed by 200+ years of control theory. Error bounds are guaranteed.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than training small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CIFAR10: 85.7% at dim 93 vs 81.8% baseline at same dim.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1.5x training speedup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Smaller state = fewer ops per step. Compounds over remaining training.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during training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separate compression stage. No teacher model needed.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 for diagonal SSMs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Gramians are O(n²) closed-form, not O(n³) Lyapunov solves.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Smooth HSV dynamics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Lemma 3.1 guarantees stable importance rankings.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Pragmatic variant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hyperparameter tuning — just try 10% reduction with rollback.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Disadvantage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Task-dependent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Marginal on AAN, IMDB, Pathfinder. Requires state capacity–task correlation.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LTI assumption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Mamba/selective SSMs are time-varying — requires mean LTI surrogate.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JAX only (official)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 implementation is JAX. No official PyTorch release.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LRU-focused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tested on LRU + brief Mamba extension.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Small-scale experiments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Largest model ~6 layers, dim 512. No billion-parameter experiments.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Optimizer rebuild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truncation, optimizer state must be reset or projected.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Non-uniform compression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layer may compress to different sizes.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8. Limitations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language modeling experiments. </w:t>
      </w:r>
      <w:r>
        <w:rPr>
          <w:rFonts w:ascii="Calibri" w:cs="Calibri" w:eastAsia="Calibri" w:hAnsi="Calibri"/>
          <w:sz w:val="22"/>
          <w:szCs w:val="22"/>
        </w:rPr>
        <w:t xml:space="preserve">All benchmarks are classification. Language generation quality after truncation is untested.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Selective SSMs (Mamba) are a stretch. </w:t>
      </w:r>
      <w:r>
        <w:rPr>
          <w:rFonts w:ascii="Calibri" w:cs="Calibri" w:eastAsia="Calibri" w:hAnsi="Calibri"/>
          <w:sz w:val="22"/>
          <w:szCs w:val="22"/>
        </w:rPr>
        <w:t xml:space="preserve">The mean LTI surrogate loses the entire point of selectivity. Theoretical guarantees weaken significantly.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interaction with torch.compile / kernel fusion. </w:t>
      </w:r>
      <w:r>
        <w:rPr>
          <w:rFonts w:ascii="Calibri" w:cs="Calibri" w:eastAsia="Calibri" w:hAnsi="Calibri"/>
          <w:sz w:val="22"/>
          <w:szCs w:val="22"/>
        </w:rPr>
        <w:t xml:space="preserve">Dynamic dimension changes during compiled graphs are not addressed.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Compression ceiling. </w:t>
      </w:r>
      <w:r>
        <w:rPr>
          <w:rFonts w:ascii="Calibri" w:cs="Calibri" w:eastAsia="Calibri" w:hAnsi="Calibri"/>
          <w:sz w:val="22"/>
          <w:szCs w:val="22"/>
        </w:rPr>
        <w:t xml:space="preserve">On tasks like Pathfinder where all dimensions matter, you can’t compress without quality loss.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Single-pass assumption. </w:t>
      </w:r>
      <w:r>
        <w:rPr>
          <w:rFonts w:ascii="Calibri" w:cs="Calibri" w:eastAsia="Calibri" w:hAnsi="Calibri"/>
          <w:sz w:val="22"/>
          <w:szCs w:val="22"/>
        </w:rPr>
        <w:t xml:space="preserve">Multiple successive truncations accumulate error without a clean combined bound.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9. Hardware / Ecosystem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6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NVIDIA (CUDA)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support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JAX and PyTorch both work. Standard linear algebra.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AMD ROCm (gfx1151)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Compatible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Pure matmul + eigendecomposition via rocBLAS/rocSOLVER. No MFMA needed.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Apple Silicon (MPS)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Compatible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torch.linalg.eigh works on MPS. Overhead negligible.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(AVX-512)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support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Gramian computation is cheap. Ideal for control-theory math.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TPU (JAX)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official implementation IS JAX.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torch.compile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care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truncation, compiled graphs must be re-traced.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Mamba (triton)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adaptation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kernels assume fixed state dim. Requires recompilation.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DDP / FSDP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Compatible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Reduction must happen synchronously across all ranks.</w:t>
            </w:r>
          </w:p>
        </w:tc>
      </w:tr>
    </w:tbl>
    <w:p>
      <w:pPr>
        <w:spacing w:after="200"/>
      </w:pP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Strix Halo (gfx1151) Relevance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pure math — eigendecomposition and matrix multiplies on (n×n) where n is typically 64–384. These fit entirely in L2 cache (6 MB). The overhead per reduction step is microseconds. The benefit is smaller state dims → fewer FLOPs per token for the entire rest of training.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10. Extension to Selective SSMs (Mamba)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input-dependent Linear Time-Varying systems (like Mamba), the method uses mean LTI surrogates — averaging the A, B, C dynamics over a batch of input data to obtain a single LTI system per channel.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Caveats: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Loses the input-dependent selectivity that makes Mamba powerful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Theoretical guarantees from the LTI setting no longer strictly 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paper treats this as a proof-of-concept extension, not a core result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11. Learning Roadmap: From Zero to CompreSSM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Level 1: Linear Algebra Foundations (1–2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Vectors, matrices, matrix multiplication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Eigenvalues and eigenvectors (“which directions does a matrix stretch?”)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Symmetric matrices and their special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Matrix decompositions (eigendecomposition, SVD, Cholesky)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Resources: </w:t>
      </w:r>
      <w:r>
        <w:rPr>
          <w:rFonts w:ascii="Calibri" w:cs="Calibri" w:eastAsia="Calibri" w:hAnsi="Calibri"/>
          <w:sz w:val="22"/>
          <w:szCs w:val="22"/>
        </w:rPr>
        <w:t xml:space="preserve">3Blue1Brown “Essence of Linear Algebra” (YouTube), Gilbert Strang’s MIT 18.06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Checkpoint: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you explain what eigenvalues = torch.linalg.eigvalsh(M) computes and why?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Level 2: Recurrence &amp; Sequences (1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is a recurrence: h[t+1] = f(h[t], x[t])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RNNs as a special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matrix A controls memory decay (eigenvalues &lt; 1 = stable = forgetting)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Exercise: </w:t>
      </w:r>
      <w:r>
        <w:rPr>
          <w:rFonts w:ascii="Calibri" w:cs="Calibri" w:eastAsia="Calibri" w:hAnsi="Calibri"/>
          <w:sz w:val="22"/>
          <w:szCs w:val="22"/>
        </w:rPr>
        <w:t xml:space="preserve">Implement the SimpleSSM class. Feed it a sine wave. Plot hidden states.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Level 3: Control Theory Basics (1–2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Controllability: “can I steer the state anywhere with the right input?”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Observability: “can I distinguish internal states from the output?”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Gramians as energy measures; Lyapunov equations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Resources: </w:t>
      </w:r>
      <w:r>
        <w:rPr>
          <w:rFonts w:ascii="Calibri" w:cs="Calibri" w:eastAsia="Calibri" w:hAnsi="Calibri"/>
          <w:sz w:val="22"/>
          <w:szCs w:val="22"/>
        </w:rPr>
        <w:t xml:space="preserve">Steve Brunton’s “Control Bootcamp” (YouTube), Karl Åström’s “Feedback Systems” Ch. 8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Level 4: Hankel SVs &amp; Balanced Truncation (1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HSVs combine controllability + observability into one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Balanced realization = coordinate system where P = Q = diagonal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Truncation in balanced coordinates = optimal low-rank approximation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Exercise: </w:t>
      </w:r>
      <w:r>
        <w:rPr>
          <w:rFonts w:ascii="Calibri" w:cs="Calibri" w:eastAsia="Calibri" w:hAnsi="Calibri"/>
          <w:sz w:val="22"/>
          <w:szCs w:val="22"/>
        </w:rPr>
        <w:t xml:space="preserve">Implement balanced_truncation. Create 64-dim SSM, truncate to 16. Verify error bound.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Level 5: SSM Architectures (1–2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S4, S5: structured state spaces with HiPPO initialization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LRU: simplified diagonal SSM (what this paper uses)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Mamba: input-dependent (selective) SSM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Resources: </w:t>
      </w:r>
      <w:r>
        <w:rPr>
          <w:rFonts w:ascii="Calibri" w:cs="Calibri" w:eastAsia="Calibri" w:hAnsi="Calibri"/>
          <w:sz w:val="22"/>
          <w:szCs w:val="22"/>
        </w:rPr>
        <w:t xml:space="preserve">Albert Gu’s “Annotated S4”, Mamba paper (Gu &amp; Dao, 2023), Sasha Rush’s “Annotated S4”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Level 6: CompreSSM Itself (1 week)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Now read the paper. With Levels 1–5, every equation should click: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Equations 1–2: “That’s the SSM recurrence I implemented”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Equations 3–5: “That’s the Gramian I computed”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Equation 7: “That’s the HSV formula”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Equation 8: “That’s the energy threshold”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Lemma 3.1: “Weyl says eigenvalues are Lipschitz under perturbation”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Algorithm 1: “That’s my training loop with periodic truncation”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exercise: </w:t>
      </w:r>
      <w:r>
        <w:rPr>
          <w:rFonts w:ascii="Calibri" w:cs="Calibri" w:eastAsia="Calibri" w:hAnsi="Calibri"/>
          <w:sz w:val="22"/>
          <w:szCs w:val="22"/>
        </w:rPr>
        <w:t xml:space="preserve">Clone github.com/camail-official/compressm, run sMNIST, watch state dims shrink. Then port to PyTorch.</w:t>
      </w:r>
    </w:p>
    <w:p>
      <w:pPr>
        <w:pStyle w:val="Heading2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Level 7: Connect to Your Own Work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AMADEUS/ARGUS-PRIME style models, the diagonal SSM layers are exactly what CompreSSM targets: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 HSVs of a trained model to see how many state dims are actually 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in-training truncation during BabyLM runs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Measure tok/s improvement from smaller state dimensions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12. Comparison to Alternative Compression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CompreSSM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Superior at aggressive compression; in-training; principled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Requires state dim–performance correlation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HNN Regularization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Theoretically principled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100x slower (Gramian evals every step)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 Distillation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Comparable for modest compression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Drops with aggressive compression; needs teacher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(train small)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Simplest approach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Worse quality — misses structure from larger space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Post-hoc pruning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training modification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Typically inferior to in-training methods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Paper: </w:t>
      </w:r>
      <w:hyperlink w:history="1" r:id="rIdujbblz1rse6znlagbns8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arxiv.org/abs/2510.02823v4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Code: </w:t>
      </w:r>
      <w:hyperlink w:history="1" r:id="rIdknd1qfcdnwvyojb-re9y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github.com/camail-official/compressm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Related: S4 (Gu et al., 2022), Mamba (Gu &amp; Dao, 2023), LRU (Orvieto et al., 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 theory: Antoulas “Approximation of Large-Scale Dynamical Systems” (2005)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8C8D"/>
        <w:sz w:val="18"/>
        <w:szCs w:val="18"/>
      </w:rPr>
      <w:t xml:space="preserve">Page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5C1E9" w:sz="4" w:space="4"/>
      </w:pBdr>
      <w:tabs>
        <w:tab w:val="right" w:pos="9026"/>
      </w:tabs>
      <w:jc w:val="right"/>
    </w:pPr>
    <w:r>
      <w:rPr>
        <w:rFonts w:ascii="Calibri" w:cs="Calibri" w:eastAsia="Calibri" w:hAnsi="Calibri"/>
        <w:i/>
        <w:iCs/>
        <w:color w:val="7F8C8D"/>
        <w:sz w:val="18"/>
        <w:szCs w:val="18"/>
      </w:rPr>
      <w:t xml:space="preserve">CompreSSM Deep Dive</w:t>
    </w:r>
    <w: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6wgd7piehfeuvsaplan8" Type="http://schemas.openxmlformats.org/officeDocument/2006/relationships/hyperlink" Target="https://arxiv.org/abs/2510.02823v4" TargetMode="External"/><Relationship Id="rIdujbblz1rse6znlagbns8h" Type="http://schemas.openxmlformats.org/officeDocument/2006/relationships/hyperlink" Target="https://arxiv.org/abs/2510.02823v4" TargetMode="External"/><Relationship Id="rIdknd1qfcdnwvyojb-re9yw" Type="http://schemas.openxmlformats.org/officeDocument/2006/relationships/hyperlink" Target="https://github.com/camail-official/compress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2026-04-15T07:44:19.962Z</dcterms:created>
  <dcterms:modified xsi:type="dcterms:W3CDTF">2026-04-15T07:44:19.965Z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