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52B37" w14:textId="77777777" w:rsidR="008F74B7" w:rsidRDefault="00000000">
      <w:pPr>
        <w:pStyle w:val="Ttulo"/>
        <w:spacing w:before="0" w:after="0"/>
        <w:jc w:val="both"/>
      </w:pPr>
      <w:bookmarkStart w:id="0" w:name="_heading=h.gjdgxs" w:colFirst="0" w:colLast="0"/>
      <w:bookmarkEnd w:id="0"/>
      <w:r>
        <w:t>Caso de Uso</w:t>
      </w:r>
    </w:p>
    <w:p w14:paraId="47979A92" w14:textId="307DB328" w:rsidR="008F74B7" w:rsidRDefault="000B21D7" w:rsidP="000D4651">
      <w:pPr>
        <w:pStyle w:val="Ttulo"/>
        <w:spacing w:before="0" w:after="0"/>
        <w:rPr>
          <w:sz w:val="36"/>
          <w:szCs w:val="36"/>
        </w:rPr>
      </w:pPr>
      <w:r>
        <w:rPr>
          <w:sz w:val="36"/>
          <w:szCs w:val="36"/>
        </w:rPr>
        <w:t xml:space="preserve">Listar </w:t>
      </w:r>
      <w:proofErr w:type="spellStart"/>
      <w:r>
        <w:rPr>
          <w:sz w:val="36"/>
          <w:szCs w:val="36"/>
        </w:rPr>
        <w:t>Triajes</w:t>
      </w:r>
      <w:proofErr w:type="spellEnd"/>
      <w:r w:rsidR="00535EE2">
        <w:rPr>
          <w:sz w:val="36"/>
          <w:szCs w:val="36"/>
        </w:rPr>
        <w:t xml:space="preserve"> – Sistema de Información Hospitalaria</w:t>
      </w:r>
    </w:p>
    <w:p w14:paraId="1E11B8B8" w14:textId="30428930" w:rsidR="008F74B7" w:rsidRDefault="008F74B7"/>
    <w:p w14:paraId="28E830FA" w14:textId="77777777" w:rsidR="008F74B7" w:rsidRDefault="008F74B7"/>
    <w:p w14:paraId="6EABC142" w14:textId="77777777" w:rsidR="008F74B7" w:rsidRDefault="00000000">
      <w:r>
        <w:tab/>
      </w:r>
      <w:r>
        <w:tab/>
      </w:r>
      <w:r>
        <w:tab/>
      </w:r>
      <w:r>
        <w:tab/>
      </w:r>
    </w:p>
    <w:p w14:paraId="4E21E408" w14:textId="77777777" w:rsidR="008F74B7" w:rsidRDefault="008F74B7"/>
    <w:p w14:paraId="0535E5D8" w14:textId="77777777" w:rsidR="008F74B7" w:rsidRDefault="00000000">
      <w:pPr>
        <w:keepNext/>
        <w:spacing w:before="60" w:after="60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b/>
          <w:sz w:val="36"/>
          <w:szCs w:val="36"/>
        </w:rPr>
        <w:t>Historial Revisiones</w:t>
      </w:r>
    </w:p>
    <w:tbl>
      <w:tblPr>
        <w:tblStyle w:val="a7"/>
        <w:tblW w:w="8865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95"/>
        <w:gridCol w:w="1365"/>
        <w:gridCol w:w="4740"/>
        <w:gridCol w:w="1065"/>
      </w:tblGrid>
      <w:tr w:rsidR="008F74B7" w14:paraId="2B8B795C" w14:textId="77777777">
        <w:tc>
          <w:tcPr>
            <w:tcW w:w="1695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</w:tcBorders>
          </w:tcPr>
          <w:p w14:paraId="7FBF4843" w14:textId="77777777" w:rsidR="008F74B7" w:rsidRDefault="00000000">
            <w:pPr>
              <w:spacing w:before="40" w:after="4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Nombre</w:t>
            </w:r>
          </w:p>
        </w:tc>
        <w:tc>
          <w:tcPr>
            <w:tcW w:w="1365" w:type="dxa"/>
            <w:tcBorders>
              <w:top w:val="single" w:sz="24" w:space="0" w:color="000000"/>
              <w:bottom w:val="single" w:sz="24" w:space="0" w:color="000000"/>
            </w:tcBorders>
          </w:tcPr>
          <w:p w14:paraId="68442667" w14:textId="77777777" w:rsidR="008F74B7" w:rsidRDefault="00000000">
            <w:pPr>
              <w:spacing w:before="40" w:after="4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Fecha</w:t>
            </w:r>
          </w:p>
        </w:tc>
        <w:tc>
          <w:tcPr>
            <w:tcW w:w="4740" w:type="dxa"/>
            <w:tcBorders>
              <w:top w:val="single" w:sz="24" w:space="0" w:color="000000"/>
              <w:bottom w:val="single" w:sz="24" w:space="0" w:color="000000"/>
            </w:tcBorders>
          </w:tcPr>
          <w:p w14:paraId="19822532" w14:textId="77777777" w:rsidR="008F74B7" w:rsidRDefault="00000000">
            <w:pPr>
              <w:spacing w:before="40" w:after="4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Descripción del cambio</w:t>
            </w:r>
          </w:p>
        </w:tc>
        <w:tc>
          <w:tcPr>
            <w:tcW w:w="1065" w:type="dxa"/>
            <w:tcBorders>
              <w:top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30D9B898" w14:textId="77777777" w:rsidR="008F74B7" w:rsidRDefault="00000000">
            <w:pPr>
              <w:spacing w:before="40" w:after="4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Versión</w:t>
            </w:r>
          </w:p>
        </w:tc>
      </w:tr>
      <w:tr w:rsidR="008F74B7" w14:paraId="532D1784" w14:textId="77777777">
        <w:tc>
          <w:tcPr>
            <w:tcW w:w="1695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BB859B" w14:textId="77777777" w:rsidR="008F74B7" w:rsidRDefault="008F74B7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015436" w14:textId="77777777" w:rsidR="008F74B7" w:rsidRDefault="008F74B7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0891B5" w14:textId="77777777" w:rsidR="008F74B7" w:rsidRDefault="008F74B7">
            <w:pPr>
              <w:spacing w:after="40"/>
              <w:jc w:val="both"/>
              <w:rPr>
                <w:rFonts w:ascii="Arial" w:eastAsia="Arial" w:hAnsi="Arial" w:cs="Arial"/>
                <w:b/>
                <w:color w:val="FF0000"/>
              </w:rPr>
            </w:pP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vAlign w:val="center"/>
          </w:tcPr>
          <w:p w14:paraId="76CA8A6B" w14:textId="7A249B38" w:rsidR="008F74B7" w:rsidRDefault="00535EE2">
            <w:pPr>
              <w:spacing w:before="40" w:after="4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1.0</w:t>
            </w:r>
          </w:p>
        </w:tc>
      </w:tr>
      <w:tr w:rsidR="008F74B7" w14:paraId="60B841C0" w14:textId="77777777">
        <w:tc>
          <w:tcPr>
            <w:tcW w:w="1695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EC0B7B" w14:textId="77777777" w:rsidR="008F74B7" w:rsidRDefault="008F74B7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813013" w14:textId="77777777" w:rsidR="008F74B7" w:rsidRDefault="008F74B7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1DF9D5" w14:textId="77777777" w:rsidR="008F74B7" w:rsidRDefault="008F74B7">
            <w:pPr>
              <w:spacing w:after="40"/>
              <w:jc w:val="both"/>
              <w:rPr>
                <w:rFonts w:ascii="Arial" w:eastAsia="Arial" w:hAnsi="Arial" w:cs="Arial"/>
                <w:b/>
                <w:color w:val="FF0000"/>
              </w:rPr>
            </w:pP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vAlign w:val="center"/>
          </w:tcPr>
          <w:p w14:paraId="2D062B4F" w14:textId="77777777" w:rsidR="008F74B7" w:rsidRDefault="008F74B7">
            <w:pPr>
              <w:spacing w:before="40" w:after="40"/>
              <w:jc w:val="center"/>
              <w:rPr>
                <w:rFonts w:ascii="Arial" w:eastAsia="Arial" w:hAnsi="Arial" w:cs="Arial"/>
              </w:rPr>
            </w:pPr>
          </w:p>
        </w:tc>
      </w:tr>
    </w:tbl>
    <w:p w14:paraId="17BF4A9A" w14:textId="77777777" w:rsidR="008F74B7" w:rsidRDefault="008F74B7">
      <w:pPr>
        <w:rPr>
          <w:rFonts w:ascii="Arial" w:eastAsia="Arial" w:hAnsi="Arial" w:cs="Arial"/>
          <w:b/>
          <w:sz w:val="27"/>
          <w:szCs w:val="27"/>
        </w:rPr>
      </w:pPr>
    </w:p>
    <w:p w14:paraId="209DC658" w14:textId="77777777" w:rsidR="008F74B7" w:rsidRDefault="00000000">
      <w:pPr>
        <w:numPr>
          <w:ilvl w:val="0"/>
          <w:numId w:val="1"/>
        </w:numPr>
        <w:ind w:right="300"/>
        <w:jc w:val="both"/>
      </w:pPr>
      <w:r>
        <w:rPr>
          <w:rFonts w:ascii="Arial" w:eastAsia="Arial" w:hAnsi="Arial" w:cs="Arial"/>
          <w:b/>
        </w:rPr>
        <w:t>Introducción</w:t>
      </w:r>
    </w:p>
    <w:p w14:paraId="5FCEF3FC" w14:textId="77777777" w:rsidR="008F74B7" w:rsidRDefault="008F74B7">
      <w:pPr>
        <w:ind w:right="300"/>
        <w:jc w:val="both"/>
        <w:rPr>
          <w:rFonts w:ascii="Arial" w:eastAsia="Arial" w:hAnsi="Arial" w:cs="Arial"/>
          <w:b/>
        </w:rPr>
      </w:pPr>
    </w:p>
    <w:p w14:paraId="54B38FC9" w14:textId="77777777" w:rsidR="00CF0CB0" w:rsidRPr="00CF0CB0" w:rsidRDefault="00CF0CB0" w:rsidP="00CF0CB0">
      <w:pPr>
        <w:rPr>
          <w:rFonts w:ascii="Arial" w:eastAsia="Arial" w:hAnsi="Arial" w:cs="Arial"/>
          <w:b/>
          <w:bCs/>
          <w:lang w:val="es-GT"/>
        </w:rPr>
      </w:pPr>
      <w:r w:rsidRPr="00CF0CB0">
        <w:rPr>
          <w:rFonts w:ascii="Arial" w:eastAsia="Arial" w:hAnsi="Arial" w:cs="Arial"/>
          <w:b/>
          <w:bCs/>
          <w:lang w:val="es-GT"/>
        </w:rPr>
        <w:t>1. Introducción</w:t>
      </w:r>
    </w:p>
    <w:p w14:paraId="079FE26C" w14:textId="77777777" w:rsidR="00CF0CB0" w:rsidRPr="00CF0CB0" w:rsidRDefault="00CF0CB0" w:rsidP="00CF0CB0">
      <w:pPr>
        <w:rPr>
          <w:rFonts w:ascii="Arial" w:eastAsia="Arial" w:hAnsi="Arial" w:cs="Arial"/>
          <w:b/>
          <w:bCs/>
          <w:lang w:val="es-GT"/>
        </w:rPr>
      </w:pPr>
      <w:r w:rsidRPr="00CF0CB0">
        <w:rPr>
          <w:rFonts w:ascii="Arial" w:eastAsia="Arial" w:hAnsi="Arial" w:cs="Arial"/>
          <w:b/>
          <w:bCs/>
          <w:lang w:val="es-GT"/>
        </w:rPr>
        <w:t>Descripción</w:t>
      </w:r>
    </w:p>
    <w:p w14:paraId="1CA2271C" w14:textId="77777777" w:rsidR="00842D15" w:rsidRDefault="00842D15" w:rsidP="007512E8">
      <w:pPr>
        <w:rPr>
          <w:rFonts w:ascii="Arial" w:eastAsia="Arial" w:hAnsi="Arial" w:cs="Arial"/>
        </w:rPr>
      </w:pPr>
      <w:r w:rsidRPr="00842D15">
        <w:rPr>
          <w:rFonts w:ascii="Arial" w:eastAsia="Arial" w:hAnsi="Arial" w:cs="Arial"/>
        </w:rPr>
        <w:t xml:space="preserve">Proceso mediante el cual el personal hospitalario autorizado visualiza, filtra y gestiona el listado de pacientes que han sido clasificados en el área de </w:t>
      </w:r>
      <w:proofErr w:type="spellStart"/>
      <w:r w:rsidRPr="00842D15">
        <w:rPr>
          <w:rFonts w:ascii="Arial" w:eastAsia="Arial" w:hAnsi="Arial" w:cs="Arial"/>
        </w:rPr>
        <w:t>triaje</w:t>
      </w:r>
      <w:proofErr w:type="spellEnd"/>
      <w:r w:rsidRPr="00842D15">
        <w:rPr>
          <w:rFonts w:ascii="Arial" w:eastAsia="Arial" w:hAnsi="Arial" w:cs="Arial"/>
        </w:rPr>
        <w:t>, permitiendo dar seguimiento a su estado clínico y flujo administrativo dentro del hospital.</w:t>
      </w:r>
    </w:p>
    <w:p w14:paraId="5D8FDF02" w14:textId="02233B2F" w:rsidR="007512E8" w:rsidRPr="007512E8" w:rsidRDefault="007512E8" w:rsidP="007512E8">
      <w:pPr>
        <w:rPr>
          <w:rFonts w:ascii="Arial" w:eastAsia="Arial" w:hAnsi="Arial" w:cs="Arial"/>
          <w:b/>
          <w:bCs/>
          <w:lang w:val="es-GT"/>
        </w:rPr>
      </w:pPr>
      <w:r w:rsidRPr="007512E8">
        <w:rPr>
          <w:rFonts w:ascii="Arial" w:eastAsia="Arial" w:hAnsi="Arial" w:cs="Arial"/>
          <w:b/>
          <w:bCs/>
          <w:lang w:val="es-GT"/>
        </w:rPr>
        <w:t>Objetivo</w:t>
      </w:r>
    </w:p>
    <w:p w14:paraId="71C1AA5C" w14:textId="4031221F" w:rsidR="007512E8" w:rsidRPr="007512E8" w:rsidRDefault="00842D15" w:rsidP="007512E8">
      <w:pPr>
        <w:rPr>
          <w:rFonts w:ascii="Arial" w:eastAsia="Arial" w:hAnsi="Arial" w:cs="Arial"/>
          <w:lang w:val="es-GT"/>
        </w:rPr>
      </w:pPr>
      <w:r w:rsidRPr="00842D15">
        <w:rPr>
          <w:rFonts w:ascii="Arial" w:eastAsia="Arial" w:hAnsi="Arial" w:cs="Arial"/>
        </w:rPr>
        <w:t>Proporcionar un tablero de control centralizado y en tiempo real que permita al personal clínico e institucional identificar rápidamente la prioridad de los pacientes en espera, garantizando el cumplimiento del flujo mandatorio de atención.</w:t>
      </w:r>
      <w:r w:rsidR="00000000">
        <w:rPr>
          <w:rFonts w:ascii="Arial" w:eastAsia="Arial" w:hAnsi="Arial" w:cs="Arial"/>
          <w:lang w:val="es-GT"/>
        </w:rPr>
        <w:pict w14:anchorId="5CF5AA85">
          <v:rect id="_x0000_i1025" style="width:0;height:1.5pt" o:hralign="center" o:hrstd="t" o:hr="t" fillcolor="#a0a0a0" stroked="f"/>
        </w:pict>
      </w:r>
    </w:p>
    <w:p w14:paraId="2DB192D2" w14:textId="77777777" w:rsidR="007512E8" w:rsidRPr="007512E8" w:rsidRDefault="007512E8" w:rsidP="007512E8">
      <w:pPr>
        <w:rPr>
          <w:rFonts w:ascii="Arial" w:eastAsia="Arial" w:hAnsi="Arial" w:cs="Arial"/>
          <w:b/>
          <w:bCs/>
          <w:lang w:val="es-GT"/>
        </w:rPr>
      </w:pPr>
      <w:r w:rsidRPr="007512E8">
        <w:rPr>
          <w:rFonts w:ascii="Arial" w:eastAsia="Arial" w:hAnsi="Arial" w:cs="Arial"/>
          <w:b/>
          <w:bCs/>
          <w:lang w:val="es-GT"/>
        </w:rPr>
        <w:t>2. Definición del Caso de Uso</w:t>
      </w:r>
    </w:p>
    <w:p w14:paraId="1CE6891A" w14:textId="77777777" w:rsidR="00842D15" w:rsidRPr="00842D15" w:rsidRDefault="00842D15" w:rsidP="00842D15">
      <w:pPr>
        <w:rPr>
          <w:rFonts w:ascii="Arial" w:eastAsia="Arial" w:hAnsi="Arial" w:cs="Arial"/>
          <w:b/>
          <w:bCs/>
          <w:lang w:val="es-GT"/>
        </w:rPr>
      </w:pPr>
      <w:r w:rsidRPr="00842D15">
        <w:rPr>
          <w:rFonts w:ascii="Arial" w:eastAsia="Arial" w:hAnsi="Arial" w:cs="Arial"/>
          <w:b/>
          <w:bCs/>
          <w:lang w:val="es-GT"/>
        </w:rPr>
        <w:t>2.1 Actores</w:t>
      </w:r>
    </w:p>
    <w:p w14:paraId="53266DBB" w14:textId="77777777" w:rsidR="00842D15" w:rsidRPr="00842D15" w:rsidRDefault="00842D15" w:rsidP="00842D15">
      <w:pPr>
        <w:numPr>
          <w:ilvl w:val="0"/>
          <w:numId w:val="8"/>
        </w:numPr>
        <w:rPr>
          <w:rFonts w:ascii="Arial" w:eastAsia="Arial" w:hAnsi="Arial" w:cs="Arial"/>
          <w:lang w:val="es-GT"/>
        </w:rPr>
      </w:pPr>
      <w:r w:rsidRPr="00842D15">
        <w:rPr>
          <w:rFonts w:ascii="Arial" w:eastAsia="Arial" w:hAnsi="Arial" w:cs="Arial"/>
          <w:b/>
          <w:bCs/>
          <w:lang w:val="es-GT"/>
        </w:rPr>
        <w:t xml:space="preserve">Enfermera: </w:t>
      </w:r>
      <w:r w:rsidRPr="00842D15">
        <w:rPr>
          <w:rFonts w:ascii="Arial" w:eastAsia="Arial" w:hAnsi="Arial" w:cs="Arial"/>
          <w:lang w:val="es-GT"/>
        </w:rPr>
        <w:t>Personal clínico encargado de revisar los registros ingresados y dar seguimiento a la cola de toma de signos vitales.</w:t>
      </w:r>
    </w:p>
    <w:p w14:paraId="044C7D1F" w14:textId="77777777" w:rsidR="00842D15" w:rsidRPr="00842D15" w:rsidRDefault="00842D15" w:rsidP="00842D15">
      <w:pPr>
        <w:numPr>
          <w:ilvl w:val="0"/>
          <w:numId w:val="8"/>
        </w:numPr>
        <w:rPr>
          <w:rFonts w:ascii="Arial" w:eastAsia="Arial" w:hAnsi="Arial" w:cs="Arial"/>
          <w:lang w:val="es-GT"/>
        </w:rPr>
      </w:pPr>
      <w:r w:rsidRPr="00842D15">
        <w:rPr>
          <w:rFonts w:ascii="Arial" w:eastAsia="Arial" w:hAnsi="Arial" w:cs="Arial"/>
          <w:b/>
          <w:bCs/>
          <w:lang w:val="es-GT"/>
        </w:rPr>
        <w:t>Doctor (Médico</w:t>
      </w:r>
      <w:r w:rsidRPr="00842D15">
        <w:rPr>
          <w:rFonts w:ascii="Arial" w:eastAsia="Arial" w:hAnsi="Arial" w:cs="Arial"/>
          <w:lang w:val="es-GT"/>
        </w:rPr>
        <w:t>): Personal clínico que consulta el listado para seleccionar al paciente idóneo según prioridad y solvencia para su consulta.</w:t>
      </w:r>
    </w:p>
    <w:p w14:paraId="0568CE1B" w14:textId="77777777" w:rsidR="00842D15" w:rsidRPr="00842D15" w:rsidRDefault="00842D15" w:rsidP="00842D15">
      <w:pPr>
        <w:numPr>
          <w:ilvl w:val="0"/>
          <w:numId w:val="8"/>
        </w:numPr>
        <w:rPr>
          <w:rFonts w:ascii="Arial" w:eastAsia="Arial" w:hAnsi="Arial" w:cs="Arial"/>
          <w:lang w:val="es-GT"/>
        </w:rPr>
      </w:pPr>
      <w:r w:rsidRPr="00842D15">
        <w:rPr>
          <w:rFonts w:ascii="Arial" w:eastAsia="Arial" w:hAnsi="Arial" w:cs="Arial"/>
          <w:b/>
          <w:bCs/>
          <w:lang w:val="es-GT"/>
        </w:rPr>
        <w:t>Administrador (</w:t>
      </w:r>
      <w:proofErr w:type="spellStart"/>
      <w:r w:rsidRPr="00842D15">
        <w:rPr>
          <w:rFonts w:ascii="Arial" w:eastAsia="Arial" w:hAnsi="Arial" w:cs="Arial"/>
          <w:b/>
          <w:bCs/>
          <w:lang w:val="es-GT"/>
        </w:rPr>
        <w:t>Admin</w:t>
      </w:r>
      <w:proofErr w:type="spellEnd"/>
      <w:r w:rsidRPr="00842D15">
        <w:rPr>
          <w:rFonts w:ascii="Arial" w:eastAsia="Arial" w:hAnsi="Arial" w:cs="Arial"/>
          <w:b/>
          <w:bCs/>
          <w:lang w:val="es-GT"/>
        </w:rPr>
        <w:t xml:space="preserve">): </w:t>
      </w:r>
      <w:r w:rsidRPr="00842D15">
        <w:rPr>
          <w:rFonts w:ascii="Arial" w:eastAsia="Arial" w:hAnsi="Arial" w:cs="Arial"/>
          <w:lang w:val="es-GT"/>
        </w:rPr>
        <w:t>Personal con privilegios totales para auditar todos los registros y estados del sistema.</w:t>
      </w:r>
    </w:p>
    <w:p w14:paraId="0AC3DC83" w14:textId="77777777" w:rsidR="009028E9" w:rsidRPr="00842D15" w:rsidRDefault="00842D15" w:rsidP="009028E9">
      <w:pPr>
        <w:numPr>
          <w:ilvl w:val="0"/>
          <w:numId w:val="8"/>
        </w:numPr>
        <w:rPr>
          <w:rFonts w:ascii="Arial" w:eastAsia="Arial" w:hAnsi="Arial" w:cs="Arial"/>
          <w:lang w:val="es-GT"/>
        </w:rPr>
      </w:pPr>
      <w:r w:rsidRPr="009028E9">
        <w:rPr>
          <w:rFonts w:ascii="Arial" w:eastAsia="Arial" w:hAnsi="Arial" w:cs="Arial"/>
          <w:b/>
          <w:bCs/>
          <w:lang w:val="es-GT"/>
        </w:rPr>
        <w:t xml:space="preserve">Sistema Hospitalario: </w:t>
      </w:r>
      <w:r w:rsidR="009028E9">
        <w:rPr>
          <w:rFonts w:ascii="Arial" w:eastAsia="Arial" w:hAnsi="Arial" w:cs="Arial"/>
          <w:lang w:val="es-GT"/>
        </w:rPr>
        <w:t xml:space="preserve">Muestra </w:t>
      </w:r>
      <w:r w:rsidR="009028E9" w:rsidRPr="00842D15">
        <w:rPr>
          <w:rFonts w:ascii="Arial" w:eastAsia="Arial" w:hAnsi="Arial" w:cs="Arial"/>
          <w:lang w:val="es-GT"/>
        </w:rPr>
        <w:t>la interfaz de usuario, aplica los filtros de búsqueda y valida los permisos de rol.</w:t>
      </w:r>
    </w:p>
    <w:p w14:paraId="2111C007" w14:textId="16EF37ED" w:rsidR="007512E8" w:rsidRPr="009028E9" w:rsidRDefault="007512E8" w:rsidP="009028E9">
      <w:pPr>
        <w:rPr>
          <w:rFonts w:ascii="Arial" w:eastAsia="Arial" w:hAnsi="Arial" w:cs="Arial"/>
          <w:b/>
          <w:bCs/>
          <w:lang w:val="es-GT"/>
        </w:rPr>
      </w:pPr>
      <w:r w:rsidRPr="009028E9">
        <w:rPr>
          <w:rFonts w:ascii="Arial" w:eastAsia="Arial" w:hAnsi="Arial" w:cs="Arial"/>
          <w:b/>
          <w:bCs/>
          <w:lang w:val="es-GT"/>
        </w:rPr>
        <w:t>2.2 Precondiciones</w:t>
      </w:r>
    </w:p>
    <w:p w14:paraId="79D5C7EF" w14:textId="7702AA86" w:rsidR="00842D15" w:rsidRPr="00842D15" w:rsidRDefault="00842D15" w:rsidP="00842D15">
      <w:pPr>
        <w:pStyle w:val="Prrafodelista"/>
        <w:numPr>
          <w:ilvl w:val="0"/>
          <w:numId w:val="9"/>
        </w:numPr>
        <w:rPr>
          <w:rFonts w:ascii="Arial" w:eastAsia="Arial" w:hAnsi="Arial" w:cs="Arial"/>
          <w:lang w:val="es-GT"/>
        </w:rPr>
      </w:pPr>
      <w:r w:rsidRPr="00842D15">
        <w:rPr>
          <w:rFonts w:ascii="Arial" w:eastAsia="Arial" w:hAnsi="Arial" w:cs="Arial"/>
          <w:lang w:val="es-GT"/>
        </w:rPr>
        <w:t>El usuario de la aplicación debe estar autenticado</w:t>
      </w:r>
    </w:p>
    <w:p w14:paraId="196408FF" w14:textId="3C54DD7A" w:rsidR="00842D15" w:rsidRPr="00842D15" w:rsidRDefault="00842D15" w:rsidP="00842D15">
      <w:pPr>
        <w:pStyle w:val="Prrafodelista"/>
        <w:numPr>
          <w:ilvl w:val="0"/>
          <w:numId w:val="9"/>
        </w:numPr>
        <w:rPr>
          <w:rFonts w:ascii="Arial" w:eastAsia="Arial" w:hAnsi="Arial" w:cs="Arial"/>
          <w:lang w:val="es-GT"/>
        </w:rPr>
      </w:pPr>
      <w:r w:rsidRPr="00842D15">
        <w:rPr>
          <w:rFonts w:ascii="Arial" w:eastAsia="Arial" w:hAnsi="Arial" w:cs="Arial"/>
          <w:lang w:val="es-GT"/>
        </w:rPr>
        <w:t xml:space="preserve">Deben existir episodios clínicos y registros de </w:t>
      </w:r>
      <w:proofErr w:type="spellStart"/>
      <w:r w:rsidRPr="00842D15">
        <w:rPr>
          <w:rFonts w:ascii="Arial" w:eastAsia="Arial" w:hAnsi="Arial" w:cs="Arial"/>
          <w:lang w:val="es-GT"/>
        </w:rPr>
        <w:t>triaje</w:t>
      </w:r>
      <w:proofErr w:type="spellEnd"/>
      <w:r w:rsidRPr="00842D15">
        <w:rPr>
          <w:rFonts w:ascii="Arial" w:eastAsia="Arial" w:hAnsi="Arial" w:cs="Arial"/>
          <w:lang w:val="es-GT"/>
        </w:rPr>
        <w:t xml:space="preserve"> previamente guardados </w:t>
      </w:r>
    </w:p>
    <w:p w14:paraId="77D8EA81" w14:textId="77777777" w:rsidR="007512E8" w:rsidRPr="007512E8" w:rsidRDefault="007512E8" w:rsidP="007512E8">
      <w:pPr>
        <w:rPr>
          <w:rFonts w:ascii="Arial" w:eastAsia="Arial" w:hAnsi="Arial" w:cs="Arial"/>
          <w:b/>
          <w:bCs/>
          <w:lang w:val="es-GT"/>
        </w:rPr>
      </w:pPr>
      <w:r w:rsidRPr="007512E8">
        <w:rPr>
          <w:rFonts w:ascii="Arial" w:eastAsia="Arial" w:hAnsi="Arial" w:cs="Arial"/>
          <w:b/>
          <w:bCs/>
          <w:lang w:val="es-GT"/>
        </w:rPr>
        <w:t>2.3 Flujo Normal Básico</w:t>
      </w:r>
    </w:p>
    <w:p w14:paraId="56D86954" w14:textId="5F73B93D" w:rsidR="00073576" w:rsidRPr="00073576" w:rsidRDefault="00073576" w:rsidP="00073576">
      <w:pPr>
        <w:numPr>
          <w:ilvl w:val="0"/>
          <w:numId w:val="4"/>
        </w:numPr>
        <w:rPr>
          <w:rFonts w:ascii="Arial" w:eastAsia="Arial" w:hAnsi="Arial" w:cs="Arial"/>
          <w:lang w:val="es-GT"/>
        </w:rPr>
      </w:pPr>
      <w:r w:rsidRPr="00073576">
        <w:rPr>
          <w:rFonts w:ascii="Arial" w:eastAsia="Arial" w:hAnsi="Arial" w:cs="Arial"/>
          <w:lang w:val="es-GT"/>
        </w:rPr>
        <w:t xml:space="preserve">El usuario navega al módulo de "Listar </w:t>
      </w:r>
      <w:proofErr w:type="spellStart"/>
      <w:r w:rsidRPr="00073576">
        <w:rPr>
          <w:rFonts w:ascii="Arial" w:eastAsia="Arial" w:hAnsi="Arial" w:cs="Arial"/>
          <w:lang w:val="es-GT"/>
        </w:rPr>
        <w:t>Triajes</w:t>
      </w:r>
      <w:proofErr w:type="spellEnd"/>
      <w:r w:rsidRPr="00073576">
        <w:rPr>
          <w:rFonts w:ascii="Arial" w:eastAsia="Arial" w:hAnsi="Arial" w:cs="Arial"/>
          <w:lang w:val="es-GT"/>
        </w:rPr>
        <w:t>" desde el panel de control correspondiente a su rol.</w:t>
      </w:r>
    </w:p>
    <w:p w14:paraId="73CA54BE" w14:textId="2B6997A6" w:rsidR="00073576" w:rsidRPr="00073576" w:rsidRDefault="00073576" w:rsidP="00073576">
      <w:pPr>
        <w:numPr>
          <w:ilvl w:val="0"/>
          <w:numId w:val="4"/>
        </w:numPr>
        <w:rPr>
          <w:rFonts w:ascii="Arial" w:eastAsia="Arial" w:hAnsi="Arial" w:cs="Arial"/>
          <w:lang w:val="es-GT"/>
        </w:rPr>
      </w:pPr>
      <w:r w:rsidRPr="00073576">
        <w:rPr>
          <w:rFonts w:ascii="Arial" w:eastAsia="Arial" w:hAnsi="Arial" w:cs="Arial"/>
          <w:lang w:val="es-GT"/>
        </w:rPr>
        <w:t xml:space="preserve"> El sistema verifica el puesto de trabajo del empleado para cargar la pantalla con las funciones permitidas.</w:t>
      </w:r>
    </w:p>
    <w:p w14:paraId="3421FE5A" w14:textId="5295622B" w:rsidR="00073576" w:rsidRPr="00073576" w:rsidRDefault="00073576" w:rsidP="00073576">
      <w:pPr>
        <w:numPr>
          <w:ilvl w:val="0"/>
          <w:numId w:val="4"/>
        </w:numPr>
        <w:rPr>
          <w:rFonts w:ascii="Arial" w:eastAsia="Arial" w:hAnsi="Arial" w:cs="Arial"/>
          <w:lang w:val="es-GT"/>
        </w:rPr>
      </w:pPr>
      <w:r w:rsidRPr="00073576">
        <w:rPr>
          <w:rFonts w:ascii="Arial" w:eastAsia="Arial" w:hAnsi="Arial" w:cs="Arial"/>
          <w:lang w:val="es-GT"/>
        </w:rPr>
        <w:t>El sistema muestra la pantalla principal del tablero, la cual contiene las siguientes herramientas visuales:</w:t>
      </w:r>
      <w:r w:rsidR="003A31E6">
        <w:rPr>
          <w:rFonts w:ascii="Arial" w:eastAsia="Arial" w:hAnsi="Arial" w:cs="Arial"/>
          <w:lang w:val="es-GT"/>
        </w:rPr>
        <w:t xml:space="preserve"> </w:t>
      </w:r>
      <w:r w:rsidR="003A31E6" w:rsidRPr="003A31E6">
        <w:rPr>
          <w:rFonts w:ascii="Arial" w:eastAsia="Arial" w:hAnsi="Arial" w:cs="Arial"/>
          <w:b/>
          <w:bCs/>
          <w:lang w:val="es-GT"/>
        </w:rPr>
        <w:t>(FA01</w:t>
      </w:r>
      <w:r w:rsidR="003A31E6">
        <w:rPr>
          <w:rFonts w:ascii="Arial" w:eastAsia="Arial" w:hAnsi="Arial" w:cs="Arial"/>
          <w:b/>
          <w:bCs/>
          <w:lang w:val="es-GT"/>
        </w:rPr>
        <w:t>)</w:t>
      </w:r>
    </w:p>
    <w:p w14:paraId="172789F4" w14:textId="77777777" w:rsidR="00073576" w:rsidRPr="00073576" w:rsidRDefault="00073576" w:rsidP="00073576">
      <w:pPr>
        <w:numPr>
          <w:ilvl w:val="0"/>
          <w:numId w:val="4"/>
        </w:numPr>
        <w:rPr>
          <w:rFonts w:ascii="Arial" w:eastAsia="Arial" w:hAnsi="Arial" w:cs="Arial"/>
          <w:lang w:val="es-GT"/>
        </w:rPr>
      </w:pPr>
      <w:r w:rsidRPr="00073576">
        <w:rPr>
          <w:rFonts w:ascii="Arial" w:eastAsia="Arial" w:hAnsi="Arial" w:cs="Arial"/>
          <w:b/>
          <w:bCs/>
          <w:lang w:val="es-GT"/>
        </w:rPr>
        <w:lastRenderedPageBreak/>
        <w:t>Barra de Búsqueda:</w:t>
      </w:r>
      <w:r w:rsidRPr="00073576">
        <w:rPr>
          <w:rFonts w:ascii="Arial" w:eastAsia="Arial" w:hAnsi="Arial" w:cs="Arial"/>
          <w:lang w:val="es-GT"/>
        </w:rPr>
        <w:t xml:space="preserve"> Espacio para escribir el nombre o el número de documento (DPI) del paciente.</w:t>
      </w:r>
    </w:p>
    <w:p w14:paraId="62E42583" w14:textId="77777777" w:rsidR="00073576" w:rsidRPr="00073576" w:rsidRDefault="00073576" w:rsidP="00073576">
      <w:pPr>
        <w:numPr>
          <w:ilvl w:val="0"/>
          <w:numId w:val="4"/>
        </w:numPr>
        <w:rPr>
          <w:rFonts w:ascii="Arial" w:eastAsia="Arial" w:hAnsi="Arial" w:cs="Arial"/>
          <w:lang w:val="es-GT"/>
        </w:rPr>
      </w:pPr>
      <w:r w:rsidRPr="00073576">
        <w:rPr>
          <w:rFonts w:ascii="Arial" w:eastAsia="Arial" w:hAnsi="Arial" w:cs="Arial"/>
          <w:b/>
          <w:bCs/>
          <w:lang w:val="es-GT"/>
        </w:rPr>
        <w:t>Filtros de Estado:</w:t>
      </w:r>
      <w:r w:rsidRPr="00073576">
        <w:rPr>
          <w:rFonts w:ascii="Arial" w:eastAsia="Arial" w:hAnsi="Arial" w:cs="Arial"/>
          <w:lang w:val="es-GT"/>
        </w:rPr>
        <w:t xml:space="preserve"> Lista desplegable para ver a "Todos", solo a los "Pendientes de atención" o a los ya "Atendidos".</w:t>
      </w:r>
    </w:p>
    <w:p w14:paraId="6580048E" w14:textId="77777777" w:rsidR="00073576" w:rsidRPr="00073576" w:rsidRDefault="00073576" w:rsidP="00073576">
      <w:pPr>
        <w:numPr>
          <w:ilvl w:val="0"/>
          <w:numId w:val="4"/>
        </w:numPr>
        <w:rPr>
          <w:rFonts w:ascii="Arial" w:eastAsia="Arial" w:hAnsi="Arial" w:cs="Arial"/>
          <w:lang w:val="es-GT"/>
        </w:rPr>
      </w:pPr>
      <w:r w:rsidRPr="00073576">
        <w:rPr>
          <w:rFonts w:ascii="Arial" w:eastAsia="Arial" w:hAnsi="Arial" w:cs="Arial"/>
          <w:b/>
          <w:bCs/>
          <w:lang w:val="es-GT"/>
        </w:rPr>
        <w:t>Filtros de Prioridad:</w:t>
      </w:r>
      <w:r w:rsidRPr="00073576">
        <w:rPr>
          <w:rFonts w:ascii="Arial" w:eastAsia="Arial" w:hAnsi="Arial" w:cs="Arial"/>
          <w:lang w:val="es-GT"/>
        </w:rPr>
        <w:t xml:space="preserve"> Lista desplegable para seleccionar por color de urgencia (Rojo, Naranja, Verde).</w:t>
      </w:r>
    </w:p>
    <w:p w14:paraId="7B3B9FFD" w14:textId="77777777" w:rsidR="00073576" w:rsidRPr="00073576" w:rsidRDefault="00073576" w:rsidP="00073576">
      <w:pPr>
        <w:numPr>
          <w:ilvl w:val="0"/>
          <w:numId w:val="4"/>
        </w:numPr>
        <w:rPr>
          <w:rFonts w:ascii="Arial" w:eastAsia="Arial" w:hAnsi="Arial" w:cs="Arial"/>
          <w:lang w:val="es-GT"/>
        </w:rPr>
      </w:pPr>
      <w:r w:rsidRPr="00073576">
        <w:rPr>
          <w:rFonts w:ascii="Arial" w:eastAsia="Arial" w:hAnsi="Arial" w:cs="Arial"/>
          <w:b/>
          <w:bCs/>
          <w:lang w:val="es-GT"/>
        </w:rPr>
        <w:t>Botón de Nuevo Registro:</w:t>
      </w:r>
      <w:r w:rsidRPr="00073576">
        <w:rPr>
          <w:rFonts w:ascii="Arial" w:eastAsia="Arial" w:hAnsi="Arial" w:cs="Arial"/>
          <w:lang w:val="es-GT"/>
        </w:rPr>
        <w:t xml:space="preserve"> Botón exclusivo para ingresar un paciente desde cero (disponible según el rol).</w:t>
      </w:r>
    </w:p>
    <w:p w14:paraId="72815AEA" w14:textId="77777777" w:rsidR="00073576" w:rsidRDefault="00073576" w:rsidP="00073576">
      <w:pPr>
        <w:numPr>
          <w:ilvl w:val="0"/>
          <w:numId w:val="4"/>
        </w:numPr>
        <w:rPr>
          <w:rFonts w:ascii="Arial" w:eastAsia="Arial" w:hAnsi="Arial" w:cs="Arial"/>
          <w:lang w:val="es-GT"/>
        </w:rPr>
      </w:pPr>
      <w:r w:rsidRPr="00073576">
        <w:rPr>
          <w:rFonts w:ascii="Arial" w:eastAsia="Arial" w:hAnsi="Arial" w:cs="Arial"/>
          <w:b/>
          <w:bCs/>
          <w:lang w:val="es-GT"/>
        </w:rPr>
        <w:t>Tabla de Datos Principal:</w:t>
      </w:r>
      <w:r w:rsidRPr="00073576">
        <w:rPr>
          <w:rFonts w:ascii="Arial" w:eastAsia="Arial" w:hAnsi="Arial" w:cs="Arial"/>
          <w:lang w:val="es-GT"/>
        </w:rPr>
        <w:t xml:space="preserve"> Lista organizada que muestra las columnas de:</w:t>
      </w:r>
    </w:p>
    <w:p w14:paraId="66B68263" w14:textId="77777777" w:rsidR="00073576" w:rsidRDefault="00073576" w:rsidP="00073576">
      <w:pPr>
        <w:numPr>
          <w:ilvl w:val="1"/>
          <w:numId w:val="4"/>
        </w:num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t xml:space="preserve">Fecha y Hora de ingreso </w:t>
      </w:r>
    </w:p>
    <w:p w14:paraId="3E371114" w14:textId="324D9E16" w:rsidR="00073576" w:rsidRDefault="00073576" w:rsidP="00073576">
      <w:pPr>
        <w:numPr>
          <w:ilvl w:val="1"/>
          <w:numId w:val="4"/>
        </w:numPr>
        <w:rPr>
          <w:rFonts w:ascii="Arial" w:eastAsia="Arial" w:hAnsi="Arial" w:cs="Arial"/>
          <w:lang w:val="es-GT"/>
        </w:rPr>
      </w:pPr>
      <w:r w:rsidRPr="00073576">
        <w:rPr>
          <w:rFonts w:ascii="Arial" w:eastAsia="Arial" w:hAnsi="Arial" w:cs="Arial"/>
          <w:lang w:val="es-GT"/>
        </w:rPr>
        <w:t>ID del caso</w:t>
      </w:r>
    </w:p>
    <w:p w14:paraId="11369B8D" w14:textId="77777777" w:rsidR="00073576" w:rsidRDefault="00073576" w:rsidP="00073576">
      <w:pPr>
        <w:numPr>
          <w:ilvl w:val="1"/>
          <w:numId w:val="4"/>
        </w:numPr>
        <w:rPr>
          <w:rFonts w:ascii="Arial" w:eastAsia="Arial" w:hAnsi="Arial" w:cs="Arial"/>
          <w:lang w:val="es-GT"/>
        </w:rPr>
      </w:pPr>
      <w:r w:rsidRPr="00073576">
        <w:rPr>
          <w:rFonts w:ascii="Arial" w:eastAsia="Arial" w:hAnsi="Arial" w:cs="Arial"/>
          <w:lang w:val="es-GT"/>
        </w:rPr>
        <w:t>Nombre del Paciente</w:t>
      </w:r>
    </w:p>
    <w:p w14:paraId="63488CFD" w14:textId="77777777" w:rsidR="00073576" w:rsidRDefault="00073576" w:rsidP="00073576">
      <w:pPr>
        <w:numPr>
          <w:ilvl w:val="1"/>
          <w:numId w:val="4"/>
        </w:numPr>
        <w:rPr>
          <w:rFonts w:ascii="Arial" w:eastAsia="Arial" w:hAnsi="Arial" w:cs="Arial"/>
          <w:lang w:val="es-GT"/>
        </w:rPr>
      </w:pPr>
      <w:r w:rsidRPr="00073576">
        <w:rPr>
          <w:rFonts w:ascii="Arial" w:eastAsia="Arial" w:hAnsi="Arial" w:cs="Arial"/>
          <w:lang w:val="es-GT"/>
        </w:rPr>
        <w:t>DPI</w:t>
      </w:r>
    </w:p>
    <w:p w14:paraId="51EF8692" w14:textId="016038C5" w:rsidR="00073576" w:rsidRDefault="00073576" w:rsidP="00073576">
      <w:pPr>
        <w:numPr>
          <w:ilvl w:val="1"/>
          <w:numId w:val="4"/>
        </w:numPr>
        <w:rPr>
          <w:rFonts w:ascii="Arial" w:eastAsia="Arial" w:hAnsi="Arial" w:cs="Arial"/>
          <w:lang w:val="es-GT"/>
        </w:rPr>
      </w:pPr>
      <w:r w:rsidRPr="00073576">
        <w:rPr>
          <w:rFonts w:ascii="Arial" w:eastAsia="Arial" w:hAnsi="Arial" w:cs="Arial"/>
          <w:lang w:val="es-GT"/>
        </w:rPr>
        <w:t xml:space="preserve">Prioridad </w:t>
      </w:r>
    </w:p>
    <w:p w14:paraId="62A22487" w14:textId="31E2215F" w:rsidR="00073576" w:rsidRPr="00073576" w:rsidRDefault="00073576" w:rsidP="00073576">
      <w:pPr>
        <w:numPr>
          <w:ilvl w:val="1"/>
          <w:numId w:val="4"/>
        </w:numPr>
        <w:rPr>
          <w:rFonts w:ascii="Arial" w:eastAsia="Arial" w:hAnsi="Arial" w:cs="Arial"/>
          <w:lang w:val="es-GT"/>
        </w:rPr>
      </w:pPr>
      <w:r w:rsidRPr="00073576">
        <w:rPr>
          <w:rFonts w:ascii="Arial" w:eastAsia="Arial" w:hAnsi="Arial" w:cs="Arial"/>
          <w:lang w:val="es-GT"/>
        </w:rPr>
        <w:t>Estado Actual.</w:t>
      </w:r>
    </w:p>
    <w:p w14:paraId="6F09AB1D" w14:textId="063554DC" w:rsidR="00073576" w:rsidRPr="00073576" w:rsidRDefault="00073576" w:rsidP="00073576">
      <w:pPr>
        <w:numPr>
          <w:ilvl w:val="0"/>
          <w:numId w:val="4"/>
        </w:numPr>
        <w:rPr>
          <w:rFonts w:ascii="Arial" w:eastAsia="Arial" w:hAnsi="Arial" w:cs="Arial"/>
          <w:lang w:val="es-GT"/>
        </w:rPr>
      </w:pPr>
      <w:r w:rsidRPr="00073576">
        <w:rPr>
          <w:rFonts w:ascii="Arial" w:eastAsia="Arial" w:hAnsi="Arial" w:cs="Arial"/>
          <w:lang w:val="es-GT"/>
        </w:rPr>
        <w:t>El usuario puede realizar búsquedas específicas o combinar los filtros de colores para organizar la lista según su necesidad del momento.</w:t>
      </w:r>
    </w:p>
    <w:p w14:paraId="60F65B30" w14:textId="2C65B036" w:rsidR="00073576" w:rsidRPr="00073576" w:rsidRDefault="00073576" w:rsidP="00073576">
      <w:pPr>
        <w:numPr>
          <w:ilvl w:val="0"/>
          <w:numId w:val="4"/>
        </w:numPr>
        <w:rPr>
          <w:rFonts w:ascii="Arial" w:eastAsia="Arial" w:hAnsi="Arial" w:cs="Arial"/>
          <w:lang w:val="es-GT"/>
        </w:rPr>
      </w:pPr>
      <w:r w:rsidRPr="00073576">
        <w:rPr>
          <w:rFonts w:ascii="Arial" w:eastAsia="Arial" w:hAnsi="Arial" w:cs="Arial"/>
          <w:lang w:val="es-GT"/>
        </w:rPr>
        <w:t>El sistema actualiza la lista en la pantalla de forma automática, mostrando los resultados en bloques de 10 pacientes por página para facilitar la lectura.</w:t>
      </w:r>
    </w:p>
    <w:p w14:paraId="661530C1" w14:textId="0FAFECF1" w:rsidR="00073576" w:rsidRPr="00073576" w:rsidRDefault="00073576" w:rsidP="00073576">
      <w:pPr>
        <w:numPr>
          <w:ilvl w:val="0"/>
          <w:numId w:val="4"/>
        </w:numPr>
        <w:rPr>
          <w:rFonts w:ascii="Arial" w:eastAsia="Arial" w:hAnsi="Arial" w:cs="Arial"/>
          <w:lang w:val="es-GT"/>
        </w:rPr>
      </w:pPr>
      <w:r w:rsidRPr="00073576">
        <w:rPr>
          <w:rFonts w:ascii="Arial" w:eastAsia="Arial" w:hAnsi="Arial" w:cs="Arial"/>
          <w:lang w:val="es-GT"/>
        </w:rPr>
        <w:t>El usuario finaliza la consulta del tablero.</w:t>
      </w:r>
    </w:p>
    <w:p w14:paraId="1475D991" w14:textId="4639FDD3" w:rsidR="007512E8" w:rsidRPr="007512E8" w:rsidRDefault="007512E8">
      <w:pPr>
        <w:numPr>
          <w:ilvl w:val="0"/>
          <w:numId w:val="4"/>
        </w:numPr>
        <w:rPr>
          <w:rFonts w:ascii="Arial" w:eastAsia="Arial" w:hAnsi="Arial" w:cs="Arial"/>
          <w:lang w:val="es-GT"/>
        </w:rPr>
      </w:pPr>
      <w:r w:rsidRPr="007512E8">
        <w:rPr>
          <w:rFonts w:ascii="Arial" w:eastAsia="Arial" w:hAnsi="Arial" w:cs="Arial"/>
          <w:lang w:val="es-GT"/>
        </w:rPr>
        <w:t>Fin del caso de uso.</w:t>
      </w:r>
    </w:p>
    <w:p w14:paraId="08284FF8" w14:textId="77777777" w:rsidR="007512E8" w:rsidRPr="007512E8" w:rsidRDefault="00000000" w:rsidP="007512E8">
      <w:p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pict w14:anchorId="579B904C">
          <v:rect id="_x0000_i1026" style="width:0;height:1.5pt" o:hralign="center" o:hrstd="t" o:hr="t" fillcolor="#a0a0a0" stroked="f"/>
        </w:pict>
      </w:r>
    </w:p>
    <w:p w14:paraId="0D908ABA" w14:textId="77777777" w:rsidR="007512E8" w:rsidRPr="007512E8" w:rsidRDefault="007512E8" w:rsidP="007512E8">
      <w:pPr>
        <w:rPr>
          <w:rFonts w:ascii="Arial" w:eastAsia="Arial" w:hAnsi="Arial" w:cs="Arial"/>
          <w:b/>
          <w:bCs/>
          <w:lang w:val="es-GT"/>
        </w:rPr>
      </w:pPr>
      <w:r w:rsidRPr="007512E8">
        <w:rPr>
          <w:rFonts w:ascii="Arial" w:eastAsia="Arial" w:hAnsi="Arial" w:cs="Arial"/>
          <w:b/>
          <w:bCs/>
          <w:lang w:val="es-GT"/>
        </w:rPr>
        <w:t>2.4 Flujos Alternos</w:t>
      </w:r>
    </w:p>
    <w:p w14:paraId="7BD7839D" w14:textId="77777777" w:rsidR="009A27AE" w:rsidRPr="009A27AE" w:rsidRDefault="007512E8" w:rsidP="007512E8">
      <w:pPr>
        <w:numPr>
          <w:ilvl w:val="0"/>
          <w:numId w:val="5"/>
        </w:numPr>
        <w:rPr>
          <w:rFonts w:ascii="Arial" w:eastAsia="Arial" w:hAnsi="Arial" w:cs="Arial"/>
          <w:lang w:val="es-GT"/>
        </w:rPr>
      </w:pPr>
      <w:r w:rsidRPr="007512E8">
        <w:rPr>
          <w:rFonts w:ascii="Arial" w:eastAsia="Arial" w:hAnsi="Arial" w:cs="Arial"/>
          <w:b/>
          <w:bCs/>
          <w:lang w:val="es-GT"/>
        </w:rPr>
        <w:t xml:space="preserve">FA01: </w:t>
      </w:r>
      <w:r w:rsidR="009A27AE" w:rsidRPr="009A27AE">
        <w:rPr>
          <w:rFonts w:ascii="Arial" w:eastAsia="Arial" w:hAnsi="Arial" w:cs="Arial"/>
        </w:rPr>
        <w:t>Si el usuario busca un paciente por su nombre o aplica un filtro combinando criterios y no se encuentra ninguna coincidencia en los registros actuales, la tabla se mostrará en blanco</w:t>
      </w:r>
      <w:r w:rsidR="009A27AE">
        <w:rPr>
          <w:rFonts w:ascii="Arial" w:eastAsia="Arial" w:hAnsi="Arial" w:cs="Arial"/>
        </w:rPr>
        <w:t>.</w:t>
      </w:r>
    </w:p>
    <w:p w14:paraId="2BB36E00" w14:textId="77777777" w:rsidR="009A27AE" w:rsidRPr="009A27AE" w:rsidRDefault="009A27AE" w:rsidP="007512E8">
      <w:pPr>
        <w:numPr>
          <w:ilvl w:val="0"/>
          <w:numId w:val="5"/>
        </w:numPr>
        <w:rPr>
          <w:rFonts w:ascii="Arial" w:eastAsia="Arial" w:hAnsi="Arial" w:cs="Arial"/>
          <w:lang w:val="es-GT"/>
        </w:rPr>
      </w:pPr>
      <w:r w:rsidRPr="009A27AE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E</w:t>
      </w:r>
      <w:r w:rsidRPr="009A27AE">
        <w:rPr>
          <w:rFonts w:ascii="Arial" w:eastAsia="Arial" w:hAnsi="Arial" w:cs="Arial"/>
        </w:rPr>
        <w:t xml:space="preserve">l sistema desplegará el aviso en pantalla: </w:t>
      </w:r>
      <w:r w:rsidRPr="009A27AE">
        <w:rPr>
          <w:rFonts w:ascii="Arial" w:eastAsia="Arial" w:hAnsi="Arial" w:cs="Arial"/>
          <w:i/>
          <w:iCs/>
        </w:rPr>
        <w:t xml:space="preserve">"No se encontraron registros de </w:t>
      </w:r>
      <w:proofErr w:type="spellStart"/>
      <w:r w:rsidRPr="009A27AE">
        <w:rPr>
          <w:rFonts w:ascii="Arial" w:eastAsia="Arial" w:hAnsi="Arial" w:cs="Arial"/>
          <w:i/>
          <w:iCs/>
        </w:rPr>
        <w:t>triaje</w:t>
      </w:r>
      <w:proofErr w:type="spellEnd"/>
      <w:r w:rsidRPr="009A27AE">
        <w:rPr>
          <w:rFonts w:ascii="Arial" w:eastAsia="Arial" w:hAnsi="Arial" w:cs="Arial"/>
          <w:i/>
          <w:iCs/>
        </w:rPr>
        <w:t xml:space="preserve"> que coincidan con los filtros aplicados."</w:t>
      </w:r>
    </w:p>
    <w:p w14:paraId="0A07AEB7" w14:textId="0ACBA3DD" w:rsidR="007512E8" w:rsidRPr="009A27AE" w:rsidRDefault="009A27AE" w:rsidP="007512E8">
      <w:pPr>
        <w:numPr>
          <w:ilvl w:val="0"/>
          <w:numId w:val="5"/>
        </w:num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t>Fin de flujo alterno</w:t>
      </w:r>
      <w:r w:rsidR="007512E8" w:rsidRPr="009A27AE">
        <w:rPr>
          <w:rFonts w:ascii="Arial" w:eastAsia="Arial" w:hAnsi="Arial" w:cs="Arial"/>
          <w:lang w:val="es-GT"/>
        </w:rPr>
        <w:t>.</w:t>
      </w:r>
      <w:r w:rsidR="00000000">
        <w:rPr>
          <w:rFonts w:ascii="Arial" w:eastAsia="Arial" w:hAnsi="Arial" w:cs="Arial"/>
          <w:lang w:val="es-GT"/>
        </w:rPr>
        <w:pict w14:anchorId="05FBA79A">
          <v:rect id="_x0000_i1027" style="width:0;height:1.5pt" o:hralign="center" o:hrstd="t" o:hr="t" fillcolor="#a0a0a0" stroked="f"/>
        </w:pict>
      </w:r>
    </w:p>
    <w:p w14:paraId="63C654FB" w14:textId="77777777" w:rsidR="007512E8" w:rsidRPr="009A27AE" w:rsidRDefault="007512E8" w:rsidP="007512E8">
      <w:pPr>
        <w:rPr>
          <w:rFonts w:ascii="Arial" w:eastAsia="Arial" w:hAnsi="Arial" w:cs="Arial"/>
          <w:lang w:val="es-GT"/>
        </w:rPr>
      </w:pPr>
      <w:r w:rsidRPr="009A27AE">
        <w:rPr>
          <w:rFonts w:ascii="Arial" w:eastAsia="Arial" w:hAnsi="Arial" w:cs="Arial"/>
          <w:lang w:val="es-GT"/>
        </w:rPr>
        <w:t>2.5 Postcondiciones</w:t>
      </w:r>
    </w:p>
    <w:p w14:paraId="118E0E79" w14:textId="77777777" w:rsidR="00C76E96" w:rsidRPr="00BB124D" w:rsidRDefault="00C76E96">
      <w:pPr>
        <w:rPr>
          <w:rFonts w:ascii="Arial" w:eastAsia="Arial" w:hAnsi="Arial" w:cs="Arial"/>
          <w:lang w:val="es-GT"/>
        </w:rPr>
      </w:pPr>
    </w:p>
    <w:p w14:paraId="111007FA" w14:textId="04B43CD3" w:rsidR="008F74B7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Anexo II: </w:t>
      </w:r>
    </w:p>
    <w:p w14:paraId="15801C18" w14:textId="77777777" w:rsidR="008F74B7" w:rsidRDefault="008F74B7">
      <w:pPr>
        <w:ind w:right="300"/>
        <w:jc w:val="both"/>
        <w:rPr>
          <w:rFonts w:ascii="Arial" w:eastAsia="Arial" w:hAnsi="Arial" w:cs="Arial"/>
        </w:rPr>
      </w:pPr>
    </w:p>
    <w:p w14:paraId="6EC270ED" w14:textId="77777777" w:rsidR="008F74B7" w:rsidRDefault="00000000">
      <w:pPr>
        <w:numPr>
          <w:ilvl w:val="0"/>
          <w:numId w:val="1"/>
        </w:numPr>
        <w:spacing w:line="360" w:lineRule="auto"/>
        <w:ind w:right="300"/>
      </w:pPr>
      <w:r>
        <w:rPr>
          <w:rFonts w:ascii="Arial" w:eastAsia="Arial" w:hAnsi="Arial" w:cs="Arial"/>
          <w:b/>
        </w:rPr>
        <w:t>Firma y Sello</w:t>
      </w:r>
    </w:p>
    <w:tbl>
      <w:tblPr>
        <w:tblStyle w:val="a9"/>
        <w:tblW w:w="92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74"/>
        <w:gridCol w:w="3118"/>
        <w:gridCol w:w="2848"/>
      </w:tblGrid>
      <w:tr w:rsidR="008F74B7" w14:paraId="06095C9F" w14:textId="77777777">
        <w:trPr>
          <w:trHeight w:val="360"/>
          <w:jc w:val="center"/>
        </w:trPr>
        <w:tc>
          <w:tcPr>
            <w:tcW w:w="3274" w:type="dxa"/>
            <w:vAlign w:val="center"/>
          </w:tcPr>
          <w:p w14:paraId="34731462" w14:textId="77777777" w:rsidR="008F74B7" w:rsidRDefault="0000000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 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Nombre</w:t>
            </w:r>
          </w:p>
        </w:tc>
        <w:tc>
          <w:tcPr>
            <w:tcW w:w="3118" w:type="dxa"/>
            <w:vAlign w:val="center"/>
          </w:tcPr>
          <w:p w14:paraId="3DE1B6D0" w14:textId="77777777" w:rsidR="008F74B7" w:rsidRDefault="0000000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Puesto</w:t>
            </w:r>
          </w:p>
        </w:tc>
        <w:tc>
          <w:tcPr>
            <w:tcW w:w="2848" w:type="dxa"/>
            <w:vAlign w:val="center"/>
          </w:tcPr>
          <w:p w14:paraId="172F20C8" w14:textId="77777777" w:rsidR="008F74B7" w:rsidRDefault="0000000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Firma y Sello</w:t>
            </w:r>
          </w:p>
        </w:tc>
      </w:tr>
      <w:tr w:rsidR="008F74B7" w14:paraId="430639A3" w14:textId="77777777">
        <w:trPr>
          <w:trHeight w:val="2043"/>
          <w:jc w:val="center"/>
        </w:trPr>
        <w:tc>
          <w:tcPr>
            <w:tcW w:w="3274" w:type="dxa"/>
            <w:vAlign w:val="center"/>
          </w:tcPr>
          <w:p w14:paraId="3032E993" w14:textId="77777777" w:rsidR="008F74B7" w:rsidRDefault="008F74B7">
            <w:pPr>
              <w:rPr>
                <w:rFonts w:ascii="Arial" w:eastAsia="Arial" w:hAnsi="Arial" w:cs="Arial"/>
              </w:rPr>
            </w:pPr>
          </w:p>
        </w:tc>
        <w:tc>
          <w:tcPr>
            <w:tcW w:w="3118" w:type="dxa"/>
            <w:vAlign w:val="center"/>
          </w:tcPr>
          <w:p w14:paraId="2C376D84" w14:textId="77777777" w:rsidR="008F74B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848" w:type="dxa"/>
            <w:vAlign w:val="center"/>
          </w:tcPr>
          <w:p w14:paraId="657134DF" w14:textId="77777777" w:rsidR="008F74B7" w:rsidRDefault="008F74B7">
            <w:pPr>
              <w:rPr>
                <w:rFonts w:ascii="Arial" w:eastAsia="Arial" w:hAnsi="Arial" w:cs="Arial"/>
              </w:rPr>
            </w:pPr>
          </w:p>
        </w:tc>
      </w:tr>
    </w:tbl>
    <w:p w14:paraId="60DDE7E5" w14:textId="77777777" w:rsidR="008F74B7" w:rsidRDefault="008F74B7">
      <w:pPr>
        <w:spacing w:before="100" w:after="100" w:line="360" w:lineRule="auto"/>
        <w:ind w:right="300"/>
        <w:rPr>
          <w:rFonts w:ascii="Arial" w:eastAsia="Arial" w:hAnsi="Arial" w:cs="Arial"/>
        </w:rPr>
      </w:pPr>
    </w:p>
    <w:sectPr w:rsidR="008F74B7">
      <w:headerReference w:type="default" r:id="rId8"/>
      <w:headerReference w:type="first" r:id="rId9"/>
      <w:pgSz w:w="11906" w:h="16838"/>
      <w:pgMar w:top="291" w:right="1275" w:bottom="1417" w:left="1701" w:header="36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6B894" w14:textId="77777777" w:rsidR="004911E9" w:rsidRDefault="004911E9">
      <w:r>
        <w:separator/>
      </w:r>
    </w:p>
  </w:endnote>
  <w:endnote w:type="continuationSeparator" w:id="0">
    <w:p w14:paraId="0B5EEEE9" w14:textId="77777777" w:rsidR="004911E9" w:rsidRDefault="004911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B3BFEA" w14:textId="77777777" w:rsidR="004911E9" w:rsidRDefault="004911E9">
      <w:r>
        <w:separator/>
      </w:r>
    </w:p>
  </w:footnote>
  <w:footnote w:type="continuationSeparator" w:id="0">
    <w:p w14:paraId="18C92E49" w14:textId="77777777" w:rsidR="004911E9" w:rsidRDefault="004911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EDBA1" w14:textId="77777777" w:rsidR="008F74B7" w:rsidRDefault="008F74B7">
    <w:pPr>
      <w:spacing w:before="383" w:after="100"/>
    </w:pPr>
  </w:p>
  <w:p w14:paraId="474C6FED" w14:textId="77777777" w:rsidR="008F74B7" w:rsidRDefault="008F74B7">
    <w:pPr>
      <w:spacing w:before="383" w:after="10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D2AE4" w14:textId="77777777" w:rsidR="008F74B7" w:rsidRDefault="00000000">
    <w:pPr>
      <w:spacing w:before="383" w:after="100"/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2DA20514" wp14:editId="3BA9A8FB">
          <wp:simplePos x="0" y="0"/>
          <wp:positionH relativeFrom="column">
            <wp:posOffset>-420363</wp:posOffset>
          </wp:positionH>
          <wp:positionV relativeFrom="paragraph">
            <wp:posOffset>-97150</wp:posOffset>
          </wp:positionV>
          <wp:extent cx="1019175" cy="243205"/>
          <wp:effectExtent l="0" t="0" r="0" b="0"/>
          <wp:wrapSquare wrapText="bothSides" distT="0" distB="0" distL="114300" distR="114300"/>
          <wp:docPr id="2" name="image1.png" descr="http://nt_intranet/images/central/logo.gif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http://nt_intranet/images/central/logo.gif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19175" cy="2432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tbl>
    <w:tblPr>
      <w:tblStyle w:val="aa"/>
      <w:tblW w:w="8720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582"/>
      <w:gridCol w:w="2064"/>
      <w:gridCol w:w="2038"/>
      <w:gridCol w:w="2036"/>
    </w:tblGrid>
    <w:tr w:rsidR="008F74B7" w14:paraId="09D6605E" w14:textId="77777777">
      <w:trPr>
        <w:trHeight w:val="380"/>
      </w:trPr>
      <w:tc>
        <w:tcPr>
          <w:tcW w:w="2582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shd w:val="clear" w:color="auto" w:fill="A6A6A6"/>
          <w:vAlign w:val="center"/>
        </w:tcPr>
        <w:p w14:paraId="48235581" w14:textId="77777777" w:rsidR="008F74B7" w:rsidRDefault="00000000">
          <w:pPr>
            <w:spacing w:before="100" w:after="100"/>
            <w:ind w:right="138"/>
            <w:jc w:val="center"/>
            <w:rPr>
              <w:rFonts w:ascii="Arial Black" w:eastAsia="Arial Black" w:hAnsi="Arial Black" w:cs="Arial Black"/>
              <w:sz w:val="16"/>
              <w:szCs w:val="16"/>
            </w:rPr>
          </w:pPr>
          <w:r>
            <w:rPr>
              <w:rFonts w:ascii="Arial Black" w:eastAsia="Arial Black" w:hAnsi="Arial Black" w:cs="Arial Black"/>
              <w:sz w:val="16"/>
              <w:szCs w:val="16"/>
            </w:rPr>
            <w:t>Código de documento</w:t>
          </w:r>
        </w:p>
      </w:tc>
      <w:tc>
        <w:tcPr>
          <w:tcW w:w="2064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shd w:val="clear" w:color="auto" w:fill="A6A6A6"/>
          <w:vAlign w:val="center"/>
        </w:tcPr>
        <w:p w14:paraId="0E940631" w14:textId="77777777" w:rsidR="008F74B7" w:rsidRDefault="00000000">
          <w:pPr>
            <w:spacing w:before="100" w:after="100"/>
            <w:ind w:right="51"/>
            <w:jc w:val="center"/>
            <w:rPr>
              <w:rFonts w:ascii="Arial Black" w:eastAsia="Arial Black" w:hAnsi="Arial Black" w:cs="Arial Black"/>
              <w:sz w:val="16"/>
              <w:szCs w:val="16"/>
            </w:rPr>
          </w:pPr>
          <w:r>
            <w:rPr>
              <w:rFonts w:ascii="Arial Black" w:eastAsia="Arial Black" w:hAnsi="Arial Black" w:cs="Arial Black"/>
              <w:sz w:val="16"/>
              <w:szCs w:val="16"/>
            </w:rPr>
            <w:t xml:space="preserve">No. De Revisión </w:t>
          </w:r>
        </w:p>
      </w:tc>
      <w:tc>
        <w:tcPr>
          <w:tcW w:w="2038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shd w:val="clear" w:color="auto" w:fill="A6A6A6"/>
          <w:vAlign w:val="center"/>
        </w:tcPr>
        <w:p w14:paraId="5FBE2E7C" w14:textId="77777777" w:rsidR="008F74B7" w:rsidRDefault="00000000">
          <w:pPr>
            <w:spacing w:before="100" w:after="100"/>
            <w:ind w:right="105"/>
            <w:jc w:val="center"/>
            <w:rPr>
              <w:rFonts w:ascii="Arial Black" w:eastAsia="Arial Black" w:hAnsi="Arial Black" w:cs="Arial Black"/>
              <w:sz w:val="16"/>
              <w:szCs w:val="16"/>
            </w:rPr>
          </w:pPr>
          <w:r>
            <w:rPr>
              <w:rFonts w:ascii="Arial Black" w:eastAsia="Arial Black" w:hAnsi="Arial Black" w:cs="Arial Black"/>
              <w:sz w:val="16"/>
              <w:szCs w:val="16"/>
            </w:rPr>
            <w:t>Fecha</w:t>
          </w:r>
        </w:p>
      </w:tc>
      <w:tc>
        <w:tcPr>
          <w:tcW w:w="2036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shd w:val="clear" w:color="auto" w:fill="A6A6A6"/>
          <w:vAlign w:val="center"/>
        </w:tcPr>
        <w:p w14:paraId="1E0A3D17" w14:textId="77777777" w:rsidR="008F74B7" w:rsidRDefault="00000000">
          <w:pPr>
            <w:tabs>
              <w:tab w:val="left" w:pos="2230"/>
            </w:tabs>
            <w:spacing w:before="100" w:after="100"/>
            <w:ind w:right="159"/>
            <w:jc w:val="center"/>
            <w:rPr>
              <w:rFonts w:ascii="Arial Black" w:eastAsia="Arial Black" w:hAnsi="Arial Black" w:cs="Arial Black"/>
              <w:sz w:val="16"/>
              <w:szCs w:val="16"/>
            </w:rPr>
          </w:pPr>
          <w:r>
            <w:rPr>
              <w:rFonts w:ascii="Arial Black" w:eastAsia="Arial Black" w:hAnsi="Arial Black" w:cs="Arial Black"/>
              <w:sz w:val="16"/>
              <w:szCs w:val="16"/>
            </w:rPr>
            <w:t>Página</w:t>
          </w:r>
        </w:p>
      </w:tc>
    </w:tr>
    <w:tr w:rsidR="008F74B7" w14:paraId="340DB386" w14:textId="77777777">
      <w:tc>
        <w:tcPr>
          <w:tcW w:w="2582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shd w:val="clear" w:color="auto" w:fill="D9D9D9"/>
          <w:vAlign w:val="center"/>
        </w:tcPr>
        <w:p w14:paraId="003BB4CB" w14:textId="77777777" w:rsidR="008F74B7" w:rsidRDefault="00000000">
          <w:pPr>
            <w:spacing w:before="100" w:after="100"/>
            <w:ind w:right="-3"/>
            <w:jc w:val="center"/>
            <w:rPr>
              <w:rFonts w:ascii="Arial" w:eastAsia="Arial" w:hAnsi="Arial" w:cs="Arial"/>
              <w:b/>
              <w:sz w:val="18"/>
              <w:szCs w:val="18"/>
            </w:rPr>
          </w:pPr>
          <w:r>
            <w:rPr>
              <w:rFonts w:ascii="Arial" w:eastAsia="Arial" w:hAnsi="Arial" w:cs="Arial"/>
              <w:b/>
              <w:sz w:val="18"/>
              <w:szCs w:val="18"/>
            </w:rPr>
            <w:t>RE-GIN/DPI-TI-004</w:t>
          </w:r>
        </w:p>
      </w:tc>
      <w:tc>
        <w:tcPr>
          <w:tcW w:w="2064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shd w:val="clear" w:color="auto" w:fill="D9D9D9"/>
          <w:vAlign w:val="center"/>
        </w:tcPr>
        <w:p w14:paraId="0D937D88" w14:textId="77777777" w:rsidR="008F74B7" w:rsidRDefault="00000000">
          <w:pPr>
            <w:spacing w:before="100" w:after="100"/>
            <w:jc w:val="center"/>
            <w:rPr>
              <w:rFonts w:ascii="Arial" w:eastAsia="Arial" w:hAnsi="Arial" w:cs="Arial"/>
              <w:b/>
              <w:sz w:val="18"/>
              <w:szCs w:val="18"/>
            </w:rPr>
          </w:pPr>
          <w:r>
            <w:rPr>
              <w:rFonts w:ascii="Arial" w:eastAsia="Arial" w:hAnsi="Arial" w:cs="Arial"/>
              <w:b/>
              <w:sz w:val="18"/>
              <w:szCs w:val="18"/>
            </w:rPr>
            <w:t>001</w:t>
          </w:r>
        </w:p>
      </w:tc>
      <w:tc>
        <w:tcPr>
          <w:tcW w:w="2038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shd w:val="clear" w:color="auto" w:fill="D9D9D9"/>
          <w:vAlign w:val="center"/>
        </w:tcPr>
        <w:p w14:paraId="6E437D35" w14:textId="77777777" w:rsidR="008F74B7" w:rsidRDefault="00000000">
          <w:pPr>
            <w:spacing w:before="100" w:after="100"/>
            <w:jc w:val="center"/>
            <w:rPr>
              <w:rFonts w:ascii="Arial" w:eastAsia="Arial" w:hAnsi="Arial" w:cs="Arial"/>
              <w:b/>
              <w:sz w:val="18"/>
              <w:szCs w:val="18"/>
            </w:rPr>
          </w:pPr>
          <w:r>
            <w:rPr>
              <w:rFonts w:ascii="Arial" w:eastAsia="Arial" w:hAnsi="Arial" w:cs="Arial"/>
              <w:b/>
              <w:sz w:val="18"/>
              <w:szCs w:val="18"/>
            </w:rPr>
            <w:t>05/02/2013</w:t>
          </w:r>
        </w:p>
      </w:tc>
      <w:tc>
        <w:tcPr>
          <w:tcW w:w="2036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shd w:val="clear" w:color="auto" w:fill="D9D9D9"/>
          <w:vAlign w:val="center"/>
        </w:tcPr>
        <w:p w14:paraId="2E27484E" w14:textId="77777777" w:rsidR="008F74B7" w:rsidRDefault="00000000">
          <w:pPr>
            <w:tabs>
              <w:tab w:val="left" w:pos="2230"/>
            </w:tabs>
            <w:spacing w:before="100" w:after="100"/>
            <w:ind w:right="18"/>
            <w:jc w:val="center"/>
            <w:rPr>
              <w:rFonts w:ascii="Arial" w:eastAsia="Arial" w:hAnsi="Arial" w:cs="Arial"/>
              <w:b/>
              <w:sz w:val="18"/>
              <w:szCs w:val="18"/>
            </w:rPr>
          </w:pPr>
          <w:r>
            <w:rPr>
              <w:rFonts w:ascii="Arial" w:eastAsia="Arial" w:hAnsi="Arial" w:cs="Arial"/>
              <w:b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b/>
              <w:sz w:val="18"/>
              <w:szCs w:val="18"/>
            </w:rPr>
            <w:instrText>PAGE</w:instrText>
          </w:r>
          <w:r>
            <w:rPr>
              <w:rFonts w:ascii="Arial" w:eastAsia="Arial" w:hAnsi="Arial" w:cs="Arial"/>
              <w:b/>
              <w:sz w:val="18"/>
              <w:szCs w:val="18"/>
            </w:rPr>
            <w:fldChar w:fldCharType="separate"/>
          </w:r>
          <w:r>
            <w:rPr>
              <w:rFonts w:ascii="Arial" w:eastAsia="Arial" w:hAnsi="Arial" w:cs="Arial"/>
              <w:b/>
              <w:sz w:val="18"/>
              <w:szCs w:val="18"/>
            </w:rPr>
            <w:fldChar w:fldCharType="end"/>
          </w:r>
          <w:r>
            <w:rPr>
              <w:rFonts w:ascii="Arial" w:eastAsia="Arial" w:hAnsi="Arial" w:cs="Arial"/>
              <w:b/>
              <w:sz w:val="18"/>
              <w:szCs w:val="18"/>
            </w:rPr>
            <w:t xml:space="preserve"> de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>
            <w:fldChar w:fldCharType="end"/>
          </w:r>
        </w:p>
      </w:tc>
    </w:tr>
  </w:tbl>
  <w:p w14:paraId="0CACF7B2" w14:textId="77777777" w:rsidR="008F74B7" w:rsidRDefault="008F74B7">
    <w:pPr>
      <w:spacing w:before="100" w:after="1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6ED4"/>
    <w:multiLevelType w:val="multilevel"/>
    <w:tmpl w:val="3A426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814B5"/>
    <w:multiLevelType w:val="hybridMultilevel"/>
    <w:tmpl w:val="97C879A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CF065F"/>
    <w:multiLevelType w:val="multilevel"/>
    <w:tmpl w:val="40D0E44E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/>
        <w:b/>
        <w:color w:val="000000"/>
        <w:sz w:val="22"/>
        <w:szCs w:val="22"/>
      </w:rPr>
    </w:lvl>
    <w:lvl w:ilvl="1">
      <w:start w:val="1"/>
      <w:numFmt w:val="decimal"/>
      <w:lvlText w:val="%1.%2."/>
      <w:lvlJc w:val="left"/>
      <w:pPr>
        <w:ind w:left="1283" w:hanging="429"/>
      </w:pPr>
      <w:rPr>
        <w:b/>
        <w:sz w:val="22"/>
        <w:szCs w:val="22"/>
      </w:rPr>
    </w:lvl>
    <w:lvl w:ilvl="2">
      <w:start w:val="1"/>
      <w:numFmt w:val="decimal"/>
      <w:lvlText w:val="%1.%2.%3."/>
      <w:lvlJc w:val="left"/>
      <w:pPr>
        <w:ind w:left="1781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3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2C26B9E"/>
    <w:multiLevelType w:val="multilevel"/>
    <w:tmpl w:val="A576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FC280D"/>
    <w:multiLevelType w:val="multilevel"/>
    <w:tmpl w:val="451A6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DE71C6"/>
    <w:multiLevelType w:val="multilevel"/>
    <w:tmpl w:val="0F2C6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1838EC"/>
    <w:multiLevelType w:val="multilevel"/>
    <w:tmpl w:val="1D500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332013"/>
    <w:multiLevelType w:val="multilevel"/>
    <w:tmpl w:val="7914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390169"/>
    <w:multiLevelType w:val="multilevel"/>
    <w:tmpl w:val="6C7AD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3B3688"/>
    <w:multiLevelType w:val="multilevel"/>
    <w:tmpl w:val="9C281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F850B0"/>
    <w:multiLevelType w:val="multilevel"/>
    <w:tmpl w:val="6928B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4020784">
    <w:abstractNumId w:val="2"/>
  </w:num>
  <w:num w:numId="2" w16cid:durableId="1489714119">
    <w:abstractNumId w:val="3"/>
  </w:num>
  <w:num w:numId="3" w16cid:durableId="1918856074">
    <w:abstractNumId w:val="10"/>
  </w:num>
  <w:num w:numId="4" w16cid:durableId="914583667">
    <w:abstractNumId w:val="6"/>
  </w:num>
  <w:num w:numId="5" w16cid:durableId="1341007296">
    <w:abstractNumId w:val="5"/>
  </w:num>
  <w:num w:numId="6" w16cid:durableId="1499883084">
    <w:abstractNumId w:val="7"/>
  </w:num>
  <w:num w:numId="7" w16cid:durableId="1445810035">
    <w:abstractNumId w:val="8"/>
  </w:num>
  <w:num w:numId="8" w16cid:durableId="1154640737">
    <w:abstractNumId w:val="9"/>
  </w:num>
  <w:num w:numId="9" w16cid:durableId="786508629">
    <w:abstractNumId w:val="1"/>
  </w:num>
  <w:num w:numId="10" w16cid:durableId="1864399655">
    <w:abstractNumId w:val="0"/>
  </w:num>
  <w:num w:numId="11" w16cid:durableId="592199951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74B7"/>
    <w:rsid w:val="00073576"/>
    <w:rsid w:val="000B21D7"/>
    <w:rsid w:val="000B52D5"/>
    <w:rsid w:val="000C545F"/>
    <w:rsid w:val="000D4651"/>
    <w:rsid w:val="001427EA"/>
    <w:rsid w:val="001A100E"/>
    <w:rsid w:val="001A1FFA"/>
    <w:rsid w:val="001A359F"/>
    <w:rsid w:val="00304F9E"/>
    <w:rsid w:val="003A31E6"/>
    <w:rsid w:val="004042AE"/>
    <w:rsid w:val="00436AD4"/>
    <w:rsid w:val="004911E9"/>
    <w:rsid w:val="00535EE2"/>
    <w:rsid w:val="005833E9"/>
    <w:rsid w:val="00595094"/>
    <w:rsid w:val="00643BAE"/>
    <w:rsid w:val="00643D8C"/>
    <w:rsid w:val="00696E15"/>
    <w:rsid w:val="006E6DB0"/>
    <w:rsid w:val="00734B2E"/>
    <w:rsid w:val="007414BD"/>
    <w:rsid w:val="007512E8"/>
    <w:rsid w:val="00767012"/>
    <w:rsid w:val="007C408F"/>
    <w:rsid w:val="007E2DE2"/>
    <w:rsid w:val="007F27AD"/>
    <w:rsid w:val="00842D15"/>
    <w:rsid w:val="00851F15"/>
    <w:rsid w:val="008E41D7"/>
    <w:rsid w:val="008F74B7"/>
    <w:rsid w:val="009028E9"/>
    <w:rsid w:val="0096415E"/>
    <w:rsid w:val="009A27AE"/>
    <w:rsid w:val="009B2219"/>
    <w:rsid w:val="00A34484"/>
    <w:rsid w:val="00AD3098"/>
    <w:rsid w:val="00B4029F"/>
    <w:rsid w:val="00B62AD2"/>
    <w:rsid w:val="00BB124D"/>
    <w:rsid w:val="00BD55A4"/>
    <w:rsid w:val="00C212E7"/>
    <w:rsid w:val="00C76E96"/>
    <w:rsid w:val="00C973F7"/>
    <w:rsid w:val="00CA6FD3"/>
    <w:rsid w:val="00CF0CB0"/>
    <w:rsid w:val="00D36383"/>
    <w:rsid w:val="00D71896"/>
    <w:rsid w:val="00DC0EFA"/>
    <w:rsid w:val="00DE4140"/>
    <w:rsid w:val="00E933E5"/>
    <w:rsid w:val="00EE4B93"/>
    <w:rsid w:val="00F14DC4"/>
    <w:rsid w:val="00F84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A5D6B6"/>
  <w15:docId w15:val="{54B4ED50-2FFE-454F-ACBE-98A07F251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100" w:after="10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spacing w:before="100" w:after="10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240" w:after="720"/>
      <w:jc w:val="right"/>
    </w:pPr>
    <w:rPr>
      <w:rFonts w:ascii="Arial" w:eastAsia="Arial" w:hAnsi="Arial" w:cs="Arial"/>
      <w:b/>
      <w:sz w:val="64"/>
      <w:szCs w:val="64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widowControl w:val="0"/>
      <w:spacing w:before="60" w:after="120"/>
      <w:jc w:val="center"/>
    </w:pPr>
    <w:rPr>
      <w:rFonts w:ascii="Arial" w:eastAsia="Arial" w:hAnsi="Arial" w:cs="Arial"/>
      <w:sz w:val="36"/>
      <w:szCs w:val="36"/>
    </w:rPr>
  </w:style>
  <w:style w:type="table" w:customStyle="1" w:styleId="a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0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1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2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5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6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paragraph" w:styleId="Textocomentario">
    <w:name w:val="annotation text"/>
    <w:basedOn w:val="Normal"/>
    <w:link w:val="TextocomentarioCar"/>
    <w:uiPriority w:val="99"/>
    <w:unhideWhenUsed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314A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314AF"/>
    <w:rPr>
      <w:rFonts w:ascii="Tahoma" w:hAnsi="Tahoma" w:cs="Tahoma"/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D09E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D09E3"/>
    <w:rPr>
      <w:b/>
      <w:bCs/>
      <w:sz w:val="20"/>
      <w:szCs w:val="20"/>
    </w:rPr>
  </w:style>
  <w:style w:type="table" w:styleId="Tablaconcuadrcula">
    <w:name w:val="Table Grid"/>
    <w:basedOn w:val="Tablanormal"/>
    <w:uiPriority w:val="59"/>
    <w:rsid w:val="007B78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40F7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207F1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07F12"/>
  </w:style>
  <w:style w:type="paragraph" w:styleId="Piedepgina">
    <w:name w:val="footer"/>
    <w:basedOn w:val="Normal"/>
    <w:link w:val="PiedepginaCar"/>
    <w:uiPriority w:val="99"/>
    <w:unhideWhenUsed/>
    <w:rsid w:val="00207F1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07F12"/>
  </w:style>
  <w:style w:type="paragraph" w:styleId="NormalWeb">
    <w:name w:val="Normal (Web)"/>
    <w:basedOn w:val="Normal"/>
    <w:uiPriority w:val="99"/>
    <w:rsid w:val="00CC6D7D"/>
    <w:pPr>
      <w:spacing w:before="100" w:beforeAutospacing="1" w:after="100" w:afterAutospacing="1"/>
    </w:pPr>
    <w:rPr>
      <w:lang w:eastAsia="es-ES"/>
    </w:rPr>
  </w:style>
  <w:style w:type="table" w:customStyle="1" w:styleId="a7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8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a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sVjPPIEJe40B9fTZ5aSY35UrjZA==">AMUW2mXPAl8rjNZBuKQJMrrRmpc2rcdUmOyXAxsQDBgpia2Gd6dH2L86miv/7TnSlYSHAImtU4Ath8OzUk3yKvynbd/V8EGIJxbE40V9Xr1D5+liEpyrRqXASs6Hp3TmxKYJm0ukpx36i1ekA7l8nZ2Fy+1L0l8G3T3Cfp4NuIj+zx6zEUPZlxXBC9u9RShtdcjJJ6j+UOsf/93Uc1R5dQd9ekyGStd4Jw==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978</TotalTime>
  <Pages>2</Pages>
  <Words>479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Martinez Castellanos, Noe Moises</dc:creator>
  <cp:lastModifiedBy>Jonathan Joel Guamuch Morales</cp:lastModifiedBy>
  <cp:revision>22</cp:revision>
  <dcterms:created xsi:type="dcterms:W3CDTF">2019-07-30T20:59:00Z</dcterms:created>
  <dcterms:modified xsi:type="dcterms:W3CDTF">2026-05-28T08:03:00Z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0x010100499C4032C9FA1C4580C7EB4410929E67</vt:lpwstr>
  </property>
</Properties>
</file>