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43F400C9" w:rsidR="008F74B7" w:rsidRDefault="000B21D7" w:rsidP="000D4651">
      <w:pPr>
        <w:pStyle w:val="Ttulo"/>
        <w:spacing w:before="0" w:after="0"/>
        <w:rPr>
          <w:sz w:val="36"/>
          <w:szCs w:val="36"/>
        </w:rPr>
      </w:pPr>
      <w:r>
        <w:rPr>
          <w:sz w:val="36"/>
          <w:szCs w:val="36"/>
        </w:rPr>
        <w:t xml:space="preserve">Listar </w:t>
      </w:r>
      <w:r w:rsidR="0078116C">
        <w:rPr>
          <w:sz w:val="36"/>
          <w:szCs w:val="36"/>
        </w:rPr>
        <w:t>Citas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209DC658" w14:textId="77777777" w:rsidR="008F74B7" w:rsidRDefault="00000000">
      <w:pPr>
        <w:numPr>
          <w:ilvl w:val="0"/>
          <w:numId w:val="1"/>
        </w:numPr>
        <w:ind w:right="300"/>
        <w:jc w:val="both"/>
      </w:pPr>
      <w:r>
        <w:rPr>
          <w:rFonts w:ascii="Arial" w:eastAsia="Arial" w:hAnsi="Arial" w:cs="Arial"/>
          <w:b/>
        </w:rPr>
        <w:t>Introducción</w:t>
      </w:r>
    </w:p>
    <w:p w14:paraId="5FCEF3FC" w14:textId="77777777" w:rsidR="008F74B7" w:rsidRDefault="008F74B7">
      <w:pPr>
        <w:ind w:right="300"/>
        <w:jc w:val="both"/>
        <w:rPr>
          <w:rFonts w:ascii="Arial" w:eastAsia="Arial" w:hAnsi="Arial" w:cs="Arial"/>
          <w:b/>
        </w:rPr>
      </w:pPr>
    </w:p>
    <w:p w14:paraId="54B38FC9" w14:textId="77777777" w:rsidR="00CF0CB0" w:rsidRPr="00CF0CB0" w:rsidRDefault="00CF0CB0" w:rsidP="00CF0CB0">
      <w:pPr>
        <w:rPr>
          <w:rFonts w:ascii="Arial" w:eastAsia="Arial" w:hAnsi="Arial" w:cs="Arial"/>
          <w:b/>
          <w:bCs/>
          <w:lang w:val="es-GT"/>
        </w:rPr>
      </w:pPr>
      <w:r w:rsidRPr="00CF0CB0">
        <w:rPr>
          <w:rFonts w:ascii="Arial" w:eastAsia="Arial" w:hAnsi="Arial" w:cs="Arial"/>
          <w:b/>
          <w:bCs/>
          <w:lang w:val="es-GT"/>
        </w:rPr>
        <w:t>1. Introducción</w:t>
      </w:r>
    </w:p>
    <w:p w14:paraId="079FE26C" w14:textId="77777777" w:rsidR="00CF0CB0" w:rsidRPr="00CF0CB0" w:rsidRDefault="00CF0CB0" w:rsidP="00CF0CB0">
      <w:pPr>
        <w:rPr>
          <w:rFonts w:ascii="Arial" w:eastAsia="Arial" w:hAnsi="Arial" w:cs="Arial"/>
          <w:b/>
          <w:bCs/>
          <w:lang w:val="es-GT"/>
        </w:rPr>
      </w:pPr>
      <w:r w:rsidRPr="00CF0CB0">
        <w:rPr>
          <w:rFonts w:ascii="Arial" w:eastAsia="Arial" w:hAnsi="Arial" w:cs="Arial"/>
          <w:b/>
          <w:bCs/>
          <w:lang w:val="es-GT"/>
        </w:rPr>
        <w:t>Descripción</w:t>
      </w:r>
    </w:p>
    <w:p w14:paraId="1CA2271C" w14:textId="40D3E80F" w:rsidR="00842D15" w:rsidRDefault="0078116C" w:rsidP="007512E8">
      <w:pPr>
        <w:rPr>
          <w:rFonts w:ascii="Arial" w:eastAsia="Arial" w:hAnsi="Arial" w:cs="Arial"/>
        </w:rPr>
      </w:pPr>
      <w:r w:rsidRPr="0078116C">
        <w:rPr>
          <w:rFonts w:ascii="Arial" w:eastAsia="Arial" w:hAnsi="Arial" w:cs="Arial"/>
        </w:rPr>
        <w:t>Este proceso describe cómo el personal autorizado del hospital (Recepcionistas, Médicos y Administradores) ingresa al sistema para visualizar, filtrar y supervisar el listado centralizado de las citas médicas programadas, permitiendo dar seguimiento oportuno a la agenda de los especialistas y a la solvencia económica de cada consulta.</w:t>
      </w:r>
    </w:p>
    <w:p w14:paraId="5D8FDF02" w14:textId="02233B2F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Objetivo</w:t>
      </w:r>
    </w:p>
    <w:p w14:paraId="71C1AA5C" w14:textId="1C7A71A0" w:rsidR="007512E8" w:rsidRPr="007512E8" w:rsidRDefault="0078116C" w:rsidP="007512E8">
      <w:pPr>
        <w:rPr>
          <w:rFonts w:ascii="Arial" w:eastAsia="Arial" w:hAnsi="Arial" w:cs="Arial"/>
          <w:lang w:val="es-GT"/>
        </w:rPr>
      </w:pPr>
      <w:r w:rsidRPr="0078116C">
        <w:rPr>
          <w:rFonts w:ascii="Arial" w:eastAsia="Arial" w:hAnsi="Arial" w:cs="Arial"/>
        </w:rPr>
        <w:t>Proporcionar un tablero de control operativo en tiempo real que permita verificar la correcta programación de las citas, los métodos de cobertura aplicados (pagos directos o seguros) y el estado administrativo de las mismas antes de que el paciente reciba la atención médica.</w:t>
      </w:r>
      <w:r w:rsidR="00000000">
        <w:rPr>
          <w:rFonts w:ascii="Arial" w:eastAsia="Arial" w:hAnsi="Arial" w:cs="Arial"/>
          <w:lang w:val="es-GT"/>
        </w:rPr>
        <w:pict w14:anchorId="5CF5AA85">
          <v:rect id="_x0000_i1025" style="width:0;height:1.5pt" o:hralign="center" o:hrstd="t" o:hr="t" fillcolor="#a0a0a0" stroked="f"/>
        </w:pict>
      </w:r>
    </w:p>
    <w:p w14:paraId="2DB192D2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1CE6891A" w14:textId="77777777" w:rsidR="00842D15" w:rsidRPr="00842D15" w:rsidRDefault="00842D15" w:rsidP="00842D15">
      <w:pPr>
        <w:rPr>
          <w:rFonts w:ascii="Arial" w:eastAsia="Arial" w:hAnsi="Arial" w:cs="Arial"/>
          <w:b/>
          <w:bCs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2.1 Actores</w:t>
      </w:r>
    </w:p>
    <w:p w14:paraId="53266DBB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 xml:space="preserve">Enfermera: </w:t>
      </w:r>
      <w:r w:rsidRPr="00842D15">
        <w:rPr>
          <w:rFonts w:ascii="Arial" w:eastAsia="Arial" w:hAnsi="Arial" w:cs="Arial"/>
          <w:lang w:val="es-GT"/>
        </w:rPr>
        <w:t>Personal clínico encargado de revisar los registros ingresados y dar seguimiento a la cola de toma de signos vitales.</w:t>
      </w:r>
    </w:p>
    <w:p w14:paraId="044C7D1F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Doctor (Médico</w:t>
      </w:r>
      <w:r w:rsidRPr="00842D15">
        <w:rPr>
          <w:rFonts w:ascii="Arial" w:eastAsia="Arial" w:hAnsi="Arial" w:cs="Arial"/>
          <w:lang w:val="es-GT"/>
        </w:rPr>
        <w:t>): Personal clínico que consulta el listado para seleccionar al paciente idóneo según prioridad y solvencia para su consulta.</w:t>
      </w:r>
    </w:p>
    <w:p w14:paraId="0568CE1B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Administrador (</w:t>
      </w:r>
      <w:proofErr w:type="spellStart"/>
      <w:r w:rsidRPr="00842D15">
        <w:rPr>
          <w:rFonts w:ascii="Arial" w:eastAsia="Arial" w:hAnsi="Arial" w:cs="Arial"/>
          <w:b/>
          <w:bCs/>
          <w:lang w:val="es-GT"/>
        </w:rPr>
        <w:t>Admin</w:t>
      </w:r>
      <w:proofErr w:type="spellEnd"/>
      <w:r w:rsidRPr="00842D15">
        <w:rPr>
          <w:rFonts w:ascii="Arial" w:eastAsia="Arial" w:hAnsi="Arial" w:cs="Arial"/>
          <w:b/>
          <w:bCs/>
          <w:lang w:val="es-GT"/>
        </w:rPr>
        <w:t xml:space="preserve">): </w:t>
      </w:r>
      <w:r w:rsidRPr="00842D15">
        <w:rPr>
          <w:rFonts w:ascii="Arial" w:eastAsia="Arial" w:hAnsi="Arial" w:cs="Arial"/>
          <w:lang w:val="es-GT"/>
        </w:rPr>
        <w:t>Personal con privilegios totales para auditar todos los registros y estados del sistema.</w:t>
      </w:r>
    </w:p>
    <w:p w14:paraId="20B78BFF" w14:textId="1F23C0D0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 xml:space="preserve">Sistema Hospitalario: </w:t>
      </w:r>
      <w:r w:rsidR="0078116C">
        <w:rPr>
          <w:rFonts w:ascii="Arial" w:eastAsia="Arial" w:hAnsi="Arial" w:cs="Arial"/>
          <w:lang w:val="es-GT"/>
        </w:rPr>
        <w:t xml:space="preserve">Muestra </w:t>
      </w:r>
      <w:r w:rsidRPr="00842D15">
        <w:rPr>
          <w:rFonts w:ascii="Arial" w:eastAsia="Arial" w:hAnsi="Arial" w:cs="Arial"/>
          <w:lang w:val="es-GT"/>
        </w:rPr>
        <w:t>la interfaz de usuario, aplica los filtros de búsqueda y valida los permisos de rol.</w:t>
      </w:r>
    </w:p>
    <w:p w14:paraId="2111C007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2.2 Precondiciones</w:t>
      </w:r>
    </w:p>
    <w:p w14:paraId="79D5C7EF" w14:textId="7702AA86" w:rsidR="00842D15" w:rsidRPr="00842D15" w:rsidRDefault="00842D15" w:rsidP="00842D15">
      <w:pPr>
        <w:pStyle w:val="Prrafodelista"/>
        <w:numPr>
          <w:ilvl w:val="0"/>
          <w:numId w:val="9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lang w:val="es-GT"/>
        </w:rPr>
        <w:t>El usuario de la aplicación debe estar autenticado</w:t>
      </w:r>
    </w:p>
    <w:p w14:paraId="196408FF" w14:textId="2285DD47" w:rsidR="00842D15" w:rsidRPr="00842D15" w:rsidRDefault="0078116C" w:rsidP="00842D15">
      <w:pPr>
        <w:pStyle w:val="Prrafodelista"/>
        <w:numPr>
          <w:ilvl w:val="0"/>
          <w:numId w:val="9"/>
        </w:numPr>
        <w:rPr>
          <w:rFonts w:ascii="Arial" w:eastAsia="Arial" w:hAnsi="Arial" w:cs="Arial"/>
          <w:lang w:val="es-GT"/>
        </w:rPr>
      </w:pPr>
      <w:r w:rsidRPr="0078116C">
        <w:rPr>
          <w:rFonts w:ascii="Arial" w:eastAsia="Arial" w:hAnsi="Arial" w:cs="Arial"/>
        </w:rPr>
        <w:t>Las citas médicas deben haber sido registradas previamente mediante el módulo de programación de citas</w:t>
      </w:r>
      <w:r>
        <w:rPr>
          <w:rFonts w:ascii="Arial" w:eastAsia="Arial" w:hAnsi="Arial" w:cs="Arial"/>
        </w:rPr>
        <w:t>.</w:t>
      </w:r>
      <w:r w:rsidR="00842D15" w:rsidRPr="00842D15">
        <w:rPr>
          <w:rFonts w:ascii="Arial" w:eastAsia="Arial" w:hAnsi="Arial" w:cs="Arial"/>
          <w:lang w:val="es-GT"/>
        </w:rPr>
        <w:t xml:space="preserve"> </w:t>
      </w:r>
    </w:p>
    <w:p w14:paraId="77D8EA81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56D86954" w14:textId="7644625F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usuario navega al módulo de "</w:t>
      </w:r>
      <w:r w:rsidR="0078116C">
        <w:rPr>
          <w:rFonts w:ascii="Arial" w:eastAsia="Arial" w:hAnsi="Arial" w:cs="Arial"/>
          <w:lang w:val="es-GT"/>
        </w:rPr>
        <w:t>Citas</w:t>
      </w:r>
      <w:r w:rsidRPr="00073576">
        <w:rPr>
          <w:rFonts w:ascii="Arial" w:eastAsia="Arial" w:hAnsi="Arial" w:cs="Arial"/>
          <w:lang w:val="es-GT"/>
        </w:rPr>
        <w:t>" desde el panel de control correspondiente a su rol.</w:t>
      </w:r>
    </w:p>
    <w:p w14:paraId="73CA54BE" w14:textId="2B6997A6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lastRenderedPageBreak/>
        <w:t xml:space="preserve"> El sistema verifica el puesto de trabajo del empleado para cargar la pantalla con las funciones permitidas.</w:t>
      </w:r>
    </w:p>
    <w:p w14:paraId="3421FE5A" w14:textId="5295622B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sistema muestra la pantalla principal del tablero, la cual contiene las siguientes herramientas visuales:</w:t>
      </w:r>
      <w:r w:rsidR="003A31E6">
        <w:rPr>
          <w:rFonts w:ascii="Arial" w:eastAsia="Arial" w:hAnsi="Arial" w:cs="Arial"/>
          <w:lang w:val="es-GT"/>
        </w:rPr>
        <w:t xml:space="preserve"> </w:t>
      </w:r>
      <w:r w:rsidR="003A31E6" w:rsidRPr="003A31E6">
        <w:rPr>
          <w:rFonts w:ascii="Arial" w:eastAsia="Arial" w:hAnsi="Arial" w:cs="Arial"/>
          <w:b/>
          <w:bCs/>
          <w:lang w:val="es-GT"/>
        </w:rPr>
        <w:t>(FA01</w:t>
      </w:r>
      <w:r w:rsidR="003A31E6">
        <w:rPr>
          <w:rFonts w:ascii="Arial" w:eastAsia="Arial" w:hAnsi="Arial" w:cs="Arial"/>
          <w:b/>
          <w:bCs/>
          <w:lang w:val="es-GT"/>
        </w:rPr>
        <w:t>)</w:t>
      </w:r>
    </w:p>
    <w:p w14:paraId="172789F4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Barra de Búsqueda:</w:t>
      </w:r>
      <w:r w:rsidRPr="00073576">
        <w:rPr>
          <w:rFonts w:ascii="Arial" w:eastAsia="Arial" w:hAnsi="Arial" w:cs="Arial"/>
          <w:lang w:val="es-GT"/>
        </w:rPr>
        <w:t xml:space="preserve"> Espacio para escribir el nombre o el número de documento (DPI) del paciente.</w:t>
      </w:r>
    </w:p>
    <w:p w14:paraId="62E42583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Filtros de Estado:</w:t>
      </w:r>
      <w:r w:rsidRPr="00073576">
        <w:rPr>
          <w:rFonts w:ascii="Arial" w:eastAsia="Arial" w:hAnsi="Arial" w:cs="Arial"/>
          <w:lang w:val="es-GT"/>
        </w:rPr>
        <w:t xml:space="preserve"> Lista desplegable para ver a "Todos", solo a los "Pendientes de atención" o a los ya "Atendidos".</w:t>
      </w:r>
    </w:p>
    <w:p w14:paraId="6580048E" w14:textId="65E16904" w:rsidR="00073576" w:rsidRPr="00073576" w:rsidRDefault="0078116C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b/>
          <w:bCs/>
          <w:lang w:val="es-GT"/>
        </w:rPr>
        <w:t>Actualizar listado</w:t>
      </w:r>
      <w:r w:rsidR="00073576" w:rsidRPr="00073576">
        <w:rPr>
          <w:rFonts w:ascii="Arial" w:eastAsia="Arial" w:hAnsi="Arial" w:cs="Arial"/>
          <w:b/>
          <w:bCs/>
          <w:lang w:val="es-GT"/>
        </w:rPr>
        <w:t>:</w:t>
      </w:r>
      <w:r w:rsidR="00073576" w:rsidRPr="00073576">
        <w:rPr>
          <w:rFonts w:ascii="Arial" w:eastAsia="Arial" w:hAnsi="Arial" w:cs="Arial"/>
          <w:lang w:val="es-GT"/>
        </w:rPr>
        <w:t xml:space="preserve"> </w:t>
      </w:r>
      <w:r>
        <w:rPr>
          <w:rFonts w:ascii="Arial" w:eastAsia="Arial" w:hAnsi="Arial" w:cs="Arial"/>
          <w:lang w:val="es-GT"/>
        </w:rPr>
        <w:t xml:space="preserve">Se utiliza para actualizar los </w:t>
      </w:r>
      <w:proofErr w:type="spellStart"/>
      <w:r>
        <w:rPr>
          <w:rFonts w:ascii="Arial" w:eastAsia="Arial" w:hAnsi="Arial" w:cs="Arial"/>
          <w:lang w:val="es-GT"/>
        </w:rPr>
        <w:t>triajes</w:t>
      </w:r>
      <w:proofErr w:type="spellEnd"/>
      <w:r>
        <w:rPr>
          <w:rFonts w:ascii="Arial" w:eastAsia="Arial" w:hAnsi="Arial" w:cs="Arial"/>
          <w:lang w:val="es-GT"/>
        </w:rPr>
        <w:t xml:space="preserve"> que se encuentran en curso</w:t>
      </w:r>
      <w:r w:rsidR="00073576" w:rsidRPr="00073576">
        <w:rPr>
          <w:rFonts w:ascii="Arial" w:eastAsia="Arial" w:hAnsi="Arial" w:cs="Arial"/>
          <w:lang w:val="es-GT"/>
        </w:rPr>
        <w:t>.</w:t>
      </w:r>
    </w:p>
    <w:p w14:paraId="72815AEA" w14:textId="77777777" w:rsid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Tabla de Datos Principal:</w:t>
      </w:r>
      <w:r w:rsidRPr="00073576">
        <w:rPr>
          <w:rFonts w:ascii="Arial" w:eastAsia="Arial" w:hAnsi="Arial" w:cs="Arial"/>
          <w:lang w:val="es-GT"/>
        </w:rPr>
        <w:t xml:space="preserve"> Lista organizada que muestra las columnas de:</w:t>
      </w:r>
    </w:p>
    <w:p w14:paraId="24AFD0B0" w14:textId="77777777" w:rsidR="00D73FA2" w:rsidRDefault="00D73FA2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Paciente</w:t>
      </w:r>
    </w:p>
    <w:p w14:paraId="1D0E787E" w14:textId="77777777" w:rsidR="00D73FA2" w:rsidRDefault="00D73FA2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DPI</w:t>
      </w:r>
    </w:p>
    <w:p w14:paraId="66B68263" w14:textId="5C3124FE" w:rsidR="00073576" w:rsidRDefault="00D73FA2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Agente (Doctor, especialidad, horario)</w:t>
      </w:r>
      <w:r w:rsidR="00073576">
        <w:rPr>
          <w:rFonts w:ascii="Arial" w:eastAsia="Arial" w:hAnsi="Arial" w:cs="Arial"/>
          <w:lang w:val="es-GT"/>
        </w:rPr>
        <w:t xml:space="preserve"> </w:t>
      </w:r>
    </w:p>
    <w:p w14:paraId="3E371114" w14:textId="0C364C83" w:rsidR="00073576" w:rsidRDefault="00D73FA2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Estado (Tipo de pago, estado)</w:t>
      </w:r>
    </w:p>
    <w:p w14:paraId="11369B8D" w14:textId="71BF992A" w:rsidR="00073576" w:rsidRDefault="00D73FA2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Resultado (Observaciones del pago)</w:t>
      </w:r>
    </w:p>
    <w:p w14:paraId="6F09AB1D" w14:textId="5E63E674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usuario puede realizar búsquedas específicas o combinar los filtros según su necesidad del momento.</w:t>
      </w:r>
    </w:p>
    <w:p w14:paraId="60F65B30" w14:textId="2C65B036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sistema actualiza la lista en la pantalla de forma automática, mostrando los resultados en bloques de 10 pacientes por página para facilitar la lectura.</w:t>
      </w:r>
    </w:p>
    <w:p w14:paraId="661530C1" w14:textId="0FAFECF1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usuario finaliza la consulta del tablero.</w:t>
      </w:r>
    </w:p>
    <w:p w14:paraId="1475D991" w14:textId="4639FDD3" w:rsidR="007512E8" w:rsidRPr="007512E8" w:rsidRDefault="007512E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7512E8">
        <w:rPr>
          <w:rFonts w:ascii="Arial" w:eastAsia="Arial" w:hAnsi="Arial" w:cs="Arial"/>
          <w:lang w:val="es-GT"/>
        </w:rPr>
        <w:t>Fin del caso de uso.</w:t>
      </w:r>
    </w:p>
    <w:p w14:paraId="08284FF8" w14:textId="77777777" w:rsidR="007512E8" w:rsidRPr="007512E8" w:rsidRDefault="00000000" w:rsidP="007512E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579B904C">
          <v:rect id="_x0000_i1026" style="width:0;height:1.5pt" o:hralign="center" o:hrstd="t" o:hr="t" fillcolor="#a0a0a0" stroked="f"/>
        </w:pict>
      </w:r>
    </w:p>
    <w:p w14:paraId="0D908ABA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2.4 Flujos Alternos</w:t>
      </w:r>
    </w:p>
    <w:p w14:paraId="7BD7839D" w14:textId="77777777" w:rsidR="009A27AE" w:rsidRPr="009A27AE" w:rsidRDefault="007512E8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 xml:space="preserve">FA01: </w:t>
      </w:r>
      <w:r w:rsidR="009A27AE" w:rsidRPr="009A27AE">
        <w:rPr>
          <w:rFonts w:ascii="Arial" w:eastAsia="Arial" w:hAnsi="Arial" w:cs="Arial"/>
        </w:rPr>
        <w:t>Si el usuario busca un paciente por su nombre o aplica un filtro combinando criterios y no se encuentra ninguna coincidencia en los registros actuales, la tabla se mostrará en blanco</w:t>
      </w:r>
      <w:r w:rsidR="009A27AE">
        <w:rPr>
          <w:rFonts w:ascii="Arial" w:eastAsia="Arial" w:hAnsi="Arial" w:cs="Arial"/>
        </w:rPr>
        <w:t>.</w:t>
      </w:r>
    </w:p>
    <w:p w14:paraId="2BB36E00" w14:textId="5C6A8CEC" w:rsidR="009A27AE" w:rsidRPr="009A27AE" w:rsidRDefault="009A27AE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9A27A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E</w:t>
      </w:r>
      <w:r w:rsidRPr="009A27AE">
        <w:rPr>
          <w:rFonts w:ascii="Arial" w:eastAsia="Arial" w:hAnsi="Arial" w:cs="Arial"/>
        </w:rPr>
        <w:t xml:space="preserve">l sistema desplegará el aviso en pantalla: </w:t>
      </w:r>
      <w:r w:rsidRPr="009A27AE">
        <w:rPr>
          <w:rFonts w:ascii="Arial" w:eastAsia="Arial" w:hAnsi="Arial" w:cs="Arial"/>
          <w:i/>
          <w:iCs/>
        </w:rPr>
        <w:t xml:space="preserve">"No se encontraron registros de </w:t>
      </w:r>
      <w:r w:rsidR="00D73FA2">
        <w:rPr>
          <w:rFonts w:ascii="Arial" w:eastAsia="Arial" w:hAnsi="Arial" w:cs="Arial"/>
          <w:i/>
          <w:iCs/>
        </w:rPr>
        <w:t>citas</w:t>
      </w:r>
      <w:r w:rsidRPr="009A27AE">
        <w:rPr>
          <w:rFonts w:ascii="Arial" w:eastAsia="Arial" w:hAnsi="Arial" w:cs="Arial"/>
          <w:i/>
          <w:iCs/>
        </w:rPr>
        <w:t xml:space="preserve"> que coincidan con los filtros aplicados."</w:t>
      </w:r>
    </w:p>
    <w:p w14:paraId="0A07AEB7" w14:textId="0ACBA3DD" w:rsidR="007512E8" w:rsidRPr="009A27AE" w:rsidRDefault="009A27AE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  <w:r w:rsidR="007512E8" w:rsidRPr="009A27AE">
        <w:rPr>
          <w:rFonts w:ascii="Arial" w:eastAsia="Arial" w:hAnsi="Arial" w:cs="Arial"/>
          <w:lang w:val="es-GT"/>
        </w:rPr>
        <w:t>.</w:t>
      </w:r>
      <w:r w:rsidR="00000000">
        <w:rPr>
          <w:rFonts w:ascii="Arial" w:eastAsia="Arial" w:hAnsi="Arial" w:cs="Arial"/>
          <w:lang w:val="es-GT"/>
        </w:rPr>
        <w:pict w14:anchorId="05FBA79A">
          <v:rect id="_x0000_i1027" style="width:0;height:1.5pt" o:hralign="center" o:hrstd="t" o:hr="t" fillcolor="#a0a0a0" stroked="f"/>
        </w:pict>
      </w:r>
    </w:p>
    <w:p w14:paraId="63C654FB" w14:textId="77777777" w:rsidR="007512E8" w:rsidRPr="009A27AE" w:rsidRDefault="007512E8" w:rsidP="007512E8">
      <w:pPr>
        <w:rPr>
          <w:rFonts w:ascii="Arial" w:eastAsia="Arial" w:hAnsi="Arial" w:cs="Arial"/>
          <w:lang w:val="es-GT"/>
        </w:rPr>
      </w:pPr>
      <w:r w:rsidRPr="009A27AE">
        <w:rPr>
          <w:rFonts w:ascii="Arial" w:eastAsia="Arial" w:hAnsi="Arial" w:cs="Arial"/>
          <w:lang w:val="es-GT"/>
        </w:rPr>
        <w:t>2.5 Postcondiciones</w:t>
      </w:r>
    </w:p>
    <w:p w14:paraId="118E0E79" w14:textId="77777777" w:rsidR="00C76E96" w:rsidRPr="00BB124D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Default="008F74B7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8F74B7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CDF1" w14:textId="77777777" w:rsidR="0069147A" w:rsidRDefault="0069147A">
      <w:r>
        <w:separator/>
      </w:r>
    </w:p>
  </w:endnote>
  <w:endnote w:type="continuationSeparator" w:id="0">
    <w:p w14:paraId="18E1652C" w14:textId="77777777" w:rsidR="0069147A" w:rsidRDefault="00691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FEA27" w14:textId="77777777" w:rsidR="0069147A" w:rsidRDefault="0069147A">
      <w:r>
        <w:separator/>
      </w:r>
    </w:p>
  </w:footnote>
  <w:footnote w:type="continuationSeparator" w:id="0">
    <w:p w14:paraId="30C12C4D" w14:textId="77777777" w:rsidR="0069147A" w:rsidRDefault="00691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ED4"/>
    <w:multiLevelType w:val="multilevel"/>
    <w:tmpl w:val="3A4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4B5"/>
    <w:multiLevelType w:val="hybridMultilevel"/>
    <w:tmpl w:val="97C879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C26B9E"/>
    <w:multiLevelType w:val="multilevel"/>
    <w:tmpl w:val="A57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C280D"/>
    <w:multiLevelType w:val="multilevel"/>
    <w:tmpl w:val="451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E71C6"/>
    <w:multiLevelType w:val="multilevel"/>
    <w:tmpl w:val="0F2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838EC"/>
    <w:multiLevelType w:val="multilevel"/>
    <w:tmpl w:val="1D50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32013"/>
    <w:multiLevelType w:val="multilevel"/>
    <w:tmpl w:val="791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90169"/>
    <w:multiLevelType w:val="multilevel"/>
    <w:tmpl w:val="6C7A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B3688"/>
    <w:multiLevelType w:val="multilevel"/>
    <w:tmpl w:val="9C2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850B0"/>
    <w:multiLevelType w:val="multilevel"/>
    <w:tmpl w:val="692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20784">
    <w:abstractNumId w:val="2"/>
  </w:num>
  <w:num w:numId="2" w16cid:durableId="1489714119">
    <w:abstractNumId w:val="3"/>
  </w:num>
  <w:num w:numId="3" w16cid:durableId="1918856074">
    <w:abstractNumId w:val="10"/>
  </w:num>
  <w:num w:numId="4" w16cid:durableId="914583667">
    <w:abstractNumId w:val="6"/>
  </w:num>
  <w:num w:numId="5" w16cid:durableId="1341007296">
    <w:abstractNumId w:val="5"/>
  </w:num>
  <w:num w:numId="6" w16cid:durableId="1499883084">
    <w:abstractNumId w:val="7"/>
  </w:num>
  <w:num w:numId="7" w16cid:durableId="1445810035">
    <w:abstractNumId w:val="8"/>
  </w:num>
  <w:num w:numId="8" w16cid:durableId="1154640737">
    <w:abstractNumId w:val="9"/>
  </w:num>
  <w:num w:numId="9" w16cid:durableId="786508629">
    <w:abstractNumId w:val="1"/>
  </w:num>
  <w:num w:numId="10" w16cid:durableId="1864399655">
    <w:abstractNumId w:val="0"/>
  </w:num>
  <w:num w:numId="11" w16cid:durableId="59219995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73576"/>
    <w:rsid w:val="000B21D7"/>
    <w:rsid w:val="000B52D5"/>
    <w:rsid w:val="000C545F"/>
    <w:rsid w:val="000D4651"/>
    <w:rsid w:val="001427EA"/>
    <w:rsid w:val="001A100E"/>
    <w:rsid w:val="001A1FFA"/>
    <w:rsid w:val="001A359F"/>
    <w:rsid w:val="00304F9E"/>
    <w:rsid w:val="003A31E6"/>
    <w:rsid w:val="004042AE"/>
    <w:rsid w:val="00436AD4"/>
    <w:rsid w:val="00535EE2"/>
    <w:rsid w:val="005833E9"/>
    <w:rsid w:val="00595094"/>
    <w:rsid w:val="00643BAE"/>
    <w:rsid w:val="00643D8C"/>
    <w:rsid w:val="0069147A"/>
    <w:rsid w:val="00696E15"/>
    <w:rsid w:val="006E6DB0"/>
    <w:rsid w:val="00734B2E"/>
    <w:rsid w:val="007414BD"/>
    <w:rsid w:val="007512E8"/>
    <w:rsid w:val="00767012"/>
    <w:rsid w:val="0078116C"/>
    <w:rsid w:val="007C408F"/>
    <w:rsid w:val="007E2DE2"/>
    <w:rsid w:val="007F27AD"/>
    <w:rsid w:val="00842D15"/>
    <w:rsid w:val="00851F15"/>
    <w:rsid w:val="008E41D7"/>
    <w:rsid w:val="008F74B7"/>
    <w:rsid w:val="0096415E"/>
    <w:rsid w:val="009A27AE"/>
    <w:rsid w:val="009B2219"/>
    <w:rsid w:val="00A34484"/>
    <w:rsid w:val="00AD3098"/>
    <w:rsid w:val="00B4029F"/>
    <w:rsid w:val="00B62AD2"/>
    <w:rsid w:val="00BB124D"/>
    <w:rsid w:val="00BD55A4"/>
    <w:rsid w:val="00C212E7"/>
    <w:rsid w:val="00C76E96"/>
    <w:rsid w:val="00C973F7"/>
    <w:rsid w:val="00CA6FD3"/>
    <w:rsid w:val="00CF0CB0"/>
    <w:rsid w:val="00D36383"/>
    <w:rsid w:val="00D71896"/>
    <w:rsid w:val="00D73FA2"/>
    <w:rsid w:val="00DC0EFA"/>
    <w:rsid w:val="00DE4140"/>
    <w:rsid w:val="00E933E5"/>
    <w:rsid w:val="00EE4B93"/>
    <w:rsid w:val="00F14DC4"/>
    <w:rsid w:val="00F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uiPriority w:val="99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2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Joel Guamuch Morales</cp:lastModifiedBy>
  <cp:revision>23</cp:revision>
  <dcterms:created xsi:type="dcterms:W3CDTF">2019-07-30T20:59:00Z</dcterms:created>
  <dcterms:modified xsi:type="dcterms:W3CDTF">2026-05-28T08:09:00Z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