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834" w:rsidRPr="00E172DF" w:rsidRDefault="00E33834" w:rsidP="00E33834">
      <w:pPr>
        <w:jc w:val="center"/>
        <w:rPr>
          <w:rFonts w:ascii="Arial Unicode MS" w:eastAsia="Arial Unicode MS" w:hAnsi="Arial Unicode MS" w:cs="Arial Unicode MS"/>
          <w:b/>
          <w:color w:val="0D0D0D"/>
          <w:sz w:val="56"/>
          <w:shd w:val="clear" w:color="auto" w:fill="FFFFFF"/>
        </w:rPr>
      </w:pPr>
      <w:r w:rsidRPr="00E172DF">
        <w:rPr>
          <w:rFonts w:ascii="Arial Unicode MS" w:eastAsia="Arial Unicode MS" w:hAnsi="Arial Unicode MS" w:cs="Arial Unicode MS"/>
          <w:b/>
          <w:color w:val="0D0D0D"/>
          <w:sz w:val="56"/>
          <w:shd w:val="clear" w:color="auto" w:fill="FFFFFF"/>
        </w:rPr>
        <w:t>KINGS ENGINEERING COLLEGE</w:t>
      </w:r>
    </w:p>
    <w:p w:rsidR="00E33834" w:rsidRDefault="00E33834" w:rsidP="00E33834">
      <w:pPr>
        <w:jc w:val="center"/>
        <w:rPr>
          <w:rFonts w:cstheme="minorHAnsi"/>
          <w:b/>
          <w:color w:val="0D0D0D"/>
          <w:sz w:val="52"/>
          <w:shd w:val="clear" w:color="auto" w:fill="FFFFFF"/>
        </w:rPr>
      </w:pPr>
    </w:p>
    <w:p w:rsidR="00E47147" w:rsidRDefault="00E33834" w:rsidP="00E47147">
      <w:pPr>
        <w:jc w:val="center"/>
        <w:rPr>
          <w:rFonts w:cstheme="minorHAnsi"/>
          <w:b/>
          <w:color w:val="0D0D0D"/>
          <w:sz w:val="48"/>
          <w:shd w:val="clear" w:color="auto" w:fill="FFFFFF"/>
        </w:rPr>
      </w:pPr>
      <w:r w:rsidRPr="00E33834">
        <w:rPr>
          <w:rFonts w:cstheme="minorHAnsi"/>
          <w:b/>
          <w:color w:val="0D0D0D"/>
          <w:sz w:val="52"/>
          <w:shd w:val="clear" w:color="auto" w:fill="FFFFFF"/>
        </w:rPr>
        <w:t xml:space="preserve">Title: </w:t>
      </w:r>
      <w:r w:rsidR="00E47147" w:rsidRPr="00E47147">
        <w:rPr>
          <w:rFonts w:cstheme="minorHAnsi"/>
          <w:b/>
          <w:color w:val="0D0D0D"/>
          <w:sz w:val="48"/>
          <w:shd w:val="clear" w:color="auto" w:fill="FFFFFF"/>
        </w:rPr>
        <w:t>Methodology and Infrastructure for Teaching Operating Systems Courses for Large Number of University Students</w:t>
      </w:r>
    </w:p>
    <w:p w:rsidR="00E47147" w:rsidRPr="00E47147" w:rsidRDefault="00E47147" w:rsidP="00E47147">
      <w:pPr>
        <w:jc w:val="center"/>
        <w:rPr>
          <w:rFonts w:cstheme="minorHAnsi"/>
          <w:b/>
          <w:color w:val="0D0D0D"/>
          <w:sz w:val="48"/>
          <w:shd w:val="clear" w:color="auto" w:fill="FFFFFF"/>
        </w:rPr>
      </w:pPr>
    </w:p>
    <w:p w:rsidR="00E33834" w:rsidRPr="00333E09" w:rsidRDefault="00E33834" w:rsidP="00E47147">
      <w:pPr>
        <w:jc w:val="center"/>
        <w:rPr>
          <w:rFonts w:ascii="Bahnschrift" w:hAnsi="Bahnschrift" w:cstheme="minorHAnsi"/>
          <w:b/>
          <w:sz w:val="44"/>
          <w:szCs w:val="36"/>
        </w:rPr>
      </w:pPr>
      <w:r w:rsidRPr="00333E09">
        <w:rPr>
          <w:rFonts w:ascii="Bahnschrift" w:hAnsi="Bahnschrift" w:cstheme="minorHAnsi"/>
          <w:b/>
          <w:sz w:val="96"/>
          <w:szCs w:val="36"/>
        </w:rPr>
        <w:t>IOS EVENT-02</w:t>
      </w:r>
    </w:p>
    <w:p w:rsidR="00E33834" w:rsidRDefault="00E33834" w:rsidP="00E33834">
      <w:pPr>
        <w:spacing w:line="360" w:lineRule="auto"/>
        <w:rPr>
          <w:rFonts w:ascii="Arial Black" w:hAnsi="Arial Black" w:cstheme="minorHAnsi"/>
          <w:sz w:val="44"/>
          <w:szCs w:val="36"/>
        </w:rPr>
      </w:pPr>
    </w:p>
    <w:p w:rsidR="002D6131" w:rsidRPr="00E47147" w:rsidRDefault="00E33834" w:rsidP="00E33834">
      <w:pPr>
        <w:spacing w:line="360" w:lineRule="auto"/>
        <w:rPr>
          <w:rFonts w:ascii="Bahnschrift SemiBold" w:hAnsi="Bahnschrift SemiBold" w:cstheme="minorHAnsi"/>
          <w:sz w:val="48"/>
          <w:szCs w:val="36"/>
        </w:rPr>
      </w:pPr>
      <w:r w:rsidRPr="00D427D3">
        <w:rPr>
          <w:rFonts w:ascii="Castellar" w:hAnsi="Castellar" w:cstheme="minorHAnsi"/>
          <w:b/>
          <w:sz w:val="44"/>
          <w:szCs w:val="36"/>
        </w:rPr>
        <w:t>Name:</w:t>
      </w:r>
      <w:r w:rsidRPr="00E33834">
        <w:rPr>
          <w:rFonts w:ascii="Arial Black" w:hAnsi="Arial Black" w:cstheme="minorHAnsi"/>
          <w:b/>
          <w:sz w:val="44"/>
          <w:szCs w:val="36"/>
        </w:rPr>
        <w:t xml:space="preserve"> </w:t>
      </w:r>
      <w:r w:rsidR="00E47147" w:rsidRPr="00E47147">
        <w:rPr>
          <w:rFonts w:ascii="Bahnschrift SemiBold" w:hAnsi="Bahnschrift SemiBold" w:cstheme="minorHAnsi"/>
          <w:b/>
          <w:sz w:val="44"/>
          <w:szCs w:val="36"/>
        </w:rPr>
        <w:t>MOHAMMED MUZAMMIL</w:t>
      </w:r>
      <w:r w:rsidR="003144AE">
        <w:rPr>
          <w:rFonts w:ascii="Bahnschrift SemiBold" w:hAnsi="Bahnschrift SemiBold" w:cstheme="minorHAnsi"/>
          <w:b/>
          <w:sz w:val="44"/>
          <w:szCs w:val="36"/>
        </w:rPr>
        <w:t>.</w:t>
      </w:r>
      <w:bookmarkStart w:id="0" w:name="_GoBack"/>
      <w:bookmarkEnd w:id="0"/>
      <w:r w:rsidR="00E47147" w:rsidRPr="00E47147">
        <w:rPr>
          <w:rFonts w:ascii="Bahnschrift SemiBold" w:hAnsi="Bahnschrift SemiBold" w:cstheme="minorHAnsi"/>
          <w:b/>
          <w:sz w:val="44"/>
          <w:szCs w:val="36"/>
        </w:rPr>
        <w:t>S</w:t>
      </w:r>
    </w:p>
    <w:p w:rsidR="00D427D3" w:rsidRDefault="00E33834" w:rsidP="00E33834">
      <w:pPr>
        <w:spacing w:line="360" w:lineRule="auto"/>
        <w:rPr>
          <w:rFonts w:ascii="Bahnschrift SemiBold" w:hAnsi="Bahnschrift SemiBold" w:cstheme="minorHAnsi"/>
          <w:b/>
          <w:sz w:val="48"/>
          <w:szCs w:val="36"/>
        </w:rPr>
      </w:pPr>
      <w:proofErr w:type="spellStart"/>
      <w:proofErr w:type="gramStart"/>
      <w:r w:rsidRPr="00D427D3">
        <w:rPr>
          <w:rFonts w:ascii="Castellar" w:eastAsia="Arial Unicode MS" w:hAnsi="Castellar" w:cs="Arial Unicode MS"/>
          <w:b/>
          <w:sz w:val="44"/>
          <w:szCs w:val="36"/>
        </w:rPr>
        <w:t>Dept</w:t>
      </w:r>
      <w:proofErr w:type="spellEnd"/>
      <w:r w:rsidRPr="00D427D3">
        <w:rPr>
          <w:rFonts w:ascii="Castellar" w:eastAsia="Arial Unicode MS" w:hAnsi="Castellar" w:cs="Arial Unicode MS"/>
          <w:b/>
          <w:sz w:val="44"/>
          <w:szCs w:val="36"/>
        </w:rPr>
        <w:t xml:space="preserve"> :</w:t>
      </w:r>
      <w:proofErr w:type="gramEnd"/>
      <w:r>
        <w:rPr>
          <w:rFonts w:ascii="Arial Black" w:hAnsi="Arial Black" w:cstheme="minorHAnsi"/>
          <w:b/>
          <w:sz w:val="44"/>
          <w:szCs w:val="36"/>
        </w:rPr>
        <w:t xml:space="preserve"> </w:t>
      </w:r>
      <w:proofErr w:type="spellStart"/>
      <w:r w:rsidRPr="00E33834">
        <w:rPr>
          <w:rFonts w:ascii="Bahnschrift SemiBold" w:hAnsi="Bahnschrift SemiBold" w:cstheme="minorHAnsi"/>
          <w:b/>
          <w:sz w:val="48"/>
          <w:szCs w:val="36"/>
        </w:rPr>
        <w:t>Btech</w:t>
      </w:r>
      <w:proofErr w:type="spellEnd"/>
      <w:r w:rsidRPr="00E33834">
        <w:rPr>
          <w:rFonts w:ascii="Bahnschrift SemiBold" w:hAnsi="Bahnschrift SemiBold" w:cstheme="minorHAnsi"/>
          <w:b/>
          <w:sz w:val="48"/>
          <w:szCs w:val="36"/>
        </w:rPr>
        <w:t xml:space="preserve"> IT-A</w:t>
      </w:r>
    </w:p>
    <w:p w:rsidR="00E33834" w:rsidRPr="00E33834" w:rsidRDefault="00D427D3" w:rsidP="00E33834">
      <w:pPr>
        <w:spacing w:line="360" w:lineRule="auto"/>
        <w:rPr>
          <w:rFonts w:ascii="Bahnschrift SemiBold" w:hAnsi="Bahnschrift SemiBold" w:cstheme="minorHAnsi"/>
          <w:b/>
          <w:sz w:val="48"/>
          <w:szCs w:val="36"/>
        </w:rPr>
      </w:pPr>
      <w:r w:rsidRPr="00D427D3">
        <w:rPr>
          <w:rFonts w:ascii="Castellar" w:hAnsi="Castellar" w:cstheme="minorHAnsi"/>
          <w:b/>
          <w:sz w:val="40"/>
          <w:szCs w:val="36"/>
        </w:rPr>
        <w:t>YEAR:</w:t>
      </w:r>
      <w:r>
        <w:rPr>
          <w:rFonts w:ascii="Bahnschrift SemiBold" w:hAnsi="Bahnschrift SemiBold" w:cstheme="minorHAnsi"/>
          <w:b/>
          <w:sz w:val="48"/>
          <w:szCs w:val="36"/>
        </w:rPr>
        <w:t xml:space="preserve"> II Year</w:t>
      </w:r>
    </w:p>
    <w:p w:rsidR="00E33834" w:rsidRPr="00E47147" w:rsidRDefault="00D427D3" w:rsidP="00E33834">
      <w:pPr>
        <w:spacing w:line="360" w:lineRule="auto"/>
        <w:rPr>
          <w:rFonts w:ascii="Bahnschrift SemiBold" w:hAnsi="Bahnschrift SemiBold" w:cstheme="minorHAnsi"/>
          <w:b/>
          <w:sz w:val="48"/>
          <w:szCs w:val="36"/>
        </w:rPr>
      </w:pPr>
      <w:proofErr w:type="spellStart"/>
      <w:r w:rsidRPr="00D427D3">
        <w:rPr>
          <w:rFonts w:ascii="Castellar" w:hAnsi="Castellar" w:cstheme="minorHAnsi"/>
          <w:b/>
          <w:sz w:val="44"/>
          <w:szCs w:val="36"/>
        </w:rPr>
        <w:t>REG</w:t>
      </w:r>
      <w:r w:rsidR="00E33834" w:rsidRPr="00D427D3">
        <w:rPr>
          <w:rFonts w:ascii="Castellar" w:hAnsi="Castellar" w:cstheme="minorHAnsi"/>
          <w:b/>
          <w:sz w:val="44"/>
          <w:szCs w:val="36"/>
        </w:rPr>
        <w:t>No</w:t>
      </w:r>
      <w:proofErr w:type="spellEnd"/>
      <w:r w:rsidR="00E33834" w:rsidRPr="00D427D3">
        <w:rPr>
          <w:rFonts w:ascii="Castellar" w:hAnsi="Castellar" w:cstheme="minorHAnsi"/>
          <w:b/>
          <w:sz w:val="44"/>
          <w:szCs w:val="36"/>
        </w:rPr>
        <w:t>:</w:t>
      </w:r>
      <w:r w:rsidR="00E33834" w:rsidRPr="00E47147">
        <w:rPr>
          <w:rFonts w:ascii="Bahnschrift SemiBold" w:hAnsi="Bahnschrift SemiBold" w:cstheme="minorHAnsi"/>
          <w:b/>
          <w:sz w:val="44"/>
          <w:szCs w:val="36"/>
        </w:rPr>
        <w:t xml:space="preserve"> </w:t>
      </w:r>
      <w:r w:rsidR="00E47147" w:rsidRPr="00E47147">
        <w:rPr>
          <w:rFonts w:ascii="Bahnschrift SemiBold" w:hAnsi="Bahnschrift SemiBold" w:cstheme="minorHAnsi"/>
          <w:b/>
          <w:sz w:val="44"/>
          <w:szCs w:val="36"/>
        </w:rPr>
        <w:t>210822205307</w:t>
      </w:r>
    </w:p>
    <w:p w:rsidR="00E33834" w:rsidRDefault="00E33834" w:rsidP="00664445">
      <w:pPr>
        <w:rPr>
          <w:rFonts w:cstheme="minorHAnsi"/>
          <w:b/>
          <w:sz w:val="44"/>
          <w:szCs w:val="36"/>
        </w:rPr>
      </w:pPr>
    </w:p>
    <w:p w:rsidR="00DC6CBB" w:rsidRDefault="00DC6CBB" w:rsidP="00664445">
      <w:pPr>
        <w:rPr>
          <w:rFonts w:cstheme="minorHAnsi"/>
          <w:b/>
          <w:sz w:val="44"/>
          <w:szCs w:val="36"/>
        </w:rPr>
      </w:pPr>
    </w:p>
    <w:p w:rsidR="002D6131" w:rsidRDefault="002D6131" w:rsidP="00664445">
      <w:pPr>
        <w:rPr>
          <w:rFonts w:cstheme="minorHAnsi"/>
          <w:b/>
          <w:sz w:val="44"/>
          <w:szCs w:val="36"/>
        </w:rPr>
      </w:pPr>
    </w:p>
    <w:p w:rsidR="003F4B05" w:rsidRPr="003F4B05" w:rsidRDefault="003F4B05" w:rsidP="00664445">
      <w:pPr>
        <w:rPr>
          <w:rFonts w:cstheme="minorHAnsi"/>
          <w:b/>
          <w:sz w:val="44"/>
          <w:szCs w:val="36"/>
        </w:rPr>
      </w:pPr>
      <w:r w:rsidRPr="003F4B05">
        <w:rPr>
          <w:rFonts w:cstheme="minorHAnsi"/>
          <w:b/>
          <w:sz w:val="44"/>
          <w:szCs w:val="36"/>
        </w:rPr>
        <w:t>INTRODUCTION:</w:t>
      </w:r>
    </w:p>
    <w:p w:rsidR="00211749" w:rsidRPr="00211749" w:rsidRDefault="00211749" w:rsidP="00211749">
      <w:pPr>
        <w:spacing w:line="240" w:lineRule="auto"/>
        <w:rPr>
          <w:rFonts w:ascii="Times New Roman" w:hAnsi="Times New Roman" w:cs="Times New Roman"/>
          <w:sz w:val="36"/>
        </w:rPr>
      </w:pPr>
      <w:r w:rsidRPr="00211749">
        <w:rPr>
          <w:rFonts w:ascii="Times New Roman" w:hAnsi="Times New Roman" w:cs="Times New Roman"/>
          <w:sz w:val="36"/>
        </w:rPr>
        <w:t>In the realm of higher education, the teaching of Operating Systems (OS) courses stands as a fundamental pillar in computer science and related fields. Operating Systems serve as the foundation for understanding computer architecture, resource management, and system-level programming, making OS education essential for students pursuing careers in technology. However, delivering effective OS courses to a large number of university students poses unique challenges. In this introduction, we delve into the methodologies and infrastructure required to tackle these challenges and ensure high-quality OS education for a large student cohort.</w:t>
      </w:r>
    </w:p>
    <w:p w:rsidR="00211749" w:rsidRPr="00211749" w:rsidRDefault="00211749" w:rsidP="00211749">
      <w:pPr>
        <w:spacing w:line="240" w:lineRule="auto"/>
        <w:rPr>
          <w:rFonts w:ascii="Times New Roman" w:hAnsi="Times New Roman" w:cs="Times New Roman"/>
          <w:sz w:val="36"/>
        </w:rPr>
      </w:pPr>
    </w:p>
    <w:p w:rsidR="003F3E6A" w:rsidRDefault="00211749" w:rsidP="00211749">
      <w:pPr>
        <w:spacing w:line="240" w:lineRule="auto"/>
        <w:rPr>
          <w:rFonts w:ascii="Times New Roman" w:hAnsi="Times New Roman" w:cs="Times New Roman"/>
          <w:sz w:val="36"/>
        </w:rPr>
      </w:pPr>
      <w:r w:rsidRPr="00211749">
        <w:rPr>
          <w:rFonts w:ascii="Times New Roman" w:hAnsi="Times New Roman" w:cs="Times New Roman"/>
          <w:sz w:val="36"/>
        </w:rPr>
        <w:t>The proliferation of computer science programs and the increasing demand for skilled professionals in the technology industry have led to a surge in the enrollment of university students in OS courses. While this trend signifies the growing interest and importance of OS education, it also presents logistical and pedagogical hurdles for educators. Traditional teaching methods may struggle to accommodate large student populations, leading to issues such as diminished engagement, limited hands-on experiences, and challenges in providing personalized support and feedback.</w:t>
      </w:r>
    </w:p>
    <w:p w:rsidR="00211749" w:rsidRDefault="00211749" w:rsidP="00211749">
      <w:pPr>
        <w:spacing w:line="240" w:lineRule="auto"/>
        <w:rPr>
          <w:rFonts w:ascii="Times New Roman" w:hAnsi="Times New Roman" w:cs="Times New Roman"/>
          <w:sz w:val="36"/>
        </w:rPr>
      </w:pPr>
    </w:p>
    <w:p w:rsidR="00211749" w:rsidRDefault="00211749" w:rsidP="00211749">
      <w:pPr>
        <w:spacing w:line="240" w:lineRule="auto"/>
        <w:rPr>
          <w:rFonts w:ascii="Times New Roman" w:hAnsi="Times New Roman" w:cs="Times New Roman"/>
          <w:sz w:val="36"/>
        </w:rPr>
      </w:pPr>
    </w:p>
    <w:p w:rsidR="00211749" w:rsidRPr="00211749" w:rsidRDefault="00211749" w:rsidP="00211749">
      <w:pPr>
        <w:spacing w:line="240" w:lineRule="auto"/>
        <w:rPr>
          <w:rFonts w:ascii="Times New Roman" w:hAnsi="Times New Roman" w:cs="Times New Roman"/>
          <w:sz w:val="36"/>
        </w:rPr>
      </w:pPr>
    </w:p>
    <w:p w:rsidR="003F4B05" w:rsidRDefault="003F4B05" w:rsidP="00664445">
      <w:pPr>
        <w:rPr>
          <w:b/>
          <w:sz w:val="40"/>
          <w:szCs w:val="36"/>
        </w:rPr>
      </w:pPr>
      <w:r w:rsidRPr="003F4B05">
        <w:rPr>
          <w:b/>
          <w:sz w:val="40"/>
          <w:szCs w:val="36"/>
        </w:rPr>
        <w:lastRenderedPageBreak/>
        <w:t>ABSTRACTION:</w:t>
      </w:r>
    </w:p>
    <w:p w:rsidR="00211749" w:rsidRPr="00211749" w:rsidRDefault="00211749" w:rsidP="00211749">
      <w:pPr>
        <w:rPr>
          <w:rFonts w:ascii="Times New Roman" w:hAnsi="Times New Roman" w:cs="Times New Roman"/>
          <w:sz w:val="36"/>
          <w:szCs w:val="36"/>
        </w:rPr>
      </w:pPr>
      <w:r w:rsidRPr="00211749">
        <w:rPr>
          <w:rFonts w:ascii="Times New Roman" w:hAnsi="Times New Roman" w:cs="Times New Roman"/>
          <w:sz w:val="36"/>
          <w:szCs w:val="36"/>
        </w:rPr>
        <w:t>In the ever-evolving landscape of higher education, the teaching of Operating Systems (OS) courses to a large number of university students presents both opportunities and challenges. Operating Systems serve as the foundational component of computer science education, imparting crucial knowledge and skills to students in understanding computer architecture, resource management, and system-level programming. However, catering to a large student cohort demands innovative methodologies and robust infrastructures tailored to address the unique needs and constraints of OS education delivery.</w:t>
      </w:r>
    </w:p>
    <w:p w:rsidR="00211749" w:rsidRPr="00211749" w:rsidRDefault="00211749" w:rsidP="00211749">
      <w:pPr>
        <w:rPr>
          <w:rFonts w:ascii="Times New Roman" w:hAnsi="Times New Roman" w:cs="Times New Roman"/>
          <w:sz w:val="36"/>
          <w:szCs w:val="36"/>
        </w:rPr>
      </w:pPr>
    </w:p>
    <w:p w:rsidR="00211749" w:rsidRPr="00211749" w:rsidRDefault="00211749" w:rsidP="00211749">
      <w:pPr>
        <w:rPr>
          <w:rFonts w:ascii="Times New Roman" w:hAnsi="Times New Roman" w:cs="Times New Roman"/>
          <w:sz w:val="36"/>
          <w:szCs w:val="36"/>
        </w:rPr>
      </w:pPr>
      <w:r w:rsidRPr="00211749">
        <w:rPr>
          <w:rFonts w:ascii="Times New Roman" w:hAnsi="Times New Roman" w:cs="Times New Roman"/>
          <w:sz w:val="36"/>
          <w:szCs w:val="36"/>
        </w:rPr>
        <w:t>This abstraction explores the methodologies and infrastructure essential for effectively teaching OS courses to a large number of university students. By integrating pedagogical approaches, technological tools, and scalable infrastructures, educators can create immersive and engaging learning experiences that foster deep understanding and practical application of OS concepts. From lectures and discussions to hands-on exercises and collaborative projects, a diverse range of teaching methods are employed to cater to the diverse learning styles and preferences of a large student population.</w:t>
      </w:r>
    </w:p>
    <w:p w:rsidR="00211749" w:rsidRPr="00211749" w:rsidRDefault="00211749" w:rsidP="00211749">
      <w:pPr>
        <w:rPr>
          <w:rFonts w:ascii="Times New Roman" w:hAnsi="Times New Roman" w:cs="Times New Roman"/>
          <w:sz w:val="36"/>
          <w:szCs w:val="36"/>
        </w:rPr>
      </w:pPr>
    </w:p>
    <w:p w:rsidR="00211749" w:rsidRDefault="00211749" w:rsidP="00211749">
      <w:pPr>
        <w:rPr>
          <w:rFonts w:ascii="Times New Roman" w:hAnsi="Times New Roman" w:cs="Times New Roman"/>
          <w:sz w:val="36"/>
          <w:szCs w:val="36"/>
        </w:rPr>
      </w:pPr>
      <w:r w:rsidRPr="00211749">
        <w:rPr>
          <w:rFonts w:ascii="Times New Roman" w:hAnsi="Times New Roman" w:cs="Times New Roman"/>
          <w:sz w:val="36"/>
          <w:szCs w:val="36"/>
        </w:rPr>
        <w:t xml:space="preserve">Furthermore, the abstraction delves into the role of technology in enhancing OS education delivery, including the use of virtualization technologies, cloud-based platforms, learning management systems (LMS), and automated assessment tools. </w:t>
      </w:r>
      <w:r w:rsidRPr="00211749">
        <w:rPr>
          <w:rFonts w:ascii="Times New Roman" w:hAnsi="Times New Roman" w:cs="Times New Roman"/>
          <w:sz w:val="36"/>
          <w:szCs w:val="36"/>
        </w:rPr>
        <w:lastRenderedPageBreak/>
        <w:t>These technological solutions not only provide students with access to real-world OS environments but also streamline administrative tasks, facilitate communication, and enable personalized feedback and assessment.</w:t>
      </w:r>
    </w:p>
    <w:p w:rsidR="00211749" w:rsidRPr="00211749" w:rsidRDefault="00211749" w:rsidP="00211749">
      <w:pPr>
        <w:rPr>
          <w:rFonts w:ascii="Times New Roman" w:hAnsi="Times New Roman" w:cs="Times New Roman"/>
          <w:sz w:val="36"/>
          <w:szCs w:val="36"/>
        </w:rPr>
      </w:pPr>
    </w:p>
    <w:p w:rsidR="003F4B05" w:rsidRDefault="003F4B05" w:rsidP="003F4B05">
      <w:pPr>
        <w:rPr>
          <w:b/>
          <w:sz w:val="36"/>
          <w:szCs w:val="36"/>
        </w:rPr>
      </w:pPr>
      <w:r w:rsidRPr="003F4B05">
        <w:rPr>
          <w:b/>
          <w:sz w:val="36"/>
          <w:szCs w:val="36"/>
        </w:rPr>
        <w:t>EXISTING:</w:t>
      </w:r>
    </w:p>
    <w:p w:rsidR="00211749" w:rsidRPr="00211749" w:rsidRDefault="00211749" w:rsidP="00211749">
      <w:pPr>
        <w:rPr>
          <w:rFonts w:ascii="Times New Roman" w:hAnsi="Times New Roman" w:cs="Times New Roman"/>
          <w:sz w:val="36"/>
          <w:szCs w:val="36"/>
        </w:rPr>
      </w:pPr>
      <w:r w:rsidRPr="00211749">
        <w:rPr>
          <w:rFonts w:cstheme="minorHAnsi"/>
          <w:b/>
          <w:sz w:val="36"/>
          <w:szCs w:val="36"/>
        </w:rPr>
        <w:t>Pedagogical Approaches:</w:t>
      </w:r>
      <w:r w:rsidRPr="00211749">
        <w:rPr>
          <w:rFonts w:ascii="Times New Roman" w:hAnsi="Times New Roman" w:cs="Times New Roman"/>
          <w:sz w:val="36"/>
          <w:szCs w:val="36"/>
        </w:rPr>
        <w:t xml:space="preserve"> Universities employ various pedagogical approaches to teach OS courses to large student cohorts. This includes traditional lectures, discussions, group activities, and hands-on labs. Lectures provide theoretical foundations, while discussions and group activities promote collaborative learning and critical thinking. Hands-on labs allow students to apply theoretical concepts in practical scenarios, enhancing their understanding of OS principles.</w:t>
      </w:r>
    </w:p>
    <w:p w:rsidR="00211749" w:rsidRPr="00211749" w:rsidRDefault="00211749" w:rsidP="00211749">
      <w:pPr>
        <w:rPr>
          <w:rFonts w:ascii="Times New Roman" w:hAnsi="Times New Roman" w:cs="Times New Roman"/>
          <w:sz w:val="36"/>
          <w:szCs w:val="36"/>
        </w:rPr>
      </w:pPr>
    </w:p>
    <w:p w:rsidR="00211749" w:rsidRPr="00211749" w:rsidRDefault="00211749" w:rsidP="00211749">
      <w:pPr>
        <w:rPr>
          <w:rFonts w:ascii="Times New Roman" w:hAnsi="Times New Roman" w:cs="Times New Roman"/>
          <w:sz w:val="36"/>
          <w:szCs w:val="36"/>
        </w:rPr>
      </w:pPr>
      <w:r w:rsidRPr="00211749">
        <w:rPr>
          <w:rFonts w:cstheme="minorHAnsi"/>
          <w:b/>
          <w:sz w:val="36"/>
          <w:szCs w:val="36"/>
        </w:rPr>
        <w:t>Virtualization Technologies:</w:t>
      </w:r>
      <w:r w:rsidRPr="00211749">
        <w:rPr>
          <w:rFonts w:ascii="Times New Roman" w:hAnsi="Times New Roman" w:cs="Times New Roman"/>
          <w:sz w:val="36"/>
          <w:szCs w:val="36"/>
        </w:rPr>
        <w:t xml:space="preserve"> Virtualization technologies, such as virtual machines (VMs) and containerization platforms like </w:t>
      </w:r>
      <w:proofErr w:type="spellStart"/>
      <w:r w:rsidRPr="00211749">
        <w:rPr>
          <w:rFonts w:ascii="Times New Roman" w:hAnsi="Times New Roman" w:cs="Times New Roman"/>
          <w:sz w:val="36"/>
          <w:szCs w:val="36"/>
        </w:rPr>
        <w:t>Docker</w:t>
      </w:r>
      <w:proofErr w:type="spellEnd"/>
      <w:r w:rsidRPr="00211749">
        <w:rPr>
          <w:rFonts w:ascii="Times New Roman" w:hAnsi="Times New Roman" w:cs="Times New Roman"/>
          <w:sz w:val="36"/>
          <w:szCs w:val="36"/>
        </w:rPr>
        <w:t>, are widely used to provide students with access to OS environments for experimentation and learning. These technologies enable students to explore different OS configurations, conduct experiments, and develop practical skills in a controlled and isolated environment.</w:t>
      </w:r>
    </w:p>
    <w:p w:rsidR="00211749" w:rsidRPr="00211749" w:rsidRDefault="00211749" w:rsidP="00211749">
      <w:pPr>
        <w:rPr>
          <w:rFonts w:ascii="Times New Roman" w:hAnsi="Times New Roman" w:cs="Times New Roman"/>
          <w:sz w:val="36"/>
          <w:szCs w:val="36"/>
        </w:rPr>
      </w:pPr>
    </w:p>
    <w:p w:rsidR="00211749" w:rsidRPr="00211749" w:rsidRDefault="00211749" w:rsidP="00211749">
      <w:pPr>
        <w:rPr>
          <w:rFonts w:ascii="Times New Roman" w:hAnsi="Times New Roman" w:cs="Times New Roman"/>
          <w:sz w:val="36"/>
          <w:szCs w:val="36"/>
        </w:rPr>
      </w:pPr>
      <w:r w:rsidRPr="00211749">
        <w:rPr>
          <w:rFonts w:cstheme="minorHAnsi"/>
          <w:b/>
          <w:sz w:val="36"/>
          <w:szCs w:val="36"/>
        </w:rPr>
        <w:t>Cloud-Based Platforms:</w:t>
      </w:r>
      <w:r w:rsidRPr="00211749">
        <w:rPr>
          <w:rFonts w:ascii="Times New Roman" w:hAnsi="Times New Roman" w:cs="Times New Roman"/>
          <w:sz w:val="36"/>
          <w:szCs w:val="36"/>
        </w:rPr>
        <w:t xml:space="preserve"> Universities leverage cloud-based platforms, such as Amazon Web Services (AWS) Educate and Google Cloud Platform (GCP) Education, to provide students </w:t>
      </w:r>
      <w:r w:rsidRPr="00211749">
        <w:rPr>
          <w:rFonts w:ascii="Times New Roman" w:hAnsi="Times New Roman" w:cs="Times New Roman"/>
          <w:sz w:val="36"/>
          <w:szCs w:val="36"/>
        </w:rPr>
        <w:lastRenderedPageBreak/>
        <w:t>with access to scalable computing resources and OS environments. Cloud platforms offer flexibility, scalability, and cost-effectiveness, allowing students to experiment with OS concepts without the need for dedicated hardware infrastructure.</w:t>
      </w:r>
    </w:p>
    <w:p w:rsidR="00211749" w:rsidRPr="00211749" w:rsidRDefault="00211749" w:rsidP="00211749">
      <w:pPr>
        <w:rPr>
          <w:rFonts w:ascii="Times New Roman" w:hAnsi="Times New Roman" w:cs="Times New Roman"/>
          <w:sz w:val="36"/>
          <w:szCs w:val="36"/>
        </w:rPr>
      </w:pPr>
    </w:p>
    <w:p w:rsidR="00211749" w:rsidRPr="00211749" w:rsidRDefault="00211749" w:rsidP="00211749">
      <w:pPr>
        <w:rPr>
          <w:rFonts w:ascii="Times New Roman" w:hAnsi="Times New Roman" w:cs="Times New Roman"/>
          <w:sz w:val="36"/>
          <w:szCs w:val="36"/>
        </w:rPr>
      </w:pPr>
      <w:r w:rsidRPr="00211749">
        <w:rPr>
          <w:rFonts w:cstheme="minorHAnsi"/>
          <w:b/>
          <w:sz w:val="36"/>
          <w:szCs w:val="36"/>
        </w:rPr>
        <w:t>Learning Management Systems (LMS):</w:t>
      </w:r>
      <w:r w:rsidRPr="00211749">
        <w:rPr>
          <w:rFonts w:ascii="Times New Roman" w:hAnsi="Times New Roman" w:cs="Times New Roman"/>
          <w:sz w:val="36"/>
          <w:szCs w:val="36"/>
        </w:rPr>
        <w:t xml:space="preserve"> Learning Management Systems, such as Moodle, Canvas, and Blackboard, serve as centralized platforms for course administration, content delivery, and communication. LMS platforms enable educators to organize course materials, share resources, facilitate discussions, and administer assessments. They also provide students with access to lecture recordings, assignments, and supplementary materials.</w:t>
      </w:r>
    </w:p>
    <w:p w:rsidR="00211749" w:rsidRPr="00211749" w:rsidRDefault="00211749" w:rsidP="00211749">
      <w:pPr>
        <w:rPr>
          <w:rFonts w:cstheme="minorHAnsi"/>
          <w:b/>
          <w:sz w:val="36"/>
          <w:szCs w:val="36"/>
        </w:rPr>
      </w:pPr>
    </w:p>
    <w:p w:rsidR="00211749" w:rsidRPr="00211749" w:rsidRDefault="00211749" w:rsidP="00211749">
      <w:pPr>
        <w:rPr>
          <w:rFonts w:ascii="Times New Roman" w:hAnsi="Times New Roman" w:cs="Times New Roman"/>
          <w:sz w:val="36"/>
          <w:szCs w:val="36"/>
        </w:rPr>
      </w:pPr>
      <w:r w:rsidRPr="00211749">
        <w:rPr>
          <w:rFonts w:cstheme="minorHAnsi"/>
          <w:b/>
          <w:sz w:val="36"/>
          <w:szCs w:val="36"/>
        </w:rPr>
        <w:t>Automated Assessment Tools:</w:t>
      </w:r>
      <w:r w:rsidRPr="00211749">
        <w:rPr>
          <w:rFonts w:ascii="Times New Roman" w:hAnsi="Times New Roman" w:cs="Times New Roman"/>
          <w:sz w:val="36"/>
          <w:szCs w:val="36"/>
        </w:rPr>
        <w:t xml:space="preserve"> Automated assessment tools, such as online quizzes, coding exercises, and simulation-based assessments, are utilized to evaluate student learning and provide feedback. These tools enable educators to efficiently assess student progress, identify areas for improvement, and provide personalized feedback. Automated assessment tools help streamline the grading process and ensure consistency in evaluation across large student cohorts.</w:t>
      </w:r>
    </w:p>
    <w:p w:rsidR="00211749" w:rsidRPr="00211749" w:rsidRDefault="00211749" w:rsidP="00211749">
      <w:pPr>
        <w:rPr>
          <w:rFonts w:ascii="Times New Roman" w:hAnsi="Times New Roman" w:cs="Times New Roman"/>
          <w:sz w:val="36"/>
          <w:szCs w:val="36"/>
        </w:rPr>
      </w:pPr>
    </w:p>
    <w:p w:rsidR="00211749" w:rsidRPr="00211749" w:rsidRDefault="00211749" w:rsidP="00211749">
      <w:pPr>
        <w:rPr>
          <w:rFonts w:ascii="Times New Roman" w:hAnsi="Times New Roman" w:cs="Times New Roman"/>
          <w:sz w:val="36"/>
          <w:szCs w:val="36"/>
        </w:rPr>
      </w:pPr>
      <w:r w:rsidRPr="00211749">
        <w:rPr>
          <w:rFonts w:cstheme="minorHAnsi"/>
          <w:b/>
          <w:sz w:val="36"/>
          <w:szCs w:val="36"/>
        </w:rPr>
        <w:t>Collaborative Learning Platforms:</w:t>
      </w:r>
      <w:r w:rsidRPr="00211749">
        <w:rPr>
          <w:rFonts w:ascii="Times New Roman" w:hAnsi="Times New Roman" w:cs="Times New Roman"/>
          <w:sz w:val="36"/>
          <w:szCs w:val="36"/>
        </w:rPr>
        <w:t xml:space="preserve"> Collaborative learning platforms, such as </w:t>
      </w:r>
      <w:proofErr w:type="spellStart"/>
      <w:r w:rsidRPr="00211749">
        <w:rPr>
          <w:rFonts w:ascii="Times New Roman" w:hAnsi="Times New Roman" w:cs="Times New Roman"/>
          <w:sz w:val="36"/>
          <w:szCs w:val="36"/>
        </w:rPr>
        <w:t>GitHub</w:t>
      </w:r>
      <w:proofErr w:type="spellEnd"/>
      <w:r w:rsidRPr="00211749">
        <w:rPr>
          <w:rFonts w:ascii="Times New Roman" w:hAnsi="Times New Roman" w:cs="Times New Roman"/>
          <w:sz w:val="36"/>
          <w:szCs w:val="36"/>
        </w:rPr>
        <w:t xml:space="preserve"> Classroom and </w:t>
      </w:r>
      <w:proofErr w:type="spellStart"/>
      <w:r w:rsidRPr="00211749">
        <w:rPr>
          <w:rFonts w:ascii="Times New Roman" w:hAnsi="Times New Roman" w:cs="Times New Roman"/>
          <w:sz w:val="36"/>
          <w:szCs w:val="36"/>
        </w:rPr>
        <w:t>GitLab</w:t>
      </w:r>
      <w:proofErr w:type="spellEnd"/>
      <w:r w:rsidRPr="00211749">
        <w:rPr>
          <w:rFonts w:ascii="Times New Roman" w:hAnsi="Times New Roman" w:cs="Times New Roman"/>
          <w:sz w:val="36"/>
          <w:szCs w:val="36"/>
        </w:rPr>
        <w:t xml:space="preserve">, facilitate collaborative projects and group assignments in OS courses. </w:t>
      </w:r>
      <w:r w:rsidRPr="00211749">
        <w:rPr>
          <w:rFonts w:ascii="Times New Roman" w:hAnsi="Times New Roman" w:cs="Times New Roman"/>
          <w:sz w:val="36"/>
          <w:szCs w:val="36"/>
        </w:rPr>
        <w:lastRenderedPageBreak/>
        <w:t>These platforms allow students to collaborate on coding projects, share code repositories, and track project progress. Collaborative learning platforms promote teamwork, communication, and project management skills among students.</w:t>
      </w:r>
    </w:p>
    <w:p w:rsidR="00211749" w:rsidRPr="00211749" w:rsidRDefault="00211749" w:rsidP="00211749">
      <w:pPr>
        <w:rPr>
          <w:rFonts w:ascii="Times New Roman" w:hAnsi="Times New Roman" w:cs="Times New Roman"/>
          <w:sz w:val="36"/>
          <w:szCs w:val="36"/>
        </w:rPr>
      </w:pPr>
    </w:p>
    <w:p w:rsidR="00211749" w:rsidRPr="00211749" w:rsidRDefault="00211749" w:rsidP="00211749">
      <w:pPr>
        <w:rPr>
          <w:rFonts w:ascii="Times New Roman" w:hAnsi="Times New Roman" w:cs="Times New Roman"/>
          <w:sz w:val="36"/>
          <w:szCs w:val="36"/>
        </w:rPr>
      </w:pPr>
      <w:r w:rsidRPr="00211749">
        <w:rPr>
          <w:rFonts w:cstheme="minorHAnsi"/>
          <w:b/>
          <w:sz w:val="36"/>
          <w:szCs w:val="36"/>
        </w:rPr>
        <w:t>Remote Access Solutions:</w:t>
      </w:r>
      <w:r w:rsidRPr="00211749">
        <w:rPr>
          <w:rFonts w:ascii="Times New Roman" w:hAnsi="Times New Roman" w:cs="Times New Roman"/>
          <w:sz w:val="36"/>
          <w:szCs w:val="36"/>
        </w:rPr>
        <w:t xml:space="preserve"> Universities implement remote access solutions, such as virtual private networks (VPNs) and remote desktop protocols (RDP), to enable students to access campus resources and OS environments remotely. Remote access solutions allow students to work on assignments, conduct experiments, and access course materials from anywhere with an internet connection, enhancing flexibility and accessibility.</w:t>
      </w:r>
    </w:p>
    <w:p w:rsidR="00211749" w:rsidRPr="00211749" w:rsidRDefault="00211749" w:rsidP="00211749">
      <w:pPr>
        <w:rPr>
          <w:rFonts w:ascii="Times New Roman" w:hAnsi="Times New Roman" w:cs="Times New Roman"/>
          <w:sz w:val="36"/>
          <w:szCs w:val="36"/>
        </w:rPr>
      </w:pPr>
    </w:p>
    <w:p w:rsidR="00211749" w:rsidRDefault="00211749" w:rsidP="00211749">
      <w:pPr>
        <w:rPr>
          <w:rFonts w:ascii="Times New Roman" w:hAnsi="Times New Roman" w:cs="Times New Roman"/>
          <w:sz w:val="36"/>
          <w:szCs w:val="36"/>
        </w:rPr>
      </w:pPr>
      <w:r w:rsidRPr="00211749">
        <w:rPr>
          <w:rFonts w:cstheme="minorHAnsi"/>
          <w:b/>
          <w:sz w:val="36"/>
          <w:szCs w:val="36"/>
        </w:rPr>
        <w:t>Open Educational Resources (OER):</w:t>
      </w:r>
      <w:r w:rsidRPr="00211749">
        <w:rPr>
          <w:rFonts w:ascii="Times New Roman" w:hAnsi="Times New Roman" w:cs="Times New Roman"/>
          <w:sz w:val="36"/>
          <w:szCs w:val="36"/>
        </w:rPr>
        <w:t xml:space="preserve"> Universities leverage Open Educational Resources, such as textbooks, online tutorials, and video lectures, to supplement traditional course materials and provide additional learning resources to students. OERs offer cost-effective alternatives to traditional textbooks and enable students to access high-quality educational content from diverse sources.</w:t>
      </w:r>
    </w:p>
    <w:p w:rsidR="00E47147" w:rsidRDefault="00E47147" w:rsidP="00211749">
      <w:pPr>
        <w:rPr>
          <w:rFonts w:ascii="Times New Roman" w:hAnsi="Times New Roman" w:cs="Times New Roman"/>
          <w:sz w:val="36"/>
          <w:szCs w:val="36"/>
        </w:rPr>
      </w:pPr>
    </w:p>
    <w:p w:rsidR="00E47147" w:rsidRDefault="00E47147" w:rsidP="00211749">
      <w:pPr>
        <w:rPr>
          <w:rFonts w:ascii="Times New Roman" w:hAnsi="Times New Roman" w:cs="Times New Roman"/>
          <w:sz w:val="36"/>
          <w:szCs w:val="36"/>
        </w:rPr>
      </w:pPr>
    </w:p>
    <w:p w:rsidR="00E47147" w:rsidRDefault="00E47147" w:rsidP="00211749">
      <w:pPr>
        <w:rPr>
          <w:rFonts w:ascii="Times New Roman" w:hAnsi="Times New Roman" w:cs="Times New Roman"/>
          <w:sz w:val="36"/>
          <w:szCs w:val="36"/>
        </w:rPr>
      </w:pPr>
    </w:p>
    <w:p w:rsidR="00E47147" w:rsidRPr="00211749" w:rsidRDefault="00E47147" w:rsidP="00211749">
      <w:pPr>
        <w:rPr>
          <w:rFonts w:ascii="Times New Roman" w:hAnsi="Times New Roman" w:cs="Times New Roman"/>
          <w:sz w:val="36"/>
          <w:szCs w:val="36"/>
        </w:rPr>
      </w:pPr>
    </w:p>
    <w:p w:rsidR="00211749" w:rsidRDefault="00211749" w:rsidP="003F4B05">
      <w:pPr>
        <w:rPr>
          <w:b/>
          <w:sz w:val="36"/>
          <w:szCs w:val="36"/>
        </w:rPr>
      </w:pPr>
    </w:p>
    <w:p w:rsidR="003F4B05" w:rsidRDefault="003F4B05" w:rsidP="003F4B05">
      <w:pPr>
        <w:rPr>
          <w:b/>
          <w:sz w:val="36"/>
          <w:szCs w:val="36"/>
        </w:rPr>
      </w:pPr>
      <w:r w:rsidRPr="003F4B05">
        <w:rPr>
          <w:b/>
          <w:sz w:val="36"/>
          <w:szCs w:val="36"/>
        </w:rPr>
        <w:lastRenderedPageBreak/>
        <w:t>PREPOSITION:</w:t>
      </w:r>
    </w:p>
    <w:p w:rsidR="00211749" w:rsidRPr="00211749" w:rsidRDefault="00211749" w:rsidP="00211749">
      <w:pPr>
        <w:rPr>
          <w:rFonts w:ascii="Times New Roman" w:hAnsi="Times New Roman" w:cs="Times New Roman"/>
          <w:sz w:val="36"/>
          <w:szCs w:val="36"/>
        </w:rPr>
      </w:pPr>
      <w:r w:rsidRPr="00211749">
        <w:rPr>
          <w:rFonts w:ascii="Times New Roman" w:hAnsi="Times New Roman" w:cs="Times New Roman"/>
          <w:sz w:val="36"/>
          <w:szCs w:val="36"/>
        </w:rPr>
        <w:t>Prepositions are words that express relationships between different elements in a sentence. In the context of "Methodology and Infrastructure for Teaching Operating Systems Courses for Large Number of University Students," prepositions can indicate various relationships. Here are some examples:</w:t>
      </w:r>
    </w:p>
    <w:p w:rsidR="00211749" w:rsidRPr="00211749" w:rsidRDefault="00211749" w:rsidP="00211749">
      <w:pPr>
        <w:rPr>
          <w:rFonts w:ascii="Times New Roman" w:hAnsi="Times New Roman" w:cs="Times New Roman"/>
          <w:sz w:val="36"/>
          <w:szCs w:val="36"/>
        </w:rPr>
      </w:pPr>
    </w:p>
    <w:p w:rsidR="00211749" w:rsidRPr="00211749" w:rsidRDefault="00211749" w:rsidP="00211749">
      <w:pPr>
        <w:rPr>
          <w:rFonts w:ascii="Times New Roman" w:hAnsi="Times New Roman" w:cs="Times New Roman"/>
          <w:sz w:val="36"/>
          <w:szCs w:val="36"/>
        </w:rPr>
      </w:pPr>
      <w:r w:rsidRPr="00211749">
        <w:rPr>
          <w:rFonts w:ascii="Times New Roman" w:hAnsi="Times New Roman" w:cs="Times New Roman"/>
          <w:sz w:val="36"/>
          <w:szCs w:val="36"/>
        </w:rPr>
        <w:t>For:</w:t>
      </w:r>
    </w:p>
    <w:p w:rsidR="00211749" w:rsidRDefault="00211749" w:rsidP="00211749">
      <w:pPr>
        <w:rPr>
          <w:rFonts w:ascii="Times New Roman" w:hAnsi="Times New Roman" w:cs="Times New Roman"/>
          <w:sz w:val="36"/>
          <w:szCs w:val="36"/>
        </w:rPr>
      </w:pPr>
      <w:r w:rsidRPr="00211749">
        <w:rPr>
          <w:rFonts w:ascii="Times New Roman" w:hAnsi="Times New Roman" w:cs="Times New Roman"/>
          <w:sz w:val="36"/>
          <w:szCs w:val="36"/>
        </w:rPr>
        <w:t>"Methodology and Infrastructure for Teaching Operating Systems Courses for Large Number of University Students" implies that the methodologies and infrastructure discussed are designed specifically to cater to the needs of a large number of university students.</w:t>
      </w:r>
    </w:p>
    <w:p w:rsidR="00211749" w:rsidRPr="00211749" w:rsidRDefault="00211749" w:rsidP="00211749">
      <w:pPr>
        <w:rPr>
          <w:rFonts w:ascii="Times New Roman" w:hAnsi="Times New Roman" w:cs="Times New Roman"/>
          <w:sz w:val="36"/>
          <w:szCs w:val="36"/>
        </w:rPr>
      </w:pPr>
    </w:p>
    <w:p w:rsidR="00211749" w:rsidRPr="00211749" w:rsidRDefault="00211749" w:rsidP="00211749">
      <w:pPr>
        <w:rPr>
          <w:rFonts w:ascii="Times New Roman" w:hAnsi="Times New Roman" w:cs="Times New Roman"/>
          <w:sz w:val="36"/>
          <w:szCs w:val="36"/>
        </w:rPr>
      </w:pPr>
      <w:r w:rsidRPr="00211749">
        <w:rPr>
          <w:rFonts w:ascii="Times New Roman" w:hAnsi="Times New Roman" w:cs="Times New Roman"/>
          <w:sz w:val="36"/>
          <w:szCs w:val="36"/>
        </w:rPr>
        <w:t>With:</w:t>
      </w:r>
    </w:p>
    <w:p w:rsidR="00211749" w:rsidRDefault="00211749" w:rsidP="00211749">
      <w:pPr>
        <w:rPr>
          <w:rFonts w:ascii="Times New Roman" w:hAnsi="Times New Roman" w:cs="Times New Roman"/>
          <w:sz w:val="36"/>
          <w:szCs w:val="36"/>
        </w:rPr>
      </w:pPr>
      <w:r w:rsidRPr="00211749">
        <w:rPr>
          <w:rFonts w:ascii="Times New Roman" w:hAnsi="Times New Roman" w:cs="Times New Roman"/>
          <w:sz w:val="36"/>
          <w:szCs w:val="36"/>
        </w:rPr>
        <w:t>"Methodology and Infrastructure for Teaching Operating Systems Courses for Large Number of University Students" may discuss the use of specific tools or technologies alongside traditional teaching methods.</w:t>
      </w:r>
    </w:p>
    <w:p w:rsidR="00211749" w:rsidRPr="00211749" w:rsidRDefault="00211749" w:rsidP="00211749">
      <w:pPr>
        <w:rPr>
          <w:rFonts w:ascii="Times New Roman" w:hAnsi="Times New Roman" w:cs="Times New Roman"/>
          <w:sz w:val="36"/>
          <w:szCs w:val="36"/>
        </w:rPr>
      </w:pPr>
    </w:p>
    <w:p w:rsidR="00211749" w:rsidRPr="00211749" w:rsidRDefault="00211749" w:rsidP="00211749">
      <w:pPr>
        <w:rPr>
          <w:rFonts w:ascii="Times New Roman" w:hAnsi="Times New Roman" w:cs="Times New Roman"/>
          <w:sz w:val="36"/>
          <w:szCs w:val="36"/>
        </w:rPr>
      </w:pPr>
      <w:r w:rsidRPr="00211749">
        <w:rPr>
          <w:rFonts w:ascii="Times New Roman" w:hAnsi="Times New Roman" w:cs="Times New Roman"/>
          <w:sz w:val="36"/>
          <w:szCs w:val="36"/>
        </w:rPr>
        <w:t>By:</w:t>
      </w:r>
    </w:p>
    <w:p w:rsidR="00211749" w:rsidRDefault="00211749" w:rsidP="00211749">
      <w:pPr>
        <w:rPr>
          <w:rFonts w:ascii="Times New Roman" w:hAnsi="Times New Roman" w:cs="Times New Roman"/>
          <w:sz w:val="36"/>
          <w:szCs w:val="36"/>
        </w:rPr>
      </w:pPr>
      <w:r w:rsidRPr="00211749">
        <w:rPr>
          <w:rFonts w:ascii="Times New Roman" w:hAnsi="Times New Roman" w:cs="Times New Roman"/>
          <w:sz w:val="36"/>
          <w:szCs w:val="36"/>
        </w:rPr>
        <w:t xml:space="preserve">"Methodology and Infrastructure for Teaching Operating Systems Courses for Large Number of University Students" could involve discussing how these methodologies and </w:t>
      </w:r>
      <w:r w:rsidRPr="00211749">
        <w:rPr>
          <w:rFonts w:ascii="Times New Roman" w:hAnsi="Times New Roman" w:cs="Times New Roman"/>
          <w:sz w:val="36"/>
          <w:szCs w:val="36"/>
        </w:rPr>
        <w:lastRenderedPageBreak/>
        <w:t>infrastructure are implemented or managed by educators and administrators.</w:t>
      </w:r>
    </w:p>
    <w:p w:rsidR="00211749" w:rsidRDefault="00211749" w:rsidP="00211749">
      <w:pPr>
        <w:rPr>
          <w:rFonts w:ascii="Times New Roman" w:hAnsi="Times New Roman" w:cs="Times New Roman"/>
          <w:sz w:val="36"/>
          <w:szCs w:val="36"/>
        </w:rPr>
      </w:pPr>
    </w:p>
    <w:p w:rsidR="00211749" w:rsidRPr="00211749" w:rsidRDefault="00211749" w:rsidP="00211749">
      <w:pPr>
        <w:rPr>
          <w:rFonts w:ascii="Times New Roman" w:hAnsi="Times New Roman" w:cs="Times New Roman"/>
          <w:sz w:val="36"/>
          <w:szCs w:val="36"/>
        </w:rPr>
      </w:pPr>
    </w:p>
    <w:p w:rsidR="00211749" w:rsidRPr="00211749" w:rsidRDefault="00211749" w:rsidP="00211749">
      <w:pPr>
        <w:rPr>
          <w:rFonts w:ascii="Times New Roman" w:hAnsi="Times New Roman" w:cs="Times New Roman"/>
          <w:sz w:val="36"/>
          <w:szCs w:val="36"/>
        </w:rPr>
      </w:pPr>
      <w:r w:rsidRPr="00211749">
        <w:rPr>
          <w:rFonts w:ascii="Times New Roman" w:hAnsi="Times New Roman" w:cs="Times New Roman"/>
          <w:sz w:val="36"/>
          <w:szCs w:val="36"/>
        </w:rPr>
        <w:t>In:</w:t>
      </w:r>
    </w:p>
    <w:p w:rsidR="00211749" w:rsidRDefault="00211749" w:rsidP="00211749">
      <w:pPr>
        <w:rPr>
          <w:rFonts w:ascii="Times New Roman" w:hAnsi="Times New Roman" w:cs="Times New Roman"/>
          <w:sz w:val="36"/>
          <w:szCs w:val="36"/>
        </w:rPr>
      </w:pPr>
      <w:r w:rsidRPr="00211749">
        <w:rPr>
          <w:rFonts w:ascii="Times New Roman" w:hAnsi="Times New Roman" w:cs="Times New Roman"/>
          <w:sz w:val="36"/>
          <w:szCs w:val="36"/>
        </w:rPr>
        <w:t>"Methodology and Infrastructure for Teaching Operating Systems Courses for Large Number of University Students" might explore the context or environment in which these methodologies and infrastructure are utilized, such as within university settings or online learning platforms.</w:t>
      </w:r>
    </w:p>
    <w:p w:rsidR="00211749" w:rsidRPr="00211749" w:rsidRDefault="00211749" w:rsidP="00211749">
      <w:pPr>
        <w:rPr>
          <w:rFonts w:ascii="Times New Roman" w:hAnsi="Times New Roman" w:cs="Times New Roman"/>
          <w:sz w:val="36"/>
          <w:szCs w:val="36"/>
        </w:rPr>
      </w:pPr>
    </w:p>
    <w:p w:rsidR="00211749" w:rsidRPr="00211749" w:rsidRDefault="00211749" w:rsidP="00211749">
      <w:pPr>
        <w:rPr>
          <w:rFonts w:ascii="Times New Roman" w:hAnsi="Times New Roman" w:cs="Times New Roman"/>
          <w:sz w:val="36"/>
          <w:szCs w:val="36"/>
        </w:rPr>
      </w:pPr>
      <w:r w:rsidRPr="00211749">
        <w:rPr>
          <w:rFonts w:ascii="Times New Roman" w:hAnsi="Times New Roman" w:cs="Times New Roman"/>
          <w:sz w:val="36"/>
          <w:szCs w:val="36"/>
        </w:rPr>
        <w:t>Through:</w:t>
      </w:r>
    </w:p>
    <w:p w:rsidR="00211749" w:rsidRDefault="00211749" w:rsidP="00211749">
      <w:pPr>
        <w:rPr>
          <w:rFonts w:ascii="Times New Roman" w:hAnsi="Times New Roman" w:cs="Times New Roman"/>
          <w:sz w:val="36"/>
          <w:szCs w:val="36"/>
        </w:rPr>
      </w:pPr>
      <w:r w:rsidRPr="00211749">
        <w:rPr>
          <w:rFonts w:ascii="Times New Roman" w:hAnsi="Times New Roman" w:cs="Times New Roman"/>
          <w:sz w:val="36"/>
          <w:szCs w:val="36"/>
        </w:rPr>
        <w:t>"Methodology and Infrastructure for Teaching Operating Systems Courses for Large Number of University Students" may discuss the process or mechanism by which these methodologies and infrastructure facilitate OS education for a large student population.</w:t>
      </w:r>
    </w:p>
    <w:p w:rsidR="00211749" w:rsidRPr="00211749" w:rsidRDefault="00211749" w:rsidP="00211749">
      <w:pPr>
        <w:rPr>
          <w:rFonts w:ascii="Times New Roman" w:hAnsi="Times New Roman" w:cs="Times New Roman"/>
          <w:sz w:val="36"/>
          <w:szCs w:val="36"/>
        </w:rPr>
      </w:pPr>
    </w:p>
    <w:p w:rsidR="00211749" w:rsidRPr="00211749" w:rsidRDefault="00211749" w:rsidP="00211749">
      <w:pPr>
        <w:rPr>
          <w:rFonts w:ascii="Times New Roman" w:hAnsi="Times New Roman" w:cs="Times New Roman"/>
          <w:sz w:val="36"/>
          <w:szCs w:val="36"/>
        </w:rPr>
      </w:pPr>
      <w:r w:rsidRPr="00211749">
        <w:rPr>
          <w:rFonts w:ascii="Times New Roman" w:hAnsi="Times New Roman" w:cs="Times New Roman"/>
          <w:sz w:val="36"/>
          <w:szCs w:val="36"/>
        </w:rPr>
        <w:t>Towards:</w:t>
      </w:r>
    </w:p>
    <w:p w:rsidR="003F3E6A" w:rsidRDefault="00211749" w:rsidP="00211749">
      <w:pPr>
        <w:rPr>
          <w:rFonts w:ascii="Times New Roman" w:hAnsi="Times New Roman" w:cs="Times New Roman"/>
          <w:sz w:val="36"/>
          <w:szCs w:val="36"/>
        </w:rPr>
      </w:pPr>
      <w:r w:rsidRPr="00211749">
        <w:rPr>
          <w:rFonts w:ascii="Times New Roman" w:hAnsi="Times New Roman" w:cs="Times New Roman"/>
          <w:sz w:val="36"/>
          <w:szCs w:val="36"/>
        </w:rPr>
        <w:t>"Methodology and Infrastructure for Teaching Operating Systems Courses for Large Number of University Students" could imply a direction or goal, indicating that these methodologies and infrastructure are aimed at improving OS education for a large student cohort.</w:t>
      </w:r>
    </w:p>
    <w:p w:rsidR="00211749" w:rsidRDefault="00211749" w:rsidP="00211749">
      <w:pPr>
        <w:rPr>
          <w:rFonts w:ascii="Times New Roman" w:hAnsi="Times New Roman" w:cs="Times New Roman"/>
          <w:sz w:val="36"/>
          <w:szCs w:val="36"/>
        </w:rPr>
      </w:pPr>
    </w:p>
    <w:p w:rsidR="003F4B05" w:rsidRDefault="003F4B05" w:rsidP="003F4B05">
      <w:pPr>
        <w:rPr>
          <w:rFonts w:cstheme="minorHAnsi"/>
          <w:b/>
          <w:sz w:val="36"/>
          <w:szCs w:val="36"/>
        </w:rPr>
      </w:pPr>
      <w:r w:rsidRPr="00211749">
        <w:rPr>
          <w:rFonts w:cstheme="minorHAnsi"/>
          <w:b/>
          <w:sz w:val="36"/>
          <w:szCs w:val="36"/>
        </w:rPr>
        <w:lastRenderedPageBreak/>
        <w:t>ARCHITECTURE:</w:t>
      </w:r>
    </w:p>
    <w:p w:rsidR="00211749" w:rsidRPr="00211749" w:rsidRDefault="00211749" w:rsidP="00211749">
      <w:pPr>
        <w:rPr>
          <w:rFonts w:cstheme="minorHAnsi"/>
          <w:b/>
          <w:sz w:val="36"/>
          <w:szCs w:val="36"/>
        </w:rPr>
      </w:pPr>
      <w:r w:rsidRPr="00211749">
        <w:rPr>
          <w:rFonts w:cstheme="minorHAnsi"/>
          <w:b/>
          <w:sz w:val="36"/>
          <w:szCs w:val="36"/>
        </w:rPr>
        <w:t>Pedagogical Framework:</w:t>
      </w:r>
    </w:p>
    <w:p w:rsidR="00211749" w:rsidRPr="00211749" w:rsidRDefault="00211749" w:rsidP="00211749">
      <w:pPr>
        <w:rPr>
          <w:rFonts w:ascii="Times New Roman" w:hAnsi="Times New Roman" w:cs="Times New Roman"/>
          <w:sz w:val="36"/>
          <w:szCs w:val="36"/>
        </w:rPr>
      </w:pPr>
      <w:r w:rsidRPr="00211749">
        <w:rPr>
          <w:rFonts w:ascii="Times New Roman" w:hAnsi="Times New Roman" w:cs="Times New Roman"/>
          <w:sz w:val="36"/>
          <w:szCs w:val="36"/>
        </w:rPr>
        <w:t>The architecture begins with a pedagogical framework that outlines the overarching strategies and approaches for delivering OS education to a large student cohort.</w:t>
      </w:r>
    </w:p>
    <w:p w:rsidR="00211749" w:rsidRDefault="00211749" w:rsidP="00211749">
      <w:pPr>
        <w:rPr>
          <w:rFonts w:ascii="Times New Roman" w:hAnsi="Times New Roman" w:cs="Times New Roman"/>
          <w:sz w:val="36"/>
          <w:szCs w:val="36"/>
        </w:rPr>
      </w:pPr>
      <w:r w:rsidRPr="00211749">
        <w:rPr>
          <w:rFonts w:ascii="Times New Roman" w:hAnsi="Times New Roman" w:cs="Times New Roman"/>
          <w:sz w:val="36"/>
          <w:szCs w:val="36"/>
        </w:rPr>
        <w:t>This framework includes the integration of lectures, discussions, practical exercises, collaborative projects, and hands-on labs to cater to diverse learning styles and preferences.</w:t>
      </w:r>
    </w:p>
    <w:p w:rsidR="00211749" w:rsidRPr="00211749" w:rsidRDefault="00211749" w:rsidP="00211749">
      <w:pPr>
        <w:rPr>
          <w:rFonts w:ascii="Times New Roman" w:hAnsi="Times New Roman" w:cs="Times New Roman"/>
          <w:sz w:val="36"/>
          <w:szCs w:val="36"/>
        </w:rPr>
      </w:pPr>
    </w:p>
    <w:p w:rsidR="00211749" w:rsidRPr="00211749" w:rsidRDefault="00211749" w:rsidP="00211749">
      <w:pPr>
        <w:rPr>
          <w:rFonts w:cstheme="minorHAnsi"/>
          <w:b/>
          <w:sz w:val="36"/>
          <w:szCs w:val="36"/>
        </w:rPr>
      </w:pPr>
      <w:r w:rsidRPr="00211749">
        <w:rPr>
          <w:rFonts w:cstheme="minorHAnsi"/>
          <w:b/>
          <w:sz w:val="36"/>
          <w:szCs w:val="36"/>
        </w:rPr>
        <w:t>Technological Tools and Platforms:</w:t>
      </w:r>
    </w:p>
    <w:p w:rsidR="00211749" w:rsidRPr="00211749" w:rsidRDefault="00211749" w:rsidP="00211749">
      <w:pPr>
        <w:rPr>
          <w:rFonts w:ascii="Times New Roman" w:hAnsi="Times New Roman" w:cs="Times New Roman"/>
          <w:sz w:val="36"/>
          <w:szCs w:val="36"/>
        </w:rPr>
      </w:pPr>
      <w:r w:rsidRPr="00211749">
        <w:rPr>
          <w:rFonts w:ascii="Times New Roman" w:hAnsi="Times New Roman" w:cs="Times New Roman"/>
          <w:sz w:val="36"/>
          <w:szCs w:val="36"/>
        </w:rPr>
        <w:t>The architecture incorporates various technological tools and platforms to support OS education delivery.</w:t>
      </w:r>
    </w:p>
    <w:p w:rsidR="00211749" w:rsidRDefault="00211749" w:rsidP="00211749">
      <w:pPr>
        <w:rPr>
          <w:rFonts w:ascii="Times New Roman" w:hAnsi="Times New Roman" w:cs="Times New Roman"/>
          <w:sz w:val="36"/>
          <w:szCs w:val="36"/>
        </w:rPr>
      </w:pPr>
      <w:r w:rsidRPr="00211749">
        <w:rPr>
          <w:rFonts w:ascii="Times New Roman" w:hAnsi="Times New Roman" w:cs="Times New Roman"/>
          <w:sz w:val="36"/>
          <w:szCs w:val="36"/>
        </w:rPr>
        <w:t>This includes virtualization technologies (e.g., virtual machines, containers) for providing access to OS environments, cloud-based platforms (e.g., AWS Educate, Google Cloud Platform) for scalable computing resources, and learning management systems (e.g., Moodle, Canvas) for course administration and content delivery.</w:t>
      </w:r>
    </w:p>
    <w:p w:rsidR="00211749" w:rsidRPr="00211749" w:rsidRDefault="00211749" w:rsidP="00211749">
      <w:pPr>
        <w:rPr>
          <w:rFonts w:ascii="Times New Roman" w:hAnsi="Times New Roman" w:cs="Times New Roman"/>
          <w:sz w:val="36"/>
          <w:szCs w:val="36"/>
        </w:rPr>
      </w:pPr>
    </w:p>
    <w:p w:rsidR="00211749" w:rsidRPr="00211749" w:rsidRDefault="00211749" w:rsidP="00211749">
      <w:pPr>
        <w:rPr>
          <w:rFonts w:cstheme="minorHAnsi"/>
          <w:b/>
          <w:sz w:val="36"/>
          <w:szCs w:val="36"/>
        </w:rPr>
      </w:pPr>
      <w:r w:rsidRPr="00211749">
        <w:rPr>
          <w:rFonts w:cstheme="minorHAnsi"/>
          <w:b/>
          <w:sz w:val="36"/>
          <w:szCs w:val="36"/>
        </w:rPr>
        <w:t>Collaborative Learning Environments:</w:t>
      </w:r>
    </w:p>
    <w:p w:rsidR="00211749" w:rsidRPr="00211749" w:rsidRDefault="00211749" w:rsidP="00211749">
      <w:pPr>
        <w:rPr>
          <w:rFonts w:ascii="Times New Roman" w:hAnsi="Times New Roman" w:cs="Times New Roman"/>
          <w:sz w:val="36"/>
          <w:szCs w:val="36"/>
        </w:rPr>
      </w:pPr>
      <w:r w:rsidRPr="00211749">
        <w:rPr>
          <w:rFonts w:ascii="Times New Roman" w:hAnsi="Times New Roman" w:cs="Times New Roman"/>
          <w:sz w:val="36"/>
          <w:szCs w:val="36"/>
        </w:rPr>
        <w:t>Collaborative learning environments are essential components of the architecture, enabling students to engage in group activities, collaborative projects, and peer-to-peer learning.</w:t>
      </w:r>
    </w:p>
    <w:p w:rsidR="00211749" w:rsidRDefault="00211749" w:rsidP="00211749">
      <w:pPr>
        <w:rPr>
          <w:rFonts w:ascii="Times New Roman" w:hAnsi="Times New Roman" w:cs="Times New Roman"/>
          <w:sz w:val="36"/>
          <w:szCs w:val="36"/>
        </w:rPr>
      </w:pPr>
      <w:r w:rsidRPr="00211749">
        <w:rPr>
          <w:rFonts w:ascii="Times New Roman" w:hAnsi="Times New Roman" w:cs="Times New Roman"/>
          <w:sz w:val="36"/>
          <w:szCs w:val="36"/>
        </w:rPr>
        <w:lastRenderedPageBreak/>
        <w:t xml:space="preserve">Platforms such as </w:t>
      </w:r>
      <w:proofErr w:type="spellStart"/>
      <w:r w:rsidRPr="00211749">
        <w:rPr>
          <w:rFonts w:ascii="Times New Roman" w:hAnsi="Times New Roman" w:cs="Times New Roman"/>
          <w:sz w:val="36"/>
          <w:szCs w:val="36"/>
        </w:rPr>
        <w:t>GitHub</w:t>
      </w:r>
      <w:proofErr w:type="spellEnd"/>
      <w:r w:rsidRPr="00211749">
        <w:rPr>
          <w:rFonts w:ascii="Times New Roman" w:hAnsi="Times New Roman" w:cs="Times New Roman"/>
          <w:sz w:val="36"/>
          <w:szCs w:val="36"/>
        </w:rPr>
        <w:t xml:space="preserve"> Classroom and </w:t>
      </w:r>
      <w:proofErr w:type="spellStart"/>
      <w:r w:rsidRPr="00211749">
        <w:rPr>
          <w:rFonts w:ascii="Times New Roman" w:hAnsi="Times New Roman" w:cs="Times New Roman"/>
          <w:sz w:val="36"/>
          <w:szCs w:val="36"/>
        </w:rPr>
        <w:t>GitLab</w:t>
      </w:r>
      <w:proofErr w:type="spellEnd"/>
      <w:r w:rsidRPr="00211749">
        <w:rPr>
          <w:rFonts w:ascii="Times New Roman" w:hAnsi="Times New Roman" w:cs="Times New Roman"/>
          <w:sz w:val="36"/>
          <w:szCs w:val="36"/>
        </w:rPr>
        <w:t xml:space="preserve"> facilitate collaborative coding projects and version control, fostering teamwork and collaboration among students.</w:t>
      </w:r>
    </w:p>
    <w:p w:rsidR="00211749" w:rsidRPr="00211749" w:rsidRDefault="00211749" w:rsidP="00211749">
      <w:pPr>
        <w:rPr>
          <w:rFonts w:ascii="Times New Roman" w:hAnsi="Times New Roman" w:cs="Times New Roman"/>
          <w:sz w:val="36"/>
          <w:szCs w:val="36"/>
        </w:rPr>
      </w:pPr>
    </w:p>
    <w:p w:rsidR="00211749" w:rsidRPr="00211749" w:rsidRDefault="00211749" w:rsidP="00211749">
      <w:pPr>
        <w:rPr>
          <w:rFonts w:cstheme="minorHAnsi"/>
          <w:b/>
          <w:sz w:val="36"/>
          <w:szCs w:val="36"/>
        </w:rPr>
      </w:pPr>
      <w:r w:rsidRPr="00211749">
        <w:rPr>
          <w:rFonts w:cstheme="minorHAnsi"/>
          <w:b/>
          <w:sz w:val="36"/>
          <w:szCs w:val="36"/>
        </w:rPr>
        <w:t>Remote Access Solutions:</w:t>
      </w:r>
    </w:p>
    <w:p w:rsidR="00211749" w:rsidRPr="00211749" w:rsidRDefault="00211749" w:rsidP="00211749">
      <w:pPr>
        <w:rPr>
          <w:rFonts w:ascii="Times New Roman" w:hAnsi="Times New Roman" w:cs="Times New Roman"/>
          <w:sz w:val="36"/>
          <w:szCs w:val="36"/>
        </w:rPr>
      </w:pPr>
      <w:r w:rsidRPr="00211749">
        <w:rPr>
          <w:rFonts w:ascii="Times New Roman" w:hAnsi="Times New Roman" w:cs="Times New Roman"/>
          <w:sz w:val="36"/>
          <w:szCs w:val="36"/>
        </w:rPr>
        <w:t>The architecture incorporates remote access solutions to enable students to access OS environments and course materials remotely.</w:t>
      </w:r>
    </w:p>
    <w:p w:rsidR="00211749" w:rsidRDefault="00211749" w:rsidP="00211749">
      <w:pPr>
        <w:rPr>
          <w:rFonts w:ascii="Times New Roman" w:hAnsi="Times New Roman" w:cs="Times New Roman"/>
          <w:sz w:val="36"/>
          <w:szCs w:val="36"/>
        </w:rPr>
      </w:pPr>
      <w:r w:rsidRPr="00211749">
        <w:rPr>
          <w:rFonts w:ascii="Times New Roman" w:hAnsi="Times New Roman" w:cs="Times New Roman"/>
          <w:sz w:val="36"/>
          <w:szCs w:val="36"/>
        </w:rPr>
        <w:t>Technologies such as virtual private networks (VPNs) and remote desktop protocols (RDP) allow students to work on assignments, conduct experiments, and access resources from anywhere with an internet connection.</w:t>
      </w:r>
    </w:p>
    <w:p w:rsidR="00211749" w:rsidRPr="00211749" w:rsidRDefault="00211749" w:rsidP="00211749">
      <w:pPr>
        <w:rPr>
          <w:rFonts w:ascii="Times New Roman" w:hAnsi="Times New Roman" w:cs="Times New Roman"/>
          <w:sz w:val="36"/>
          <w:szCs w:val="36"/>
        </w:rPr>
      </w:pPr>
    </w:p>
    <w:p w:rsidR="00211749" w:rsidRPr="00211749" w:rsidRDefault="00211749" w:rsidP="00211749">
      <w:pPr>
        <w:rPr>
          <w:rFonts w:cstheme="minorHAnsi"/>
          <w:b/>
          <w:sz w:val="36"/>
          <w:szCs w:val="36"/>
        </w:rPr>
      </w:pPr>
      <w:r w:rsidRPr="00211749">
        <w:rPr>
          <w:rFonts w:cstheme="minorHAnsi"/>
          <w:b/>
          <w:sz w:val="36"/>
          <w:szCs w:val="36"/>
        </w:rPr>
        <w:t>Automated Assessment and Feedback Mechanisms:</w:t>
      </w:r>
    </w:p>
    <w:p w:rsidR="00211749" w:rsidRPr="00211749" w:rsidRDefault="00211749" w:rsidP="00211749">
      <w:pPr>
        <w:rPr>
          <w:rFonts w:ascii="Times New Roman" w:hAnsi="Times New Roman" w:cs="Times New Roman"/>
          <w:sz w:val="36"/>
          <w:szCs w:val="36"/>
        </w:rPr>
      </w:pPr>
      <w:r w:rsidRPr="00211749">
        <w:rPr>
          <w:rFonts w:ascii="Times New Roman" w:hAnsi="Times New Roman" w:cs="Times New Roman"/>
          <w:sz w:val="36"/>
          <w:szCs w:val="36"/>
        </w:rPr>
        <w:t>Automated assessment and feedback mechanisms play a crucial role in the architecture, providing timely evaluation and feedback to students.</w:t>
      </w:r>
    </w:p>
    <w:p w:rsidR="00211749" w:rsidRDefault="00211749" w:rsidP="00211749">
      <w:pPr>
        <w:rPr>
          <w:rFonts w:ascii="Times New Roman" w:hAnsi="Times New Roman" w:cs="Times New Roman"/>
          <w:sz w:val="36"/>
          <w:szCs w:val="36"/>
        </w:rPr>
      </w:pPr>
      <w:r w:rsidRPr="00211749">
        <w:rPr>
          <w:rFonts w:ascii="Times New Roman" w:hAnsi="Times New Roman" w:cs="Times New Roman"/>
          <w:sz w:val="36"/>
          <w:szCs w:val="36"/>
        </w:rPr>
        <w:t>Online quizzes, coding exercises, and simulation-based assessments streamline the grading process and ensure consistency in evaluation across large student cohorts.</w:t>
      </w:r>
    </w:p>
    <w:p w:rsidR="00211749" w:rsidRPr="00211749" w:rsidRDefault="00211749" w:rsidP="00211749">
      <w:pPr>
        <w:rPr>
          <w:rFonts w:cstheme="minorHAnsi"/>
          <w:b/>
          <w:sz w:val="36"/>
          <w:szCs w:val="36"/>
        </w:rPr>
      </w:pPr>
    </w:p>
    <w:p w:rsidR="00211749" w:rsidRDefault="00211749" w:rsidP="00211749">
      <w:pPr>
        <w:rPr>
          <w:rFonts w:cstheme="minorHAnsi"/>
          <w:b/>
          <w:sz w:val="36"/>
          <w:szCs w:val="36"/>
        </w:rPr>
      </w:pPr>
      <w:r w:rsidRPr="00211749">
        <w:rPr>
          <w:rFonts w:cstheme="minorHAnsi"/>
          <w:b/>
          <w:sz w:val="36"/>
          <w:szCs w:val="36"/>
        </w:rPr>
        <w:t>Open Educational Resources (OER):</w:t>
      </w:r>
    </w:p>
    <w:p w:rsidR="00211749" w:rsidRPr="00211749" w:rsidRDefault="00211749" w:rsidP="00211749">
      <w:pPr>
        <w:rPr>
          <w:rFonts w:ascii="Times New Roman" w:hAnsi="Times New Roman" w:cs="Times New Roman"/>
          <w:sz w:val="36"/>
          <w:szCs w:val="36"/>
        </w:rPr>
      </w:pPr>
      <w:r w:rsidRPr="00211749">
        <w:rPr>
          <w:rFonts w:ascii="Times New Roman" w:hAnsi="Times New Roman" w:cs="Times New Roman"/>
          <w:sz w:val="36"/>
          <w:szCs w:val="36"/>
        </w:rPr>
        <w:lastRenderedPageBreak/>
        <w:t>The architecture integrates Open Educational Resources (OER) such as textbooks, online tutorials, and video lectures to supplement traditional course materials.</w:t>
      </w:r>
    </w:p>
    <w:p w:rsidR="00211749" w:rsidRDefault="00211749" w:rsidP="00211749">
      <w:pPr>
        <w:rPr>
          <w:rFonts w:ascii="Times New Roman" w:hAnsi="Times New Roman" w:cs="Times New Roman"/>
          <w:sz w:val="36"/>
          <w:szCs w:val="36"/>
        </w:rPr>
      </w:pPr>
      <w:r w:rsidRPr="00211749">
        <w:rPr>
          <w:rFonts w:ascii="Times New Roman" w:hAnsi="Times New Roman" w:cs="Times New Roman"/>
          <w:sz w:val="36"/>
          <w:szCs w:val="36"/>
        </w:rPr>
        <w:t>OERs offer cost-effective alternatives to traditional textbooks and provide students with access to high-quality educational content from diverse sources.</w:t>
      </w:r>
    </w:p>
    <w:p w:rsidR="00211749" w:rsidRPr="00211749" w:rsidRDefault="00211749" w:rsidP="00211749">
      <w:pPr>
        <w:rPr>
          <w:rFonts w:ascii="Times New Roman" w:hAnsi="Times New Roman" w:cs="Times New Roman"/>
          <w:sz w:val="36"/>
          <w:szCs w:val="36"/>
        </w:rPr>
      </w:pPr>
    </w:p>
    <w:p w:rsidR="00211749" w:rsidRPr="00211749" w:rsidRDefault="00211749" w:rsidP="00211749">
      <w:pPr>
        <w:rPr>
          <w:rFonts w:cstheme="minorHAnsi"/>
          <w:b/>
          <w:sz w:val="36"/>
          <w:szCs w:val="36"/>
        </w:rPr>
      </w:pPr>
      <w:r w:rsidRPr="00211749">
        <w:rPr>
          <w:rFonts w:cstheme="minorHAnsi"/>
          <w:b/>
          <w:sz w:val="36"/>
          <w:szCs w:val="36"/>
        </w:rPr>
        <w:t>Scalable Infrastructure:</w:t>
      </w:r>
    </w:p>
    <w:p w:rsidR="00211749" w:rsidRPr="00211749" w:rsidRDefault="00211749" w:rsidP="00211749">
      <w:pPr>
        <w:rPr>
          <w:rFonts w:ascii="Times New Roman" w:hAnsi="Times New Roman" w:cs="Times New Roman"/>
          <w:sz w:val="36"/>
          <w:szCs w:val="36"/>
        </w:rPr>
      </w:pPr>
      <w:r w:rsidRPr="00211749">
        <w:rPr>
          <w:rFonts w:ascii="Times New Roman" w:hAnsi="Times New Roman" w:cs="Times New Roman"/>
          <w:sz w:val="36"/>
          <w:szCs w:val="36"/>
        </w:rPr>
        <w:t>A scalable infrastructure is a foundational element of the architecture, capable of supporting the needs of a large student population.</w:t>
      </w:r>
    </w:p>
    <w:p w:rsidR="00211749" w:rsidRDefault="00211749" w:rsidP="00211749">
      <w:pPr>
        <w:rPr>
          <w:rFonts w:ascii="Times New Roman" w:hAnsi="Times New Roman" w:cs="Times New Roman"/>
          <w:sz w:val="36"/>
          <w:szCs w:val="36"/>
        </w:rPr>
      </w:pPr>
      <w:r w:rsidRPr="00211749">
        <w:rPr>
          <w:rFonts w:ascii="Times New Roman" w:hAnsi="Times New Roman" w:cs="Times New Roman"/>
          <w:sz w:val="36"/>
          <w:szCs w:val="36"/>
        </w:rPr>
        <w:t>Cloud-based platforms and virtualization technologies provide scalability, flexibility, and cost-effectiveness in delivering OS education to a large number of students.</w:t>
      </w:r>
    </w:p>
    <w:p w:rsidR="00211749" w:rsidRPr="00211749" w:rsidRDefault="00211749" w:rsidP="00211749">
      <w:pPr>
        <w:rPr>
          <w:rFonts w:cstheme="minorHAnsi"/>
          <w:b/>
          <w:sz w:val="36"/>
          <w:szCs w:val="36"/>
        </w:rPr>
      </w:pPr>
    </w:p>
    <w:p w:rsidR="00211749" w:rsidRPr="00211749" w:rsidRDefault="00211749" w:rsidP="00211749">
      <w:pPr>
        <w:rPr>
          <w:rFonts w:cstheme="minorHAnsi"/>
          <w:b/>
          <w:sz w:val="36"/>
          <w:szCs w:val="36"/>
        </w:rPr>
      </w:pPr>
      <w:r w:rsidRPr="00211749">
        <w:rPr>
          <w:rFonts w:cstheme="minorHAnsi"/>
          <w:b/>
          <w:sz w:val="36"/>
          <w:szCs w:val="36"/>
        </w:rPr>
        <w:t>Feedback and Iterative Improvement:</w:t>
      </w:r>
    </w:p>
    <w:p w:rsidR="00211749" w:rsidRPr="00211749" w:rsidRDefault="00211749" w:rsidP="00211749">
      <w:pPr>
        <w:rPr>
          <w:rFonts w:ascii="Times New Roman" w:hAnsi="Times New Roman" w:cs="Times New Roman"/>
          <w:sz w:val="36"/>
          <w:szCs w:val="36"/>
        </w:rPr>
      </w:pPr>
      <w:r w:rsidRPr="00211749">
        <w:rPr>
          <w:rFonts w:ascii="Times New Roman" w:hAnsi="Times New Roman" w:cs="Times New Roman"/>
          <w:sz w:val="36"/>
          <w:szCs w:val="36"/>
        </w:rPr>
        <w:t>The architecture includes mechanisms for collecting feedback from students and instructors to continuously improve the methodology and infrastructure.</w:t>
      </w:r>
    </w:p>
    <w:p w:rsidR="00211749" w:rsidRPr="00211749" w:rsidRDefault="00211749" w:rsidP="00211749">
      <w:pPr>
        <w:rPr>
          <w:rFonts w:ascii="Times New Roman" w:hAnsi="Times New Roman" w:cs="Times New Roman"/>
          <w:sz w:val="36"/>
          <w:szCs w:val="36"/>
        </w:rPr>
      </w:pPr>
      <w:r w:rsidRPr="00211749">
        <w:rPr>
          <w:rFonts w:ascii="Times New Roman" w:hAnsi="Times New Roman" w:cs="Times New Roman"/>
          <w:sz w:val="36"/>
          <w:szCs w:val="36"/>
        </w:rPr>
        <w:t>Regular assessment of course delivery, student engagement, and learning outcomes informs iterative improvements to enhance the quality and effectiveness of OS education for large student cohorts.</w:t>
      </w:r>
    </w:p>
    <w:p w:rsidR="0037440A" w:rsidRPr="003F3E6A" w:rsidRDefault="0037440A" w:rsidP="003F3E6A">
      <w:pPr>
        <w:rPr>
          <w:rFonts w:ascii="Times New Roman" w:hAnsi="Times New Roman" w:cs="Times New Roman"/>
          <w:sz w:val="36"/>
          <w:szCs w:val="36"/>
        </w:rPr>
      </w:pPr>
    </w:p>
    <w:p w:rsidR="003F4B05" w:rsidRDefault="007630B3" w:rsidP="003F4B05">
      <w:pPr>
        <w:rPr>
          <w:b/>
          <w:sz w:val="36"/>
          <w:szCs w:val="36"/>
        </w:rPr>
      </w:pPr>
      <w:r w:rsidRPr="007630B3">
        <w:rPr>
          <w:b/>
          <w:sz w:val="36"/>
          <w:szCs w:val="36"/>
        </w:rPr>
        <w:lastRenderedPageBreak/>
        <w:t>MODULE:</w:t>
      </w:r>
    </w:p>
    <w:p w:rsidR="00334271" w:rsidRPr="00334271" w:rsidRDefault="00334271" w:rsidP="00334271">
      <w:pPr>
        <w:rPr>
          <w:rFonts w:ascii="Times New Roman" w:hAnsi="Times New Roman" w:cs="Times New Roman"/>
          <w:sz w:val="36"/>
          <w:szCs w:val="36"/>
        </w:rPr>
      </w:pPr>
      <w:r w:rsidRPr="00334271">
        <w:rPr>
          <w:rFonts w:cstheme="minorHAnsi"/>
          <w:b/>
          <w:sz w:val="36"/>
          <w:szCs w:val="36"/>
        </w:rPr>
        <w:t>Course Administration:</w:t>
      </w:r>
      <w:r w:rsidRPr="00334271">
        <w:rPr>
          <w:rFonts w:ascii="Times New Roman" w:hAnsi="Times New Roman" w:cs="Times New Roman"/>
          <w:sz w:val="36"/>
          <w:szCs w:val="36"/>
        </w:rPr>
        <w:t xml:space="preserve"> The LMS module enables educators to manage course logistics, including scheduling, enrollment, and grading. It provides tools for creating course outlines, setting up assignments, and establishing assessment criteria.</w:t>
      </w:r>
    </w:p>
    <w:p w:rsidR="00334271" w:rsidRPr="00334271" w:rsidRDefault="00334271" w:rsidP="00334271">
      <w:pPr>
        <w:rPr>
          <w:rFonts w:ascii="Times New Roman" w:hAnsi="Times New Roman" w:cs="Times New Roman"/>
          <w:sz w:val="36"/>
          <w:szCs w:val="36"/>
        </w:rPr>
      </w:pPr>
    </w:p>
    <w:p w:rsidR="00334271" w:rsidRPr="00334271" w:rsidRDefault="00334271" w:rsidP="00334271">
      <w:pPr>
        <w:rPr>
          <w:rFonts w:ascii="Times New Roman" w:hAnsi="Times New Roman" w:cs="Times New Roman"/>
          <w:sz w:val="36"/>
          <w:szCs w:val="36"/>
        </w:rPr>
      </w:pPr>
      <w:r w:rsidRPr="00334271">
        <w:rPr>
          <w:rFonts w:cstheme="minorHAnsi"/>
          <w:b/>
          <w:sz w:val="36"/>
          <w:szCs w:val="36"/>
        </w:rPr>
        <w:t>Content Delivery:</w:t>
      </w:r>
      <w:r w:rsidRPr="00334271">
        <w:rPr>
          <w:rFonts w:ascii="Times New Roman" w:hAnsi="Times New Roman" w:cs="Times New Roman"/>
          <w:sz w:val="36"/>
          <w:szCs w:val="36"/>
        </w:rPr>
        <w:t xml:space="preserve"> Through the LMS module, instructors can upload course materials such as lecture slides, readings, videos, and supplementary resources. Students can access these materials at their convenience, fostering self-paced learning and exploration of OS concepts.</w:t>
      </w:r>
    </w:p>
    <w:p w:rsidR="00334271" w:rsidRPr="00334271" w:rsidRDefault="00334271" w:rsidP="00334271">
      <w:pPr>
        <w:rPr>
          <w:rFonts w:ascii="Times New Roman" w:hAnsi="Times New Roman" w:cs="Times New Roman"/>
          <w:sz w:val="36"/>
          <w:szCs w:val="36"/>
        </w:rPr>
      </w:pPr>
    </w:p>
    <w:p w:rsidR="00334271" w:rsidRPr="00334271" w:rsidRDefault="00334271" w:rsidP="00334271">
      <w:pPr>
        <w:rPr>
          <w:rFonts w:ascii="Times New Roman" w:hAnsi="Times New Roman" w:cs="Times New Roman"/>
          <w:sz w:val="36"/>
          <w:szCs w:val="36"/>
        </w:rPr>
      </w:pPr>
      <w:r w:rsidRPr="00334271">
        <w:rPr>
          <w:rFonts w:cstheme="minorHAnsi"/>
          <w:b/>
          <w:sz w:val="36"/>
          <w:szCs w:val="36"/>
        </w:rPr>
        <w:t>Communication and Collaboration:</w:t>
      </w:r>
      <w:r w:rsidRPr="00334271">
        <w:rPr>
          <w:rFonts w:ascii="Times New Roman" w:hAnsi="Times New Roman" w:cs="Times New Roman"/>
          <w:sz w:val="36"/>
          <w:szCs w:val="36"/>
        </w:rPr>
        <w:t xml:space="preserve"> The LMS module facilitates communication and collaboration among students and instructors through discussion forums, chat rooms, and messaging features. It provides a platform for asking questions, sharing insights, and engaging in collaborative projects related to OS topics.</w:t>
      </w:r>
    </w:p>
    <w:p w:rsidR="00334271" w:rsidRPr="00334271" w:rsidRDefault="00334271" w:rsidP="00334271">
      <w:pPr>
        <w:rPr>
          <w:rFonts w:ascii="Times New Roman" w:hAnsi="Times New Roman" w:cs="Times New Roman"/>
          <w:sz w:val="36"/>
          <w:szCs w:val="36"/>
        </w:rPr>
      </w:pPr>
    </w:p>
    <w:p w:rsidR="00334271" w:rsidRPr="00334271" w:rsidRDefault="00334271" w:rsidP="00334271">
      <w:pPr>
        <w:rPr>
          <w:rFonts w:ascii="Times New Roman" w:hAnsi="Times New Roman" w:cs="Times New Roman"/>
          <w:sz w:val="36"/>
          <w:szCs w:val="36"/>
        </w:rPr>
      </w:pPr>
      <w:r w:rsidRPr="00334271">
        <w:rPr>
          <w:rFonts w:cstheme="minorHAnsi"/>
          <w:b/>
          <w:sz w:val="36"/>
          <w:szCs w:val="36"/>
        </w:rPr>
        <w:t>Assessment and Feedback:</w:t>
      </w:r>
      <w:r w:rsidRPr="00334271">
        <w:rPr>
          <w:rFonts w:ascii="Times New Roman" w:hAnsi="Times New Roman" w:cs="Times New Roman"/>
          <w:sz w:val="36"/>
          <w:szCs w:val="36"/>
        </w:rPr>
        <w:t xml:space="preserve"> The LMS module supports various assessment methods, including quizzes, exams, assignments, and projects. It enables instructors to create, administer, and grade assessments online, providing timely feedback to students on their performance.</w:t>
      </w:r>
    </w:p>
    <w:p w:rsidR="00334271" w:rsidRPr="00334271" w:rsidRDefault="00334271" w:rsidP="00334271">
      <w:pPr>
        <w:rPr>
          <w:rFonts w:ascii="Times New Roman" w:hAnsi="Times New Roman" w:cs="Times New Roman"/>
          <w:sz w:val="36"/>
          <w:szCs w:val="36"/>
        </w:rPr>
      </w:pPr>
    </w:p>
    <w:p w:rsidR="00334271" w:rsidRPr="00334271" w:rsidRDefault="00334271" w:rsidP="00334271">
      <w:pPr>
        <w:rPr>
          <w:rFonts w:ascii="Times New Roman" w:hAnsi="Times New Roman" w:cs="Times New Roman"/>
          <w:sz w:val="36"/>
          <w:szCs w:val="36"/>
        </w:rPr>
      </w:pPr>
      <w:r w:rsidRPr="00334271">
        <w:rPr>
          <w:rFonts w:cstheme="minorHAnsi"/>
          <w:b/>
          <w:sz w:val="36"/>
          <w:szCs w:val="36"/>
        </w:rPr>
        <w:lastRenderedPageBreak/>
        <w:t>Progress Tracking:</w:t>
      </w:r>
      <w:r w:rsidRPr="00334271">
        <w:rPr>
          <w:rFonts w:ascii="Times New Roman" w:hAnsi="Times New Roman" w:cs="Times New Roman"/>
          <w:sz w:val="36"/>
          <w:szCs w:val="36"/>
        </w:rPr>
        <w:t xml:space="preserve"> Through the LMS module, students can track their progress in the OS course, monitor their grades, and review feedback on assignments and assessments. Instructors can also monitor student engagement, participation, and performance to identify areas for intervention and support.</w:t>
      </w:r>
    </w:p>
    <w:p w:rsidR="00334271" w:rsidRPr="00334271" w:rsidRDefault="00334271" w:rsidP="00334271">
      <w:pPr>
        <w:rPr>
          <w:rFonts w:ascii="Times New Roman" w:hAnsi="Times New Roman" w:cs="Times New Roman"/>
          <w:sz w:val="36"/>
          <w:szCs w:val="36"/>
        </w:rPr>
      </w:pPr>
    </w:p>
    <w:p w:rsidR="007630B3" w:rsidRDefault="007630B3" w:rsidP="007630B3">
      <w:pPr>
        <w:rPr>
          <w:b/>
          <w:sz w:val="36"/>
          <w:szCs w:val="36"/>
        </w:rPr>
      </w:pPr>
      <w:r w:rsidRPr="007630B3">
        <w:rPr>
          <w:b/>
          <w:sz w:val="36"/>
          <w:szCs w:val="36"/>
        </w:rPr>
        <w:t>ADVANTAGES:</w:t>
      </w:r>
    </w:p>
    <w:p w:rsidR="00334271" w:rsidRPr="00334271" w:rsidRDefault="00334271" w:rsidP="00334271">
      <w:pPr>
        <w:rPr>
          <w:rFonts w:ascii="Times New Roman" w:hAnsi="Times New Roman" w:cs="Times New Roman"/>
          <w:sz w:val="36"/>
          <w:szCs w:val="36"/>
        </w:rPr>
      </w:pPr>
      <w:r w:rsidRPr="00334271">
        <w:rPr>
          <w:rFonts w:cstheme="minorHAnsi"/>
          <w:b/>
          <w:sz w:val="36"/>
          <w:szCs w:val="36"/>
        </w:rPr>
        <w:t>Enhanced Accessibility:</w:t>
      </w:r>
      <w:r w:rsidRPr="00334271">
        <w:rPr>
          <w:rFonts w:ascii="Times New Roman" w:hAnsi="Times New Roman" w:cs="Times New Roman"/>
          <w:sz w:val="36"/>
          <w:szCs w:val="36"/>
        </w:rPr>
        <w:t xml:space="preserve"> The use of scalable infrastructure and online platforms enables students to access course materials and resources from anywhere with an internet connection, promoting inclusivity and accessibility for learners with diverse backgrounds and circumstances.</w:t>
      </w:r>
    </w:p>
    <w:p w:rsidR="00334271" w:rsidRPr="00334271" w:rsidRDefault="00334271" w:rsidP="00334271">
      <w:pPr>
        <w:rPr>
          <w:rFonts w:ascii="Times New Roman" w:hAnsi="Times New Roman" w:cs="Times New Roman"/>
          <w:sz w:val="36"/>
          <w:szCs w:val="36"/>
        </w:rPr>
      </w:pPr>
    </w:p>
    <w:p w:rsidR="00334271" w:rsidRPr="00334271" w:rsidRDefault="00334271" w:rsidP="00334271">
      <w:pPr>
        <w:rPr>
          <w:rFonts w:ascii="Times New Roman" w:hAnsi="Times New Roman" w:cs="Times New Roman"/>
          <w:sz w:val="36"/>
          <w:szCs w:val="36"/>
        </w:rPr>
      </w:pPr>
      <w:r w:rsidRPr="00334271">
        <w:rPr>
          <w:rFonts w:cstheme="minorHAnsi"/>
          <w:b/>
          <w:sz w:val="36"/>
          <w:szCs w:val="36"/>
        </w:rPr>
        <w:t>Flexibility in Learning:</w:t>
      </w:r>
      <w:r w:rsidRPr="00334271">
        <w:rPr>
          <w:rFonts w:ascii="Times New Roman" w:hAnsi="Times New Roman" w:cs="Times New Roman"/>
          <w:sz w:val="36"/>
          <w:szCs w:val="36"/>
        </w:rPr>
        <w:t xml:space="preserve"> The integration of diverse pedagogical approaches, technological tools, and collaborative platforms offers flexibility in how students engage with course content and participate in learning activities, accommodating different learning styles and preferences.</w:t>
      </w:r>
    </w:p>
    <w:p w:rsidR="00334271" w:rsidRPr="00334271" w:rsidRDefault="00334271" w:rsidP="00334271">
      <w:pPr>
        <w:rPr>
          <w:rFonts w:ascii="Times New Roman" w:hAnsi="Times New Roman" w:cs="Times New Roman"/>
          <w:sz w:val="36"/>
          <w:szCs w:val="36"/>
        </w:rPr>
      </w:pPr>
    </w:p>
    <w:p w:rsidR="00334271" w:rsidRPr="00334271" w:rsidRDefault="00334271" w:rsidP="00334271">
      <w:pPr>
        <w:rPr>
          <w:rFonts w:ascii="Times New Roman" w:hAnsi="Times New Roman" w:cs="Times New Roman"/>
          <w:sz w:val="36"/>
          <w:szCs w:val="36"/>
        </w:rPr>
      </w:pPr>
      <w:r w:rsidRPr="00334271">
        <w:rPr>
          <w:rFonts w:cstheme="minorHAnsi"/>
          <w:b/>
          <w:sz w:val="36"/>
          <w:szCs w:val="36"/>
        </w:rPr>
        <w:t>Improved Engagement:</w:t>
      </w:r>
      <w:r w:rsidRPr="00334271">
        <w:rPr>
          <w:rFonts w:ascii="Times New Roman" w:hAnsi="Times New Roman" w:cs="Times New Roman"/>
          <w:sz w:val="36"/>
          <w:szCs w:val="36"/>
        </w:rPr>
        <w:t xml:space="preserve"> Interactive learning activities, collaborative projects, and hands-on exercises foster student engagement and participation, promoting active learning and deeper understanding of OS concepts and principles.</w:t>
      </w:r>
    </w:p>
    <w:p w:rsidR="00334271" w:rsidRPr="00334271" w:rsidRDefault="00334271" w:rsidP="00334271">
      <w:pPr>
        <w:rPr>
          <w:rFonts w:ascii="Times New Roman" w:hAnsi="Times New Roman" w:cs="Times New Roman"/>
          <w:sz w:val="36"/>
          <w:szCs w:val="36"/>
        </w:rPr>
      </w:pPr>
    </w:p>
    <w:p w:rsidR="00334271" w:rsidRPr="00334271" w:rsidRDefault="00334271" w:rsidP="00334271">
      <w:pPr>
        <w:rPr>
          <w:rFonts w:ascii="Times New Roman" w:hAnsi="Times New Roman" w:cs="Times New Roman"/>
          <w:sz w:val="36"/>
          <w:szCs w:val="36"/>
        </w:rPr>
      </w:pPr>
      <w:r w:rsidRPr="00334271">
        <w:rPr>
          <w:rFonts w:cstheme="minorHAnsi"/>
          <w:b/>
          <w:sz w:val="36"/>
          <w:szCs w:val="36"/>
        </w:rPr>
        <w:lastRenderedPageBreak/>
        <w:t>Enhanced Collaboration:</w:t>
      </w:r>
      <w:r w:rsidRPr="00334271">
        <w:rPr>
          <w:rFonts w:ascii="Times New Roman" w:hAnsi="Times New Roman" w:cs="Times New Roman"/>
          <w:sz w:val="36"/>
          <w:szCs w:val="36"/>
        </w:rPr>
        <w:t xml:space="preserve"> Collaborative learning environments and platforms facilitate teamwork, communication, and knowledge sharing among students, promoting collaborative problem-solving and peer learning experiences.</w:t>
      </w:r>
    </w:p>
    <w:p w:rsidR="00334271" w:rsidRPr="00334271" w:rsidRDefault="00334271" w:rsidP="00334271">
      <w:pPr>
        <w:rPr>
          <w:rFonts w:ascii="Times New Roman" w:hAnsi="Times New Roman" w:cs="Times New Roman"/>
          <w:sz w:val="36"/>
          <w:szCs w:val="36"/>
        </w:rPr>
      </w:pPr>
    </w:p>
    <w:p w:rsidR="00334271" w:rsidRPr="00334271" w:rsidRDefault="00334271" w:rsidP="00334271">
      <w:pPr>
        <w:rPr>
          <w:rFonts w:ascii="Times New Roman" w:hAnsi="Times New Roman" w:cs="Times New Roman"/>
          <w:sz w:val="36"/>
          <w:szCs w:val="36"/>
        </w:rPr>
      </w:pPr>
      <w:r w:rsidRPr="00334271">
        <w:rPr>
          <w:rFonts w:cstheme="minorHAnsi"/>
          <w:b/>
          <w:sz w:val="36"/>
          <w:szCs w:val="36"/>
        </w:rPr>
        <w:t>Efficient Assessment and Feedback:</w:t>
      </w:r>
      <w:r w:rsidRPr="00334271">
        <w:rPr>
          <w:rFonts w:ascii="Times New Roman" w:hAnsi="Times New Roman" w:cs="Times New Roman"/>
          <w:sz w:val="36"/>
          <w:szCs w:val="36"/>
        </w:rPr>
        <w:t xml:space="preserve"> Automated assessment tools and online platforms streamline the grading process, providing timely feedback to students and enabling instructors to monitor student progress and performance effectively.</w:t>
      </w:r>
    </w:p>
    <w:p w:rsidR="00334271" w:rsidRPr="00334271" w:rsidRDefault="00334271" w:rsidP="00334271">
      <w:pPr>
        <w:rPr>
          <w:rFonts w:ascii="Times New Roman" w:hAnsi="Times New Roman" w:cs="Times New Roman"/>
          <w:sz w:val="36"/>
          <w:szCs w:val="36"/>
        </w:rPr>
      </w:pPr>
    </w:p>
    <w:p w:rsidR="0037440A" w:rsidRDefault="00334271" w:rsidP="00334271">
      <w:pPr>
        <w:rPr>
          <w:rFonts w:ascii="Times New Roman" w:hAnsi="Times New Roman" w:cs="Times New Roman"/>
          <w:sz w:val="36"/>
          <w:szCs w:val="36"/>
        </w:rPr>
      </w:pPr>
      <w:r w:rsidRPr="00334271">
        <w:rPr>
          <w:rFonts w:cstheme="minorHAnsi"/>
          <w:b/>
          <w:sz w:val="36"/>
          <w:szCs w:val="36"/>
        </w:rPr>
        <w:t>Cost-Effectiveness:</w:t>
      </w:r>
      <w:r w:rsidRPr="00334271">
        <w:rPr>
          <w:rFonts w:ascii="Times New Roman" w:hAnsi="Times New Roman" w:cs="Times New Roman"/>
          <w:sz w:val="36"/>
          <w:szCs w:val="36"/>
        </w:rPr>
        <w:t xml:space="preserve"> Cloud-based platforms and virtualization technologies offer cost-effective alternatives to traditional hardware infrastructure, reducing the need for expensive equipment and resources while providing scalable computing environments for OS education delivery.</w:t>
      </w:r>
    </w:p>
    <w:p w:rsidR="0037440A" w:rsidRPr="0037440A" w:rsidRDefault="0037440A" w:rsidP="0037440A">
      <w:pPr>
        <w:rPr>
          <w:rFonts w:ascii="Times New Roman" w:hAnsi="Times New Roman" w:cs="Times New Roman"/>
          <w:sz w:val="36"/>
          <w:szCs w:val="36"/>
        </w:rPr>
      </w:pPr>
    </w:p>
    <w:p w:rsidR="007630B3" w:rsidRDefault="007630B3" w:rsidP="007630B3">
      <w:pPr>
        <w:rPr>
          <w:rFonts w:cstheme="minorHAnsi"/>
          <w:b/>
          <w:sz w:val="36"/>
          <w:szCs w:val="36"/>
        </w:rPr>
      </w:pPr>
      <w:r w:rsidRPr="007630B3">
        <w:rPr>
          <w:rFonts w:cstheme="minorHAnsi"/>
          <w:b/>
          <w:sz w:val="36"/>
          <w:szCs w:val="36"/>
        </w:rPr>
        <w:t>DISADVANTAGES:</w:t>
      </w:r>
    </w:p>
    <w:p w:rsidR="00334271" w:rsidRPr="00334271" w:rsidRDefault="00334271" w:rsidP="00334271">
      <w:pPr>
        <w:rPr>
          <w:rFonts w:ascii="Times New Roman" w:hAnsi="Times New Roman" w:cs="Times New Roman"/>
          <w:sz w:val="36"/>
          <w:szCs w:val="36"/>
        </w:rPr>
      </w:pPr>
      <w:r w:rsidRPr="00334271">
        <w:rPr>
          <w:rFonts w:cstheme="minorHAnsi"/>
          <w:b/>
          <w:sz w:val="36"/>
          <w:szCs w:val="36"/>
        </w:rPr>
        <w:t xml:space="preserve">Technical Challenges: </w:t>
      </w:r>
      <w:r w:rsidRPr="00334271">
        <w:rPr>
          <w:rFonts w:ascii="Times New Roman" w:hAnsi="Times New Roman" w:cs="Times New Roman"/>
          <w:sz w:val="36"/>
          <w:szCs w:val="36"/>
        </w:rPr>
        <w:t>Implementing and managing complex technological infrastructure and tools may pose technical challenges for educators and students, including issues related to compatibility, reliability, and usability.</w:t>
      </w:r>
    </w:p>
    <w:p w:rsidR="00334271" w:rsidRPr="00334271" w:rsidRDefault="00334271" w:rsidP="00334271">
      <w:pPr>
        <w:rPr>
          <w:rFonts w:ascii="Times New Roman" w:hAnsi="Times New Roman" w:cs="Times New Roman"/>
          <w:sz w:val="36"/>
          <w:szCs w:val="36"/>
        </w:rPr>
      </w:pPr>
    </w:p>
    <w:p w:rsidR="00334271" w:rsidRPr="00334271" w:rsidRDefault="00334271" w:rsidP="00334271">
      <w:pPr>
        <w:rPr>
          <w:rFonts w:ascii="Times New Roman" w:hAnsi="Times New Roman" w:cs="Times New Roman"/>
          <w:sz w:val="36"/>
          <w:szCs w:val="36"/>
        </w:rPr>
      </w:pPr>
      <w:r w:rsidRPr="00334271">
        <w:rPr>
          <w:rFonts w:cstheme="minorHAnsi"/>
          <w:b/>
          <w:sz w:val="36"/>
          <w:szCs w:val="36"/>
        </w:rPr>
        <w:t>Digital Divide:</w:t>
      </w:r>
      <w:r w:rsidRPr="00334271">
        <w:rPr>
          <w:rFonts w:ascii="Times New Roman" w:hAnsi="Times New Roman" w:cs="Times New Roman"/>
          <w:sz w:val="36"/>
          <w:szCs w:val="36"/>
        </w:rPr>
        <w:t xml:space="preserve"> Unequal access to technology and internet connectivity among students may exacerbate disparities in </w:t>
      </w:r>
      <w:r w:rsidRPr="00334271">
        <w:rPr>
          <w:rFonts w:ascii="Times New Roman" w:hAnsi="Times New Roman" w:cs="Times New Roman"/>
          <w:sz w:val="36"/>
          <w:szCs w:val="36"/>
        </w:rPr>
        <w:lastRenderedPageBreak/>
        <w:t>learning outcomes, limiting the accessibility and effectiveness of online learning platforms for certain student populations.</w:t>
      </w:r>
    </w:p>
    <w:p w:rsidR="00334271" w:rsidRPr="00334271" w:rsidRDefault="00334271" w:rsidP="00334271">
      <w:pPr>
        <w:rPr>
          <w:rFonts w:ascii="Times New Roman" w:hAnsi="Times New Roman" w:cs="Times New Roman"/>
          <w:sz w:val="36"/>
          <w:szCs w:val="36"/>
        </w:rPr>
      </w:pPr>
    </w:p>
    <w:p w:rsidR="00334271" w:rsidRPr="00334271" w:rsidRDefault="00334271" w:rsidP="00334271">
      <w:pPr>
        <w:rPr>
          <w:rFonts w:ascii="Times New Roman" w:hAnsi="Times New Roman" w:cs="Times New Roman"/>
          <w:sz w:val="36"/>
          <w:szCs w:val="36"/>
        </w:rPr>
      </w:pPr>
      <w:r w:rsidRPr="00334271">
        <w:rPr>
          <w:rFonts w:cstheme="minorHAnsi"/>
          <w:b/>
          <w:sz w:val="36"/>
          <w:szCs w:val="36"/>
        </w:rPr>
        <w:t>Loss of Personal Interaction:</w:t>
      </w:r>
      <w:r w:rsidRPr="00334271">
        <w:rPr>
          <w:rFonts w:ascii="Times New Roman" w:hAnsi="Times New Roman" w:cs="Times New Roman"/>
          <w:sz w:val="36"/>
          <w:szCs w:val="36"/>
        </w:rPr>
        <w:t xml:space="preserve"> The reliance on online platforms and remote learning environments may diminish opportunities for face-to-face interaction and personalized support between students and instructors, potentially impacting student engagement and satisfaction.</w:t>
      </w:r>
    </w:p>
    <w:p w:rsidR="00334271" w:rsidRPr="00334271" w:rsidRDefault="00334271" w:rsidP="00334271">
      <w:pPr>
        <w:rPr>
          <w:rFonts w:ascii="Times New Roman" w:hAnsi="Times New Roman" w:cs="Times New Roman"/>
          <w:sz w:val="36"/>
          <w:szCs w:val="36"/>
        </w:rPr>
      </w:pPr>
    </w:p>
    <w:p w:rsidR="00334271" w:rsidRPr="00334271" w:rsidRDefault="00334271" w:rsidP="00334271">
      <w:pPr>
        <w:rPr>
          <w:rFonts w:ascii="Times New Roman" w:hAnsi="Times New Roman" w:cs="Times New Roman"/>
          <w:sz w:val="36"/>
          <w:szCs w:val="36"/>
        </w:rPr>
      </w:pPr>
      <w:r w:rsidRPr="00334271">
        <w:rPr>
          <w:rFonts w:cstheme="minorHAnsi"/>
          <w:b/>
          <w:sz w:val="36"/>
          <w:szCs w:val="36"/>
        </w:rPr>
        <w:t>Privacy and Security Concerns:</w:t>
      </w:r>
      <w:r w:rsidRPr="00334271">
        <w:rPr>
          <w:rFonts w:ascii="Times New Roman" w:hAnsi="Times New Roman" w:cs="Times New Roman"/>
          <w:sz w:val="36"/>
          <w:szCs w:val="36"/>
        </w:rPr>
        <w:t xml:space="preserve"> Storing and accessing sensitive student data on online platforms and cloud-based systems may raise privacy and security concerns regarding data protection, confidentiality, and </w:t>
      </w:r>
      <w:proofErr w:type="spellStart"/>
      <w:r w:rsidRPr="00334271">
        <w:rPr>
          <w:rFonts w:ascii="Times New Roman" w:hAnsi="Times New Roman" w:cs="Times New Roman"/>
          <w:sz w:val="36"/>
          <w:szCs w:val="36"/>
        </w:rPr>
        <w:t>cybersecurity</w:t>
      </w:r>
      <w:proofErr w:type="spellEnd"/>
      <w:r w:rsidRPr="00334271">
        <w:rPr>
          <w:rFonts w:ascii="Times New Roman" w:hAnsi="Times New Roman" w:cs="Times New Roman"/>
          <w:sz w:val="36"/>
          <w:szCs w:val="36"/>
        </w:rPr>
        <w:t xml:space="preserve"> vulnerabilities.</w:t>
      </w:r>
    </w:p>
    <w:p w:rsidR="00334271" w:rsidRPr="00334271" w:rsidRDefault="00334271" w:rsidP="00334271">
      <w:pPr>
        <w:rPr>
          <w:rFonts w:ascii="Times New Roman" w:hAnsi="Times New Roman" w:cs="Times New Roman"/>
          <w:sz w:val="36"/>
          <w:szCs w:val="36"/>
        </w:rPr>
      </w:pPr>
    </w:p>
    <w:p w:rsidR="00334271" w:rsidRPr="00334271" w:rsidRDefault="00334271" w:rsidP="00334271">
      <w:pPr>
        <w:rPr>
          <w:rFonts w:ascii="Times New Roman" w:hAnsi="Times New Roman" w:cs="Times New Roman"/>
          <w:sz w:val="36"/>
          <w:szCs w:val="36"/>
        </w:rPr>
      </w:pPr>
      <w:r w:rsidRPr="00334271">
        <w:rPr>
          <w:rFonts w:cstheme="minorHAnsi"/>
          <w:b/>
          <w:sz w:val="36"/>
          <w:szCs w:val="36"/>
        </w:rPr>
        <w:t>Learning Curve:</w:t>
      </w:r>
      <w:r w:rsidRPr="00334271">
        <w:rPr>
          <w:rFonts w:ascii="Times New Roman" w:hAnsi="Times New Roman" w:cs="Times New Roman"/>
          <w:sz w:val="36"/>
          <w:szCs w:val="36"/>
        </w:rPr>
        <w:t xml:space="preserve"> Transitioning to new pedagogical approaches and technological tools may require additional time and resources for training and adaptation, posing challenges for educators and students in navigating unfamiliar learning environments.</w:t>
      </w:r>
    </w:p>
    <w:p w:rsidR="00334271" w:rsidRPr="00334271" w:rsidRDefault="00334271" w:rsidP="00334271">
      <w:pPr>
        <w:rPr>
          <w:rFonts w:ascii="Times New Roman" w:hAnsi="Times New Roman" w:cs="Times New Roman"/>
          <w:sz w:val="36"/>
          <w:szCs w:val="36"/>
        </w:rPr>
      </w:pPr>
    </w:p>
    <w:p w:rsidR="00480826" w:rsidRDefault="00334271" w:rsidP="00334271">
      <w:pPr>
        <w:rPr>
          <w:rFonts w:ascii="Times New Roman" w:hAnsi="Times New Roman" w:cs="Times New Roman"/>
          <w:sz w:val="36"/>
          <w:szCs w:val="36"/>
        </w:rPr>
      </w:pPr>
      <w:r w:rsidRPr="00334271">
        <w:rPr>
          <w:rFonts w:cstheme="minorHAnsi"/>
          <w:b/>
          <w:sz w:val="36"/>
          <w:szCs w:val="36"/>
        </w:rPr>
        <w:t>Potential for Digital Fatigue:</w:t>
      </w:r>
      <w:r w:rsidRPr="00334271">
        <w:rPr>
          <w:rFonts w:ascii="Times New Roman" w:hAnsi="Times New Roman" w:cs="Times New Roman"/>
          <w:sz w:val="36"/>
          <w:szCs w:val="36"/>
        </w:rPr>
        <w:t xml:space="preserve"> Excessive screen time and reliance on online platforms for learning may contribute to digital fatigue and cognitive overload among students, leading to decreased motivation, attention, and overall learning effectiveness.</w:t>
      </w:r>
    </w:p>
    <w:p w:rsidR="00334271" w:rsidRPr="00334271" w:rsidRDefault="00334271" w:rsidP="00334271">
      <w:pPr>
        <w:rPr>
          <w:rFonts w:ascii="Times New Roman" w:hAnsi="Times New Roman" w:cs="Times New Roman"/>
          <w:sz w:val="36"/>
          <w:szCs w:val="36"/>
        </w:rPr>
      </w:pPr>
    </w:p>
    <w:p w:rsidR="00C04B87" w:rsidRDefault="00C04B87" w:rsidP="00C04B87">
      <w:pPr>
        <w:rPr>
          <w:rFonts w:cstheme="minorHAnsi"/>
          <w:b/>
          <w:sz w:val="36"/>
          <w:szCs w:val="36"/>
        </w:rPr>
      </w:pPr>
      <w:r w:rsidRPr="00C04B87">
        <w:rPr>
          <w:rFonts w:cstheme="minorHAnsi"/>
          <w:b/>
          <w:sz w:val="36"/>
          <w:szCs w:val="36"/>
        </w:rPr>
        <w:lastRenderedPageBreak/>
        <w:t>CONCLUSION:</w:t>
      </w:r>
    </w:p>
    <w:p w:rsidR="007630B3" w:rsidRPr="00783D70" w:rsidRDefault="00334271" w:rsidP="00783D70">
      <w:pPr>
        <w:rPr>
          <w:rFonts w:ascii="Times New Roman" w:hAnsi="Times New Roman" w:cs="Times New Roman"/>
          <w:sz w:val="36"/>
          <w:szCs w:val="36"/>
        </w:rPr>
      </w:pPr>
      <w:r w:rsidRPr="00334271">
        <w:rPr>
          <w:rFonts w:ascii="Times New Roman" w:hAnsi="Times New Roman" w:cs="Times New Roman"/>
          <w:sz w:val="36"/>
          <w:szCs w:val="36"/>
        </w:rPr>
        <w:t xml:space="preserve">In conclusion, the Methodology and Infrastructure for Teaching Operating Systems Courses for Large Number of University Students represent a significant advancement in the field of computer science education. By integrating innovative pedagogical approaches, technological tools, and scalable infrastructures, educators can effectively deliver high-quality OS education to a diverse and growing student population. </w:t>
      </w:r>
      <w:proofErr w:type="gramStart"/>
      <w:r w:rsidRPr="00334271">
        <w:rPr>
          <w:rFonts w:ascii="Times New Roman" w:hAnsi="Times New Roman" w:cs="Times New Roman"/>
          <w:sz w:val="36"/>
          <w:szCs w:val="36"/>
        </w:rPr>
        <w:t>the</w:t>
      </w:r>
      <w:proofErr w:type="gramEnd"/>
      <w:r w:rsidRPr="00334271">
        <w:rPr>
          <w:rFonts w:ascii="Times New Roman" w:hAnsi="Times New Roman" w:cs="Times New Roman"/>
          <w:sz w:val="36"/>
          <w:szCs w:val="36"/>
        </w:rPr>
        <w:t xml:space="preserve"> Methodology and Infrastructure for Teaching Operating Systems Courses for Large Number of University Students play a vital role in shaping the future of OS education. Through collaborative efforts and continuous improvement, educators can inspire the next generation of technology leaders and equip them with the tools and expertise needed to drive innovation and progress in the digital age.</w:t>
      </w:r>
    </w:p>
    <w:sectPr w:rsidR="007630B3" w:rsidRPr="00783D70" w:rsidSect="00E47147">
      <w:pgSz w:w="12240" w:h="15840"/>
      <w:pgMar w:top="1440" w:right="1440" w:bottom="1440" w:left="1440"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ahnschrift">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stellar">
    <w:panose1 w:val="020A0402060406010301"/>
    <w:charset w:val="00"/>
    <w:family w:val="roman"/>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445"/>
    <w:rsid w:val="00031149"/>
    <w:rsid w:val="00177E5E"/>
    <w:rsid w:val="00211749"/>
    <w:rsid w:val="00265ED3"/>
    <w:rsid w:val="002D6131"/>
    <w:rsid w:val="003144AE"/>
    <w:rsid w:val="00333E09"/>
    <w:rsid w:val="00334271"/>
    <w:rsid w:val="0037440A"/>
    <w:rsid w:val="003F3E6A"/>
    <w:rsid w:val="003F4B05"/>
    <w:rsid w:val="00480826"/>
    <w:rsid w:val="00485A2C"/>
    <w:rsid w:val="004C3F03"/>
    <w:rsid w:val="006006A2"/>
    <w:rsid w:val="00642FE7"/>
    <w:rsid w:val="00664445"/>
    <w:rsid w:val="007630B3"/>
    <w:rsid w:val="00783D70"/>
    <w:rsid w:val="00994DA7"/>
    <w:rsid w:val="00BC1C73"/>
    <w:rsid w:val="00C04B87"/>
    <w:rsid w:val="00D13813"/>
    <w:rsid w:val="00D427D3"/>
    <w:rsid w:val="00DC6CBB"/>
    <w:rsid w:val="00E172DF"/>
    <w:rsid w:val="00E33834"/>
    <w:rsid w:val="00E47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3D6C8F-29F7-4C86-8CC7-2DE0C854E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901846">
      <w:bodyDiv w:val="1"/>
      <w:marLeft w:val="0"/>
      <w:marRight w:val="0"/>
      <w:marTop w:val="0"/>
      <w:marBottom w:val="0"/>
      <w:divBdr>
        <w:top w:val="none" w:sz="0" w:space="0" w:color="auto"/>
        <w:left w:val="none" w:sz="0" w:space="0" w:color="auto"/>
        <w:bottom w:val="none" w:sz="0" w:space="0" w:color="auto"/>
        <w:right w:val="none" w:sz="0" w:space="0" w:color="auto"/>
      </w:divBdr>
    </w:div>
    <w:div w:id="477304296">
      <w:bodyDiv w:val="1"/>
      <w:marLeft w:val="0"/>
      <w:marRight w:val="0"/>
      <w:marTop w:val="0"/>
      <w:marBottom w:val="0"/>
      <w:divBdr>
        <w:top w:val="none" w:sz="0" w:space="0" w:color="auto"/>
        <w:left w:val="none" w:sz="0" w:space="0" w:color="auto"/>
        <w:bottom w:val="none" w:sz="0" w:space="0" w:color="auto"/>
        <w:right w:val="none" w:sz="0" w:space="0" w:color="auto"/>
      </w:divBdr>
    </w:div>
    <w:div w:id="852260914">
      <w:bodyDiv w:val="1"/>
      <w:marLeft w:val="0"/>
      <w:marRight w:val="0"/>
      <w:marTop w:val="0"/>
      <w:marBottom w:val="0"/>
      <w:divBdr>
        <w:top w:val="none" w:sz="0" w:space="0" w:color="auto"/>
        <w:left w:val="none" w:sz="0" w:space="0" w:color="auto"/>
        <w:bottom w:val="none" w:sz="0" w:space="0" w:color="auto"/>
        <w:right w:val="none" w:sz="0" w:space="0" w:color="auto"/>
      </w:divBdr>
    </w:div>
    <w:div w:id="990016160">
      <w:bodyDiv w:val="1"/>
      <w:marLeft w:val="0"/>
      <w:marRight w:val="0"/>
      <w:marTop w:val="0"/>
      <w:marBottom w:val="0"/>
      <w:divBdr>
        <w:top w:val="none" w:sz="0" w:space="0" w:color="auto"/>
        <w:left w:val="none" w:sz="0" w:space="0" w:color="auto"/>
        <w:bottom w:val="none" w:sz="0" w:space="0" w:color="auto"/>
        <w:right w:val="none" w:sz="0" w:space="0" w:color="auto"/>
      </w:divBdr>
    </w:div>
    <w:div w:id="1425154488">
      <w:bodyDiv w:val="1"/>
      <w:marLeft w:val="0"/>
      <w:marRight w:val="0"/>
      <w:marTop w:val="0"/>
      <w:marBottom w:val="0"/>
      <w:divBdr>
        <w:top w:val="none" w:sz="0" w:space="0" w:color="auto"/>
        <w:left w:val="none" w:sz="0" w:space="0" w:color="auto"/>
        <w:bottom w:val="none" w:sz="0" w:space="0" w:color="auto"/>
        <w:right w:val="none" w:sz="0" w:space="0" w:color="auto"/>
      </w:divBdr>
    </w:div>
    <w:div w:id="1574895790">
      <w:bodyDiv w:val="1"/>
      <w:marLeft w:val="0"/>
      <w:marRight w:val="0"/>
      <w:marTop w:val="0"/>
      <w:marBottom w:val="0"/>
      <w:divBdr>
        <w:top w:val="none" w:sz="0" w:space="0" w:color="auto"/>
        <w:left w:val="none" w:sz="0" w:space="0" w:color="auto"/>
        <w:bottom w:val="none" w:sz="0" w:space="0" w:color="auto"/>
        <w:right w:val="none" w:sz="0" w:space="0" w:color="auto"/>
      </w:divBdr>
    </w:div>
    <w:div w:id="1598907257">
      <w:bodyDiv w:val="1"/>
      <w:marLeft w:val="0"/>
      <w:marRight w:val="0"/>
      <w:marTop w:val="0"/>
      <w:marBottom w:val="0"/>
      <w:divBdr>
        <w:top w:val="none" w:sz="0" w:space="0" w:color="auto"/>
        <w:left w:val="none" w:sz="0" w:space="0" w:color="auto"/>
        <w:bottom w:val="none" w:sz="0" w:space="0" w:color="auto"/>
        <w:right w:val="none" w:sz="0" w:space="0" w:color="auto"/>
      </w:divBdr>
      <w:divsChild>
        <w:div w:id="765345415">
          <w:marLeft w:val="0"/>
          <w:marRight w:val="0"/>
          <w:marTop w:val="0"/>
          <w:marBottom w:val="0"/>
          <w:divBdr>
            <w:top w:val="single" w:sz="2" w:space="0" w:color="E3E3E3"/>
            <w:left w:val="single" w:sz="2" w:space="0" w:color="E3E3E3"/>
            <w:bottom w:val="single" w:sz="2" w:space="0" w:color="E3E3E3"/>
            <w:right w:val="single" w:sz="2" w:space="0" w:color="E3E3E3"/>
          </w:divBdr>
          <w:divsChild>
            <w:div w:id="1734812195">
              <w:marLeft w:val="0"/>
              <w:marRight w:val="0"/>
              <w:marTop w:val="0"/>
              <w:marBottom w:val="0"/>
              <w:divBdr>
                <w:top w:val="single" w:sz="2" w:space="0" w:color="E3E3E3"/>
                <w:left w:val="single" w:sz="2" w:space="0" w:color="E3E3E3"/>
                <w:bottom w:val="single" w:sz="2" w:space="0" w:color="E3E3E3"/>
                <w:right w:val="single" w:sz="2" w:space="0" w:color="E3E3E3"/>
              </w:divBdr>
              <w:divsChild>
                <w:div w:id="1908494644">
                  <w:marLeft w:val="0"/>
                  <w:marRight w:val="0"/>
                  <w:marTop w:val="0"/>
                  <w:marBottom w:val="0"/>
                  <w:divBdr>
                    <w:top w:val="single" w:sz="2" w:space="0" w:color="E3E3E3"/>
                    <w:left w:val="single" w:sz="2" w:space="0" w:color="E3E3E3"/>
                    <w:bottom w:val="single" w:sz="2" w:space="0" w:color="E3E3E3"/>
                    <w:right w:val="single" w:sz="2" w:space="0" w:color="E3E3E3"/>
                  </w:divBdr>
                  <w:divsChild>
                    <w:div w:id="840967190">
                      <w:marLeft w:val="0"/>
                      <w:marRight w:val="0"/>
                      <w:marTop w:val="0"/>
                      <w:marBottom w:val="0"/>
                      <w:divBdr>
                        <w:top w:val="single" w:sz="2" w:space="0" w:color="E3E3E3"/>
                        <w:left w:val="single" w:sz="2" w:space="0" w:color="E3E3E3"/>
                        <w:bottom w:val="single" w:sz="2" w:space="0" w:color="E3E3E3"/>
                        <w:right w:val="single" w:sz="2" w:space="0" w:color="E3E3E3"/>
                      </w:divBdr>
                      <w:divsChild>
                        <w:div w:id="149753037">
                          <w:marLeft w:val="0"/>
                          <w:marRight w:val="0"/>
                          <w:marTop w:val="0"/>
                          <w:marBottom w:val="0"/>
                          <w:divBdr>
                            <w:top w:val="single" w:sz="2" w:space="0" w:color="E3E3E3"/>
                            <w:left w:val="single" w:sz="2" w:space="0" w:color="E3E3E3"/>
                            <w:bottom w:val="single" w:sz="2" w:space="0" w:color="E3E3E3"/>
                            <w:right w:val="single" w:sz="2" w:space="0" w:color="E3E3E3"/>
                          </w:divBdr>
                          <w:divsChild>
                            <w:div w:id="44958086">
                              <w:marLeft w:val="0"/>
                              <w:marRight w:val="0"/>
                              <w:marTop w:val="0"/>
                              <w:marBottom w:val="0"/>
                              <w:divBdr>
                                <w:top w:val="single" w:sz="2" w:space="0" w:color="E3E3E3"/>
                                <w:left w:val="single" w:sz="2" w:space="0" w:color="E3E3E3"/>
                                <w:bottom w:val="single" w:sz="2" w:space="0" w:color="E3E3E3"/>
                                <w:right w:val="single" w:sz="2" w:space="0" w:color="E3E3E3"/>
                              </w:divBdr>
                              <w:divsChild>
                                <w:div w:id="678964911">
                                  <w:marLeft w:val="0"/>
                                  <w:marRight w:val="0"/>
                                  <w:marTop w:val="100"/>
                                  <w:marBottom w:val="100"/>
                                  <w:divBdr>
                                    <w:top w:val="single" w:sz="2" w:space="0" w:color="E3E3E3"/>
                                    <w:left w:val="single" w:sz="2" w:space="0" w:color="E3E3E3"/>
                                    <w:bottom w:val="single" w:sz="2" w:space="0" w:color="E3E3E3"/>
                                    <w:right w:val="single" w:sz="2" w:space="0" w:color="E3E3E3"/>
                                  </w:divBdr>
                                  <w:divsChild>
                                    <w:div w:id="1789273502">
                                      <w:marLeft w:val="0"/>
                                      <w:marRight w:val="0"/>
                                      <w:marTop w:val="0"/>
                                      <w:marBottom w:val="0"/>
                                      <w:divBdr>
                                        <w:top w:val="single" w:sz="2" w:space="0" w:color="E3E3E3"/>
                                        <w:left w:val="single" w:sz="2" w:space="0" w:color="E3E3E3"/>
                                        <w:bottom w:val="single" w:sz="2" w:space="0" w:color="E3E3E3"/>
                                        <w:right w:val="single" w:sz="2" w:space="0" w:color="E3E3E3"/>
                                      </w:divBdr>
                                      <w:divsChild>
                                        <w:div w:id="1465846998">
                                          <w:marLeft w:val="0"/>
                                          <w:marRight w:val="0"/>
                                          <w:marTop w:val="0"/>
                                          <w:marBottom w:val="0"/>
                                          <w:divBdr>
                                            <w:top w:val="single" w:sz="2" w:space="0" w:color="E3E3E3"/>
                                            <w:left w:val="single" w:sz="2" w:space="0" w:color="E3E3E3"/>
                                            <w:bottom w:val="single" w:sz="2" w:space="0" w:color="E3E3E3"/>
                                            <w:right w:val="single" w:sz="2" w:space="0" w:color="E3E3E3"/>
                                          </w:divBdr>
                                          <w:divsChild>
                                            <w:div w:id="1901332019">
                                              <w:marLeft w:val="0"/>
                                              <w:marRight w:val="0"/>
                                              <w:marTop w:val="0"/>
                                              <w:marBottom w:val="0"/>
                                              <w:divBdr>
                                                <w:top w:val="single" w:sz="2" w:space="0" w:color="E3E3E3"/>
                                                <w:left w:val="single" w:sz="2" w:space="0" w:color="E3E3E3"/>
                                                <w:bottom w:val="single" w:sz="2" w:space="0" w:color="E3E3E3"/>
                                                <w:right w:val="single" w:sz="2" w:space="0" w:color="E3E3E3"/>
                                              </w:divBdr>
                                              <w:divsChild>
                                                <w:div w:id="681204638">
                                                  <w:marLeft w:val="0"/>
                                                  <w:marRight w:val="0"/>
                                                  <w:marTop w:val="0"/>
                                                  <w:marBottom w:val="0"/>
                                                  <w:divBdr>
                                                    <w:top w:val="single" w:sz="2" w:space="0" w:color="E3E3E3"/>
                                                    <w:left w:val="single" w:sz="2" w:space="0" w:color="E3E3E3"/>
                                                    <w:bottom w:val="single" w:sz="2" w:space="0" w:color="E3E3E3"/>
                                                    <w:right w:val="single" w:sz="2" w:space="0" w:color="E3E3E3"/>
                                                  </w:divBdr>
                                                  <w:divsChild>
                                                    <w:div w:id="1930191690">
                                                      <w:marLeft w:val="0"/>
                                                      <w:marRight w:val="0"/>
                                                      <w:marTop w:val="0"/>
                                                      <w:marBottom w:val="0"/>
                                                      <w:divBdr>
                                                        <w:top w:val="single" w:sz="2" w:space="0" w:color="E3E3E3"/>
                                                        <w:left w:val="single" w:sz="2" w:space="0" w:color="E3E3E3"/>
                                                        <w:bottom w:val="single" w:sz="2" w:space="0" w:color="E3E3E3"/>
                                                        <w:right w:val="single" w:sz="2" w:space="0" w:color="E3E3E3"/>
                                                      </w:divBdr>
                                                      <w:divsChild>
                                                        <w:div w:id="366762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43181701">
          <w:marLeft w:val="0"/>
          <w:marRight w:val="0"/>
          <w:marTop w:val="0"/>
          <w:marBottom w:val="0"/>
          <w:divBdr>
            <w:top w:val="none" w:sz="0" w:space="0" w:color="auto"/>
            <w:left w:val="none" w:sz="0" w:space="0" w:color="auto"/>
            <w:bottom w:val="none" w:sz="0" w:space="0" w:color="auto"/>
            <w:right w:val="none" w:sz="0" w:space="0" w:color="auto"/>
          </w:divBdr>
        </w:div>
      </w:divsChild>
    </w:div>
    <w:div w:id="1607809180">
      <w:bodyDiv w:val="1"/>
      <w:marLeft w:val="0"/>
      <w:marRight w:val="0"/>
      <w:marTop w:val="0"/>
      <w:marBottom w:val="0"/>
      <w:divBdr>
        <w:top w:val="none" w:sz="0" w:space="0" w:color="auto"/>
        <w:left w:val="none" w:sz="0" w:space="0" w:color="auto"/>
        <w:bottom w:val="none" w:sz="0" w:space="0" w:color="auto"/>
        <w:right w:val="none" w:sz="0" w:space="0" w:color="auto"/>
      </w:divBdr>
    </w:div>
    <w:div w:id="1730494146">
      <w:bodyDiv w:val="1"/>
      <w:marLeft w:val="0"/>
      <w:marRight w:val="0"/>
      <w:marTop w:val="0"/>
      <w:marBottom w:val="0"/>
      <w:divBdr>
        <w:top w:val="none" w:sz="0" w:space="0" w:color="auto"/>
        <w:left w:val="none" w:sz="0" w:space="0" w:color="auto"/>
        <w:bottom w:val="none" w:sz="0" w:space="0" w:color="auto"/>
        <w:right w:val="none" w:sz="0" w:space="0" w:color="auto"/>
      </w:divBdr>
    </w:div>
    <w:div w:id="1737900671">
      <w:bodyDiv w:val="1"/>
      <w:marLeft w:val="0"/>
      <w:marRight w:val="0"/>
      <w:marTop w:val="0"/>
      <w:marBottom w:val="0"/>
      <w:divBdr>
        <w:top w:val="none" w:sz="0" w:space="0" w:color="auto"/>
        <w:left w:val="none" w:sz="0" w:space="0" w:color="auto"/>
        <w:bottom w:val="none" w:sz="0" w:space="0" w:color="auto"/>
        <w:right w:val="none" w:sz="0" w:space="0" w:color="auto"/>
      </w:divBdr>
    </w:div>
    <w:div w:id="1738436554">
      <w:bodyDiv w:val="1"/>
      <w:marLeft w:val="0"/>
      <w:marRight w:val="0"/>
      <w:marTop w:val="0"/>
      <w:marBottom w:val="0"/>
      <w:divBdr>
        <w:top w:val="none" w:sz="0" w:space="0" w:color="auto"/>
        <w:left w:val="none" w:sz="0" w:space="0" w:color="auto"/>
        <w:bottom w:val="none" w:sz="0" w:space="0" w:color="auto"/>
        <w:right w:val="none" w:sz="0" w:space="0" w:color="auto"/>
      </w:divBdr>
    </w:div>
    <w:div w:id="174294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16</Pages>
  <Words>2491</Words>
  <Characters>14201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2024-04-07T05:21:00Z</dcterms:created>
  <dcterms:modified xsi:type="dcterms:W3CDTF">2024-04-07T06:48:00Z</dcterms:modified>
</cp:coreProperties>
</file>