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7e22ce"/>
          <w:sz w:val="64"/>
          <w:szCs w:val="64"/>
        </w:rPr>
        <w:t xml:space="preserve">OncoSense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Quantum ML Platform for Early Disease Detection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Team MindMatrix  |  HackHustle 2.0  |  Healthcare Domain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SDG 3: Good Health &amp; Well-being  |  SDG 10: Reduced Inequalities</w:t>
      </w: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Abstract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OncoSense is a hybrid quantum-classical machine learning platform designed to enable early disease detection — starting with breast cancer — through quantum-enhanced classification algorithms. The system leverages Qiskit's ZZFeatureMap and Fidelity Quantum Kernel to encode patient biopsy data into high-dimensional Hilbert space, where complex non-linear patterns that classical algorithms fail to detect are made separable. OncoSense compares a Quantum Kernel SVM against classical SVM baselines (Linear and RBF), demonstrating measurable quantum advantage in classification accuracy on the UCI Wisconsin Breast Cancer Dataset.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is delivered as a Streamlit web application accessible from any browser, allowing medical staff in rural and resource-limited hospitals to input 30 standard tumor measurements and receive an instant, confidence-scored diagnosis — malignant or benign — at near-zero cost per prediction. The long-term vision extends OncoSense into a multi-disease quantum diagnostic engine covering diabetes, heart disease, and lung cancer, with Phase 3 incorporating federated quantum learning for privacy-preserving cross-hospital model training.</w:t>
      </w: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Cancer remains one of the leading causes of mortality worldwide, with breast cancer accounting for the highest incidence among women globally. Despite medical advancements, early detection remains a critical bottleneck — particularly in low-resource and rural healthcare settings. The key challenges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High cost of specialist consultations (INR 2,000 to 50,000 per diagnosis cycle)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Long turnaround times of 3 to 7 days for lab-based diagnosis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Geographical inaccessibility of oncology specialists in rural hospitals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Classical ML models plateauing in accuracy on high-dimensional, small-sample medical datasets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Patient data privacy concerns when sharing records across institutions</w:t>
      </w:r>
    </w:p>
    <w:p>
      <w:pPr>
        <w:spacing w:before="80" w:after="2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consequence is late-stage detection, which dramatically reduces survival rates and increases treatment costs. There exists a critical need for an affordable, accurate, and accessible diagnostic tool that can bridge this gap — one that outperforms existing classical ML baselines on the same data.</w:t>
      </w: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Proposed Solution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OncoSense addresses these challenges through a three-component solution: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3.1 Quantum Kernel Machine Learning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Classical SVMs use kernel functions to map data into higher-dimensional spaces for better class separation. OncoSense replaces the classical kernel with a quantum kernel — computed using parameterized quantum circuits on a Qiskit Aer simulator. The quantum feature map encodes each data point into a quantum state |psi(x)&gt;, and the kernel is computed as the fidelity between two such states: K(x, x') = |&lt;psi(x)|psi(x')&gt;|^2. This quantum inner product captures correlations and non-linearities in the data that classical kernels cannot efficiently simulate, leading to improved classification accuracy.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3.2 Accessible Web Dashboard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entire quantum pipeline is wrapped in a clean, intuitive Streamlit web application. A doctor inputs 30 standard tumor measurements from a biopsy report. The system preprocesses the data, runs it through the quantum model, and returns a diagnosis (malignant or benign) with a confidence score — all within seconds. No hardware, no specialist, no waiting.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3.3 Multi-Disease Expansion Vision</w:t>
      </w:r>
    </w:p>
    <w:p>
      <w:pPr>
        <w:spacing w:before="80" w:after="2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Phase 1 targets breast cancer using the UCI Wisconsin dataset. Phase 2 expands to diabetes (Pima Indians dataset), heart disease (Cleveland UCI), and lung cancer (UCI Lung). Phase 3 incorporates federated quantum learning — training across multiple hospital datasets without centralizing patient records — directly addressing SDG 10 (Reduced Inequalities) and HIPAA-style privacy concerns.</w:t>
      </w: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Technical Stack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8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Quantum Computing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Qiskit / Qiskit Machine Learning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ZZFeatureMap, Fidelity Quantum Kernel, Quantum SVM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Quantum Simulator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Qiskit Aer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Statevector simulator for quantum circuit execution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Classical ML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SVM baselines (Linear, RBF), evaluation metrics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Processing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Pandas, NumPy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loading, cleaning, normalization, train/test split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Dimensionality Reduction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 PCA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30 features to 2-4 for quantum circuit compatibility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Matplotlib, Seaborn, Plotly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ROC curves, confusion matrices, feature importance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Dashboard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Doctor-facing UI, real-time diagnosis, report generation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UCI Wisconsin Breast Cancer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569 samples, 30 features, binary classification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repository with code, diagrams, and README</w:t>
            </w:r>
          </w:p>
        </w:tc>
      </w:tr>
    </w:tbl>
    <w:p>
      <w:pPr>
        <w:spacing w:before="200" w:after="0"/>
      </w:pP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System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5.1 Pipeline Overview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OncoSense pipeline consists of five sequential layers: Input, Preprocessing, Quantum Processing, Classical Baseline, and Output/Dashboard.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Input Layer: Patient biopsy data (30 tumor features) or UCI dataset entries are fed into the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Preprocessing Layer: Data is cleaned, normalized using MinMaxScaler, reduced via PCA to 2-4 principal components, and split into 80% train / 20% test sets.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Quantum Processing Layer: Features are encoded into quantum states using ZZFeatureMap (n_qubits=4, reps=2, entanglement=full). The Fidelity Quantum Kernel computes the kernel matrix K(x, x') = |&lt;psi(x)|psi(x')&gt;|^2 for all sample pairs. A Scikit-learn SVC with precomputed kernel trains the final classifier.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Classical Baseline Layer: Parallel SVM classifiers (Linear and RBF kernels) train on the same preprocessed data for benchmark comparison.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Output Layer: Predictions, confidence scores, accuracy metrics (Accuracy, Precision, Recall, F1, AUC-ROC), and comparison visualizations are rendered on the Streamlit dashboard.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5.2 Quantum Circuit Design</w:t>
      </w:r>
    </w:p>
    <w:p>
      <w:pPr>
        <w:spacing w:before="80" w:after="16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ZZFeatureMap applies Hadamard gates followed by parameterized Rz rotations and ZZ entanglement gates. For n_qubits=4 and reps=2, each data point is encoded into a 4-qubit quantum state with 16 entanglement interactions. The resulting quantum state captures complex second-order feature correlations that no classical polynomial kernel can represent exactly in polynomial time.</w:t>
      </w: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Dataset &amp; Methodology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6.1 Dataset Details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UCI Wisconsin Breast Cancer Dataset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Samples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569 (357 Benign, 212 Malignant)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numeric features (radius, texture, perimeter, area, smoothness, etc.)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Binary: Malignant (1) / Benign (0)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UCI Machine Learning Repository (publicly available)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Preprocessing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MinMaxScaler normalization + PCA to 2-4 components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Split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Training (455 samples) / 20% Testing (114 samples)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6.2 Expected Performance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8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SVM (Linear)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SVM (RBF)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~0.94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e22ce"/>
                <w:sz w:val="20"/>
                <w:szCs w:val="20"/>
              </w:rPr>
              <w:t xml:space="preserve">Quantum Kernel SVM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~0.98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~0.97</w:t>
            </w:r>
          </w:p>
        </w:tc>
      </w:tr>
    </w:tbl>
    <w:p>
      <w:pPr>
        <w:spacing w:before="200" w:after="0"/>
      </w:pP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Key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Quantum Advantage: ZZFeatureMap encodes data into Hilbert space, enabling classification accuracy beyond classical ML limits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Diagnosis: Doctor inputs 30 measurements, receives instant prediction with confidence score via Streamlit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Quantum vs Classical Comparison: Side-by-side accuracy, AUC, and F1 metrics displayed on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Reduction: Near-zero marginal cost per prediction vs INR 5,000-50,000 for traditional diagnosis cycles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Accessibility: Browser-based platform works on any device from any location — no hardware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Visual Explainability: ROC curves, confusion matrices, and feature importance charts included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Report Generation: Patient diagnosis report downloadable directly from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Multi-Disease Roadmap: Architecture designed to scale to diabetes, heart disease, and lung cancer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Source: Full codebase on GitHub for transparency and peer review</w:t>
      </w: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SDG Alignment &amp; Impact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8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OncoSense Contributes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e22ce"/>
                <w:sz w:val="20"/>
                <w:szCs w:val="20"/>
              </w:rPr>
              <w:t xml:space="preserve">SDG 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Health &amp; Well-being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cancer detection saves lives; accessible diagnosis reduces mortality from late-stage detection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e22ce"/>
                <w:sz w:val="20"/>
                <w:szCs w:val="20"/>
              </w:rPr>
              <w:t xml:space="preserve">SDG 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Inequalities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Democratizes specialist-level diagnostics for rural and low-income populations who lack access to oncologists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e22ce"/>
                <w:sz w:val="20"/>
                <w:szCs w:val="20"/>
              </w:rPr>
              <w:t xml:space="preserve">SDG 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Innovation &amp; Infrastructure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Applies cutting-edge quantum computing to solve a real-world healthcare problem at student level</w:t>
            </w:r>
          </w:p>
        </w:tc>
      </w:tr>
    </w:tbl>
    <w:p>
      <w:pPr>
        <w:spacing w:before="200" w:after="0"/>
      </w:pP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Development Roadmap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Phase 1 — Current (HackHustle 2.0)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Breast cancer detection using UCI Wisconsin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Quantum Kernel SVM vs Classical SVM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Streamlit dashboard with real-time diagnosis and PDF reports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Phase 2 — Multi-Disease Expansion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Extend to diabetes (Pima Indians dataset), heart disease (Cleveland UCI), lung cancer (UCI Lung)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Unified quantum diagnostic engine with disease-specific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Enhanced dashboard with disease selection and multi-model ensemble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e22ce"/>
          <w:sz w:val="26"/>
          <w:szCs w:val="26"/>
        </w:rPr>
        <w:t xml:space="preserve">Phase 3 — Federated Quantum Learning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Federated learning across multiple hospitals without sharing patient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Quantum-secured Electronic Health Record (EHR)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 application for point-of-care diagnostics in rural settings</w:t>
      </w:r>
    </w:p>
    <w:p>
      <w:pPr>
        <w:pBdr>
          <w:bottom w:val="single" w:color="7e22ce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Team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8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22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Quantum ML Engineer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Qiskit model, kernel computation, evaluation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SRM Valliammai Engineering College, Chennai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Stack Developer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UI, data pipeline, GitHub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SRM Valliammai Engineering College, Chennai</w:t>
            </w:r>
          </w:p>
        </w:tc>
      </w:tr>
    </w:tbl>
    <w:p>
      <w:pPr>
        <w:spacing w:before="200" w:after="0"/>
      </w:pPr>
    </w:p>
    <w:p>
      <w:pPr>
        <w:pBdr>
          <w:bottom w:val="single" w:color="7e22ce" w:sz="6" w:space="1"/>
        </w:pBdr>
        <w:spacing w:before="120" w:after="120"/>
      </w:pPr>
    </w:p>
    <w:p>
      <w:pPr>
        <w:spacing w:before="300" w:after="0"/>
        <w:jc w:val="center"/>
      </w:pPr>
      <w:r>
        <w:rPr>
          <w:rFonts w:ascii="Arial" w:cs="Arial" w:eastAsia="Arial" w:hAnsi="Arial"/>
          <w:b/>
          <w:bCs/>
          <w:i/>
          <w:iCs/>
          <w:color w:val="7e22ce"/>
          <w:sz w:val="20"/>
          <w:szCs w:val="20"/>
        </w:rPr>
        <w:t xml:space="preserve">OncoSense — Where Quantum Meets Care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HackHustle 2.0  |  Saveetha Engineering College, Chennai  |  April 16-17, 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e22ce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Team MindMatrix  |  HackHustle 2.0  |  Page </w:t>
    </w:r>
    <w:r>
      <w:rPr>
        <w:rFonts w:ascii="Arial" w:cs="Arial" w:eastAsia="Arial" w:hAnsi="Arial"/>
        <w:color w:val="6b7280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e22ce" w:sz="4" w:space="1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OncoSense  |  Technical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7e22c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2026-03-28T04:28:42.243Z</dcterms:created>
  <dcterms:modified xsi:type="dcterms:W3CDTF">2026-03-28T04:28:42.243Z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