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30A96" w:rsidP="006B0986" w:rsidRDefault="00460925" w14:paraId="1C4CF8A7" w14:textId="77777777">
      <w:pPr>
        <w:pStyle w:val="Ttulo3"/>
        <w:rPr>
          <w:color w:val="2E74B5" w:themeColor="accent1" w:themeShade="BF"/>
          <w:sz w:val="26"/>
          <w:szCs w:val="26"/>
        </w:rPr>
      </w:pPr>
      <w:bookmarkStart w:name="_Toc94815000" w:id="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:rsidR="00F30A96" w:rsidP="6C71971D" w:rsidRDefault="00E454BE" w14:paraId="6054731D" w14:textId="77777777" w14:noSpellErr="1">
      <w:pPr>
        <w:rPr>
          <w:color w:val="auto"/>
        </w:rPr>
      </w:pPr>
      <w:r w:rsidRPr="6C71971D" w:rsidR="00E454BE">
        <w:rPr>
          <w:color w:val="auto"/>
        </w:rPr>
        <w:t>(complemento de la Pauta de Reflexión Definición Proyecto APT)</w:t>
      </w:r>
      <w:r w:rsidRPr="6C71971D" w:rsidR="00734BF5">
        <w:rPr>
          <w:color w:val="auto"/>
        </w:rPr>
        <w:t xml:space="preserve"> </w:t>
      </w:r>
    </w:p>
    <w:p w:rsidR="00AC4D77" w:rsidP="6C71971D" w:rsidRDefault="00AC4D77" w14:paraId="6C7F2931" w14:textId="77777777" w14:noSpellErr="1">
      <w:p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</w:p>
    <w:p w:rsidR="00AC4D77" w:rsidP="6C71971D" w:rsidRDefault="00E454BE" w14:paraId="1CFF33BC" w14:textId="77777777" w14:noSpellErr="1">
      <w:p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  <w:r w:rsidRPr="6C71971D" w:rsidR="00E454BE">
        <w:rPr>
          <w:rFonts w:eastAsia="" w:cs="Calibri" w:eastAsiaTheme="majorEastAsia" w:cstheme="minorAscii"/>
          <w:color w:val="auto"/>
          <w:sz w:val="24"/>
          <w:szCs w:val="24"/>
        </w:rPr>
        <w:t xml:space="preserve">Objetivo: </w:t>
      </w:r>
    </w:p>
    <w:p w:rsidRPr="00AC4D77" w:rsidR="00E454BE" w:rsidP="6C71971D" w:rsidRDefault="00E454BE" w14:paraId="31F9EB59" w14:textId="655C3236" w14:noSpellErr="1">
      <w:p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  <w:r w:rsidRPr="6C71971D" w:rsidR="00E454BE">
        <w:rPr>
          <w:rFonts w:eastAsia="" w:cs="Calibri" w:eastAsiaTheme="majorEastAsia" w:cstheme="minorAscii"/>
          <w:color w:val="auto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:rsidRPr="00AC4D77" w:rsidR="00CE3CA5" w:rsidP="6C71971D" w:rsidRDefault="00E454BE" w14:paraId="01BDA05F" w14:textId="75565FC5" w14:noSpellErr="1">
      <w:p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  <w:r w:rsidRPr="6C71971D" w:rsidR="00E454BE">
        <w:rPr>
          <w:rFonts w:eastAsia="" w:cs="Calibri" w:eastAsiaTheme="majorEastAsia" w:cstheme="minorAscii"/>
          <w:color w:val="auto"/>
          <w:sz w:val="24"/>
          <w:szCs w:val="24"/>
        </w:rPr>
        <w:t xml:space="preserve">Instrucciones: </w:t>
      </w:r>
    </w:p>
    <w:p w:rsidR="00CE3CA5" w:rsidP="6C71971D" w:rsidRDefault="00CE3CA5" w14:paraId="19EB900E" w14:textId="46835639" w14:noSpellErr="1">
      <w:pPr>
        <w:pStyle w:val="Prrafodelista"/>
        <w:numPr>
          <w:ilvl w:val="0"/>
          <w:numId w:val="41"/>
        </w:num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  <w:r w:rsidRPr="6C71971D" w:rsidR="00CE3CA5">
        <w:rPr>
          <w:rFonts w:eastAsia="" w:cs="Calibri" w:eastAsiaTheme="majorEastAsia" w:cstheme="minorAscii"/>
          <w:color w:val="auto"/>
          <w:sz w:val="24"/>
          <w:szCs w:val="24"/>
        </w:rPr>
        <w:t>Completa la tabla con las competencias de tu perfil de egreso (las puedes revisar con tu doce</w:t>
      </w:r>
      <w:r w:rsidRPr="6C71971D" w:rsidR="002128EB">
        <w:rPr>
          <w:rFonts w:eastAsia="" w:cs="Calibri" w:eastAsiaTheme="majorEastAsia" w:cstheme="minorAscii"/>
          <w:color w:val="auto"/>
          <w:sz w:val="24"/>
          <w:szCs w:val="24"/>
        </w:rPr>
        <w:t>n</w:t>
      </w:r>
      <w:r w:rsidRPr="6C71971D" w:rsidR="00CE3CA5">
        <w:rPr>
          <w:rFonts w:eastAsia="" w:cs="Calibri" w:eastAsiaTheme="majorEastAsia" w:cstheme="minorAscii"/>
          <w:color w:val="auto"/>
          <w:sz w:val="24"/>
          <w:szCs w:val="24"/>
        </w:rPr>
        <w:t>te)</w:t>
      </w:r>
    </w:p>
    <w:p w:rsidR="00CE3CA5" w:rsidP="6C71971D" w:rsidRDefault="00E454BE" w14:paraId="5CEBB6FA" w14:textId="77777777" w14:noSpellErr="1">
      <w:pPr>
        <w:pStyle w:val="Prrafodelista"/>
        <w:numPr>
          <w:ilvl w:val="0"/>
          <w:numId w:val="41"/>
        </w:num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  <w:r w:rsidRPr="6C71971D" w:rsidR="00E454BE">
        <w:rPr>
          <w:rFonts w:eastAsia="" w:cs="Calibri" w:eastAsiaTheme="majorEastAsia" w:cstheme="minorAscii"/>
          <w:color w:val="auto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:rsidRPr="00CD259B" w:rsidR="00E454BE" w:rsidP="6C71971D" w:rsidRDefault="00E454BE" w14:paraId="67C08713" w14:textId="600FE5B2" w14:noSpellErr="1">
      <w:pPr>
        <w:pStyle w:val="Prrafodelista"/>
        <w:numPr>
          <w:ilvl w:val="0"/>
          <w:numId w:val="41"/>
        </w:num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  <w:r w:rsidRPr="6C71971D" w:rsidR="00E454BE">
        <w:rPr>
          <w:rFonts w:eastAsia="" w:cs="Calibri" w:eastAsiaTheme="majorEastAsia" w:cstheme="minorAscii"/>
          <w:color w:val="auto"/>
          <w:sz w:val="24"/>
          <w:szCs w:val="24"/>
        </w:rPr>
        <w:t>Marca con una cruz el nivel de logro alcanzado para cada aprendizaje de las unidades de competencia según las siguientes categorías:</w:t>
      </w:r>
    </w:p>
    <w:p w:rsidR="00E454BE" w:rsidP="6C71971D" w:rsidRDefault="00E454BE" w14:paraId="600AC648" w14:textId="77777777" w14:noSpellErr="1">
      <w:pPr>
        <w:pStyle w:val="Prrafodelista"/>
        <w:ind w:left="435"/>
        <w:jc w:val="both"/>
        <w:rPr>
          <w:color w:val="auto"/>
        </w:rPr>
      </w:pPr>
    </w:p>
    <w:tbl>
      <w:tblPr>
        <w:tblStyle w:val="Tablaconcuadrcula"/>
        <w:tblW w:w="9780" w:type="dxa"/>
        <w:tblInd w:w="421" w:type="dxa"/>
        <w:tblBorders>
          <w:top w:val="single" w:color="BFBFBF" w:themeColor="background1" w:themeShade="BF" w:sz="4" w:space="0"/>
          <w:left w:val="single" w:color="BFBFBF" w:themeColor="background1" w:themeShade="BF" w:sz="4" w:space="0"/>
          <w:bottom w:val="single" w:color="BFBFBF" w:themeColor="background1" w:themeShade="BF" w:sz="4" w:space="0"/>
          <w:right w:val="single" w:color="BFBFBF" w:themeColor="background1" w:themeShade="BF" w:sz="4" w:space="0"/>
          <w:insideH w:val="single" w:color="BFBFBF" w:themeColor="background1" w:themeShade="BF" w:sz="4" w:space="0"/>
          <w:insideV w:val="single" w:color="BFBFBF" w:themeColor="background1" w:themeShade="BF" w:sz="4" w:space="0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:rsidTr="6C71971D" w14:paraId="5E35176D" w14:textId="77777777">
        <w:tc>
          <w:tcPr>
            <w:tcW w:w="2010" w:type="dxa"/>
            <w:tcMar/>
          </w:tcPr>
          <w:p w:rsidRPr="0094119F" w:rsidR="00E454BE" w:rsidP="6C71971D" w:rsidRDefault="00E454BE" w14:paraId="1865A4F4" w14:textId="77777777" w14:noSpellErr="1">
            <w:pPr>
              <w:jc w:val="center"/>
              <w:rPr>
                <w:b w:val="1"/>
                <w:bCs w:val="1"/>
                <w:color w:val="auto"/>
              </w:rPr>
            </w:pPr>
            <w:r w:rsidRPr="6C71971D" w:rsidR="00E454BE">
              <w:rPr>
                <w:b w:val="1"/>
                <w:bCs w:val="1"/>
                <w:color w:val="auto"/>
              </w:rPr>
              <w:t>Categoría</w:t>
            </w:r>
          </w:p>
        </w:tc>
        <w:tc>
          <w:tcPr>
            <w:tcW w:w="7770" w:type="dxa"/>
            <w:tcMar/>
          </w:tcPr>
          <w:p w:rsidRPr="0094119F" w:rsidR="00E454BE" w:rsidP="6C71971D" w:rsidRDefault="00E454BE" w14:paraId="0E75F498" w14:textId="77777777" w14:noSpellErr="1">
            <w:pPr>
              <w:jc w:val="center"/>
              <w:rPr>
                <w:b w:val="1"/>
                <w:bCs w:val="1"/>
                <w:color w:val="auto"/>
              </w:rPr>
            </w:pPr>
            <w:r w:rsidRPr="6C71971D" w:rsidR="00E454BE">
              <w:rPr>
                <w:b w:val="1"/>
                <w:bCs w:val="1"/>
                <w:color w:val="auto"/>
              </w:rPr>
              <w:t>Descripción</w:t>
            </w:r>
          </w:p>
        </w:tc>
      </w:tr>
      <w:tr w:rsidR="00E454BE" w:rsidTr="6C71971D" w14:paraId="11FD8169" w14:textId="77777777">
        <w:trPr>
          <w:trHeight w:val="519"/>
        </w:trPr>
        <w:tc>
          <w:tcPr>
            <w:tcW w:w="2010" w:type="dxa"/>
            <w:tcMar/>
          </w:tcPr>
          <w:p w:rsidRPr="00910133" w:rsidR="00E454BE" w:rsidP="6C71971D" w:rsidRDefault="00E454BE" w14:paraId="35D090E2" w14:textId="77777777" w14:noSpellErr="1">
            <w:pPr>
              <w:pStyle w:val="Default"/>
              <w:jc w:val="left"/>
              <w:rPr>
                <w:rFonts w:ascii="Calibri" w:hAnsi="Calibri" w:eastAsia="" w:cs="Calibri" w:asciiTheme="minorAscii" w:hAnsiTheme="minorAscii" w:eastAsiaTheme="majorEastAsia" w:cstheme="minorAscii"/>
                <w:color w:val="auto" w:themeColor="background2" w:themeShade="80"/>
              </w:rPr>
            </w:pP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>Excelente Dominio (ED)</w:t>
            </w:r>
          </w:p>
        </w:tc>
        <w:tc>
          <w:tcPr>
            <w:tcW w:w="7770" w:type="dxa"/>
            <w:tcMar/>
          </w:tcPr>
          <w:p w:rsidRPr="00910133" w:rsidR="00E454BE" w:rsidP="6C71971D" w:rsidRDefault="00E454BE" w14:paraId="1D52F13D" w14:textId="77777777" w14:noSpellErr="1">
            <w:pPr>
              <w:jc w:val="left"/>
              <w:rPr>
                <w:rFonts w:eastAsia="" w:cs="Calibri" w:eastAsiaTheme="majorEastAsia" w:cstheme="minorAscii"/>
                <w:color w:val="auto" w:themeColor="background2" w:themeShade="80"/>
                <w:sz w:val="24"/>
                <w:szCs w:val="24"/>
              </w:rPr>
            </w:pPr>
            <w:r w:rsidRPr="6C71971D" w:rsidR="00E454BE">
              <w:rPr>
                <w:rFonts w:eastAsia="" w:cs="Calibri" w:eastAsiaTheme="majorEastAsia" w:cstheme="minorAscii"/>
                <w:color w:val="auto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:rsidTr="6C71971D" w14:paraId="7E082FFA" w14:textId="77777777">
        <w:trPr>
          <w:trHeight w:val="489"/>
        </w:trPr>
        <w:tc>
          <w:tcPr>
            <w:tcW w:w="2010" w:type="dxa"/>
            <w:tcMar/>
          </w:tcPr>
          <w:p w:rsidRPr="00910133" w:rsidR="00E454BE" w:rsidP="6C71971D" w:rsidRDefault="00E454BE" w14:paraId="455A613A" w14:textId="77777777" w14:noSpellErr="1">
            <w:pPr>
              <w:pStyle w:val="Default"/>
              <w:jc w:val="left"/>
              <w:rPr>
                <w:rFonts w:ascii="Calibri" w:hAnsi="Calibri" w:eastAsia="" w:cs="Calibri" w:asciiTheme="minorAscii" w:hAnsiTheme="minorAscii" w:eastAsiaTheme="majorEastAsia" w:cstheme="minorAscii"/>
                <w:color w:val="auto" w:themeColor="background2" w:themeShade="80"/>
              </w:rPr>
            </w:pP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 xml:space="preserve">Alto Dominio (AD) </w:t>
            </w:r>
          </w:p>
        </w:tc>
        <w:tc>
          <w:tcPr>
            <w:tcW w:w="7770" w:type="dxa"/>
            <w:tcMar/>
          </w:tcPr>
          <w:p w:rsidRPr="00910133" w:rsidR="00E454BE" w:rsidP="6C71971D" w:rsidRDefault="00E454BE" w14:paraId="62D41A77" w14:textId="75C0A8B8" w14:noSpellErr="1">
            <w:pPr>
              <w:jc w:val="left"/>
              <w:rPr>
                <w:rFonts w:eastAsia="" w:cs="Calibri" w:eastAsiaTheme="majorEastAsia" w:cstheme="minorAscii"/>
                <w:color w:val="auto" w:themeColor="background2" w:themeShade="80"/>
                <w:sz w:val="24"/>
                <w:szCs w:val="24"/>
              </w:rPr>
            </w:pPr>
            <w:r w:rsidRPr="6C71971D" w:rsidR="00E454BE">
              <w:rPr>
                <w:rFonts w:eastAsia="" w:cs="Calibri" w:eastAsiaTheme="majorEastAsia" w:cstheme="minorAscii"/>
                <w:color w:val="auto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:rsidTr="6C71971D" w14:paraId="5057292C" w14:textId="77777777">
        <w:trPr>
          <w:trHeight w:val="554"/>
        </w:trPr>
        <w:tc>
          <w:tcPr>
            <w:tcW w:w="2010" w:type="dxa"/>
            <w:tcMar/>
          </w:tcPr>
          <w:p w:rsidRPr="00910133" w:rsidR="00E454BE" w:rsidP="6C71971D" w:rsidRDefault="00E454BE" w14:paraId="1B25877A" w14:textId="77777777" w14:noSpellErr="1">
            <w:pPr>
              <w:pStyle w:val="Default"/>
              <w:jc w:val="left"/>
              <w:rPr>
                <w:rFonts w:ascii="Calibri" w:hAnsi="Calibri" w:eastAsia="" w:cs="Calibri" w:asciiTheme="minorAscii" w:hAnsiTheme="minorAscii" w:eastAsiaTheme="majorEastAsia" w:cstheme="minorAscii"/>
                <w:color w:val="auto" w:themeColor="background2" w:themeShade="80"/>
              </w:rPr>
            </w:pP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 xml:space="preserve">Dominio Aceptable (DA) </w:t>
            </w:r>
          </w:p>
        </w:tc>
        <w:tc>
          <w:tcPr>
            <w:tcW w:w="7770" w:type="dxa"/>
            <w:tcMar/>
          </w:tcPr>
          <w:p w:rsidRPr="00910133" w:rsidR="00E454BE" w:rsidP="6C71971D" w:rsidRDefault="00E454BE" w14:paraId="09CB1E54" w14:textId="77777777" w14:noSpellErr="1">
            <w:pPr>
              <w:jc w:val="left"/>
              <w:rPr>
                <w:rFonts w:eastAsia="" w:cs="Calibri" w:eastAsiaTheme="majorEastAsia" w:cstheme="minorAscii"/>
                <w:color w:val="auto" w:themeColor="background2" w:themeShade="80"/>
                <w:sz w:val="24"/>
                <w:szCs w:val="24"/>
              </w:rPr>
            </w:pPr>
            <w:r w:rsidRPr="6C71971D" w:rsidR="00E454BE">
              <w:rPr>
                <w:rFonts w:eastAsia="" w:cs="Calibri" w:eastAsiaTheme="majorEastAsia" w:cstheme="minorAscii"/>
                <w:color w:val="auto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:rsidTr="6C71971D" w14:paraId="4F99191C" w14:textId="77777777">
        <w:tc>
          <w:tcPr>
            <w:tcW w:w="2010" w:type="dxa"/>
            <w:tcMar/>
          </w:tcPr>
          <w:p w:rsidRPr="00910133" w:rsidR="00E454BE" w:rsidP="6C71971D" w:rsidRDefault="00E454BE" w14:paraId="3AD360B7" w14:textId="77777777" w14:noSpellErr="1">
            <w:pPr>
              <w:pStyle w:val="Default"/>
              <w:jc w:val="left"/>
              <w:rPr>
                <w:rFonts w:ascii="Calibri" w:hAnsi="Calibri" w:eastAsia="" w:cs="Calibri" w:asciiTheme="minorAscii" w:hAnsiTheme="minorAscii" w:eastAsiaTheme="majorEastAsia" w:cstheme="minorAscii"/>
                <w:color w:val="auto" w:themeColor="background2" w:themeShade="80"/>
              </w:rPr>
            </w:pP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>Dominio insuficiente (DP)</w:t>
            </w:r>
          </w:p>
        </w:tc>
        <w:tc>
          <w:tcPr>
            <w:tcW w:w="7770" w:type="dxa"/>
            <w:tcMar/>
          </w:tcPr>
          <w:p w:rsidRPr="00910133" w:rsidR="00E454BE" w:rsidP="6C71971D" w:rsidRDefault="00E454BE" w14:paraId="5A321D40" w14:textId="59E0EE8B" w14:noSpellErr="1">
            <w:pPr>
              <w:jc w:val="left"/>
              <w:rPr>
                <w:rFonts w:eastAsia="" w:cs="Calibri" w:eastAsiaTheme="majorEastAsia" w:cstheme="minorAscii"/>
                <w:color w:val="auto" w:themeColor="background2" w:themeShade="80"/>
                <w:sz w:val="24"/>
                <w:szCs w:val="24"/>
              </w:rPr>
            </w:pPr>
            <w:r w:rsidRPr="6C71971D" w:rsidR="00E454BE">
              <w:rPr>
                <w:rFonts w:eastAsia="" w:cs="Calibri" w:eastAsiaTheme="majorEastAsia" w:cstheme="minorAscii"/>
                <w:color w:val="auto"/>
                <w:sz w:val="24"/>
                <w:szCs w:val="24"/>
              </w:rPr>
              <w:t xml:space="preserve">Tengo </w:t>
            </w:r>
            <w:r w:rsidRPr="6C71971D" w:rsidR="00910133">
              <w:rPr>
                <w:rFonts w:eastAsia="" w:cs="Calibri" w:eastAsiaTheme="majorEastAsia" w:cstheme="minorAscii"/>
                <w:color w:val="auto"/>
                <w:sz w:val="24"/>
                <w:szCs w:val="24"/>
              </w:rPr>
              <w:t>un dominio muy básico de la competencia, solo manejo alguno</w:t>
            </w:r>
            <w:r w:rsidRPr="6C71971D" w:rsidR="00E454BE">
              <w:rPr>
                <w:rFonts w:eastAsia="" w:cs="Calibri" w:eastAsiaTheme="majorEastAsia" w:cstheme="minorAscii"/>
                <w:color w:val="auto"/>
                <w:sz w:val="24"/>
                <w:szCs w:val="24"/>
              </w:rPr>
              <w:t xml:space="preserve"> aspectos de manera aislada.</w:t>
            </w:r>
          </w:p>
        </w:tc>
      </w:tr>
      <w:tr w:rsidR="00E454BE" w:rsidTr="6C71971D" w14:paraId="71EAC9FE" w14:textId="77777777">
        <w:trPr>
          <w:trHeight w:val="590"/>
        </w:trPr>
        <w:tc>
          <w:tcPr>
            <w:tcW w:w="2010" w:type="dxa"/>
            <w:tcMar/>
          </w:tcPr>
          <w:p w:rsidRPr="00910133" w:rsidR="00E454BE" w:rsidP="6C71971D" w:rsidRDefault="00E454BE" w14:paraId="3F65207D" w14:textId="77777777" w14:noSpellErr="1">
            <w:pPr>
              <w:pStyle w:val="Default"/>
              <w:jc w:val="left"/>
              <w:rPr>
                <w:rFonts w:ascii="Calibri" w:hAnsi="Calibri" w:eastAsia="" w:cs="Calibri" w:asciiTheme="minorAscii" w:hAnsiTheme="minorAscii" w:eastAsiaTheme="majorEastAsia" w:cstheme="minorAscii"/>
                <w:color w:val="auto" w:themeColor="background2" w:themeShade="80"/>
              </w:rPr>
            </w:pP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>Dominio no logrado (</w:t>
            </w: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>DNL</w:t>
            </w: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>)</w:t>
            </w:r>
          </w:p>
        </w:tc>
        <w:tc>
          <w:tcPr>
            <w:tcW w:w="7770" w:type="dxa"/>
            <w:tcMar/>
          </w:tcPr>
          <w:p w:rsidRPr="00910133" w:rsidR="00E454BE" w:rsidP="6C71971D" w:rsidRDefault="00E454BE" w14:paraId="259C22AB" w14:textId="2BFEC2F3" w14:noSpellErr="1">
            <w:pPr>
              <w:pStyle w:val="Default"/>
              <w:jc w:val="left"/>
              <w:rPr>
                <w:rFonts w:ascii="Calibri" w:hAnsi="Calibri" w:eastAsia="" w:cs="Calibri" w:asciiTheme="minorAscii" w:hAnsiTheme="minorAscii" w:eastAsiaTheme="majorEastAsia" w:cstheme="minorAscii"/>
                <w:color w:val="auto" w:themeColor="background2" w:themeShade="80"/>
              </w:rPr>
            </w:pP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>Tengo un dominio no logrado de la competencia</w:t>
            </w:r>
            <w:r w:rsidRPr="6C71971D" w:rsidR="00910133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>, no</w:t>
            </w: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 xml:space="preserve"> manejo casi ningún aspecto de manera clara.</w:t>
            </w:r>
          </w:p>
        </w:tc>
      </w:tr>
    </w:tbl>
    <w:p w:rsidR="00E454BE" w:rsidP="6C71971D" w:rsidRDefault="00E454BE" w14:paraId="5754073D" w14:textId="77777777" w14:noSpellErr="1">
      <w:pPr>
        <w:pStyle w:val="Prrafodelista"/>
        <w:ind w:left="435"/>
        <w:jc w:val="both"/>
        <w:rPr>
          <w:color w:val="auto"/>
        </w:rPr>
      </w:pPr>
    </w:p>
    <w:p w:rsidR="00CE3CA5" w:rsidP="6C71971D" w:rsidRDefault="00CE3CA5" w14:paraId="572386AC" w14:textId="77777777" w14:noSpellErr="1">
      <w:pPr>
        <w:pStyle w:val="Prrafodelista"/>
        <w:ind w:left="435"/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</w:p>
    <w:p w:rsidR="00CE3CA5" w:rsidP="6C71971D" w:rsidRDefault="00CE3CA5" w14:paraId="4DEABAF8" w14:textId="50E41DED" w14:noSpellErr="1">
      <w:pPr>
        <w:pStyle w:val="Prrafodelista"/>
        <w:numPr>
          <w:ilvl w:val="0"/>
          <w:numId w:val="41"/>
        </w:num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  <w:r w:rsidRPr="6C71971D" w:rsidR="00CE3CA5">
        <w:rPr>
          <w:rFonts w:eastAsia="" w:cs="Calibri" w:eastAsiaTheme="majorEastAsia" w:cstheme="minorAscii"/>
          <w:color w:val="auto"/>
          <w:sz w:val="24"/>
          <w:szCs w:val="24"/>
        </w:rPr>
        <w:t>En la columna de comentarios escribe por qué marcaste cada nivel.</w:t>
      </w:r>
    </w:p>
    <w:p w:rsidR="00AC4D77" w:rsidP="6C71971D" w:rsidRDefault="00AC4D77" w14:paraId="027C20A7" w14:textId="5782A961" w14:noSpellErr="1">
      <w:pPr>
        <w:pStyle w:val="Prrafodelista"/>
        <w:ind w:left="435"/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</w:p>
    <w:p w:rsidR="00AC4D77" w:rsidP="6C71971D" w:rsidRDefault="00AC4D77" w14:paraId="17A85978" w14:textId="2EF9686A" w14:noSpellErr="1">
      <w:pPr>
        <w:pStyle w:val="Prrafodelista"/>
        <w:ind w:left="435"/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</w:p>
    <w:p w:rsidR="6C71971D" w:rsidP="6C71971D" w:rsidRDefault="6C71971D" w14:paraId="4C5EC156" w14:textId="030769D1">
      <w:pPr>
        <w:pStyle w:val="Prrafodelista"/>
        <w:ind w:left="435"/>
        <w:jc w:val="both"/>
        <w:rPr>
          <w:rFonts w:eastAsia="" w:cs="Calibri" w:eastAsiaTheme="majorEastAsia" w:cstheme="minorAscii"/>
          <w:color w:val="auto"/>
          <w:sz w:val="24"/>
          <w:szCs w:val="24"/>
        </w:rPr>
      </w:pPr>
    </w:p>
    <w:p w:rsidR="6C71971D" w:rsidP="6C71971D" w:rsidRDefault="6C71971D" w14:paraId="3A3639A6" w14:textId="1ADAB7BE">
      <w:pPr>
        <w:pStyle w:val="Prrafodelista"/>
        <w:ind w:left="435"/>
        <w:jc w:val="both"/>
        <w:rPr>
          <w:rFonts w:eastAsia="" w:cs="Calibri" w:eastAsiaTheme="majorEastAsia" w:cstheme="minorAscii"/>
          <w:color w:val="auto"/>
          <w:sz w:val="24"/>
          <w:szCs w:val="24"/>
        </w:rPr>
      </w:pPr>
    </w:p>
    <w:p w:rsidR="6C71971D" w:rsidP="6C71971D" w:rsidRDefault="6C71971D" w14:paraId="0B231568" w14:textId="4A18791E">
      <w:pPr>
        <w:pStyle w:val="Prrafodelista"/>
        <w:ind w:left="435"/>
        <w:jc w:val="both"/>
        <w:rPr>
          <w:rFonts w:eastAsia="" w:cs="Calibri" w:eastAsiaTheme="majorEastAsia" w:cstheme="minorAscii"/>
          <w:color w:val="auto"/>
          <w:sz w:val="24"/>
          <w:szCs w:val="24"/>
        </w:rPr>
      </w:pPr>
    </w:p>
    <w:p w:rsidR="6C71971D" w:rsidP="6C71971D" w:rsidRDefault="6C71971D" w14:paraId="593757C2" w14:textId="457500FD">
      <w:pPr>
        <w:pStyle w:val="Prrafodelista"/>
        <w:ind w:left="435"/>
        <w:jc w:val="both"/>
        <w:rPr>
          <w:rFonts w:eastAsia="" w:cs="Calibri" w:eastAsiaTheme="majorEastAsia" w:cstheme="minorAscii"/>
          <w:color w:val="auto"/>
          <w:sz w:val="24"/>
          <w:szCs w:val="24"/>
        </w:rPr>
      </w:pPr>
    </w:p>
    <w:p w:rsidR="6C71971D" w:rsidP="6C71971D" w:rsidRDefault="6C71971D" w14:paraId="35DD9197" w14:textId="388977B5">
      <w:pPr>
        <w:pStyle w:val="Prrafodelista"/>
        <w:ind w:left="435"/>
        <w:jc w:val="both"/>
        <w:rPr>
          <w:rFonts w:eastAsia="" w:cs="Calibri" w:eastAsiaTheme="majorEastAsia" w:cstheme="minorAscii"/>
          <w:color w:val="auto"/>
          <w:sz w:val="24"/>
          <w:szCs w:val="24"/>
        </w:rPr>
      </w:pPr>
    </w:p>
    <w:p w:rsidR="6C71971D" w:rsidP="6C71971D" w:rsidRDefault="6C71971D" w14:paraId="64B11A8C" w14:textId="1C7C0EFE">
      <w:pPr>
        <w:pStyle w:val="Prrafodelista"/>
        <w:ind w:left="435"/>
        <w:jc w:val="both"/>
        <w:rPr>
          <w:rFonts w:eastAsia="" w:cs="Calibri" w:eastAsiaTheme="majorEastAsia" w:cstheme="minorAscii"/>
          <w:color w:val="auto"/>
          <w:sz w:val="24"/>
          <w:szCs w:val="24"/>
        </w:rPr>
      </w:pPr>
    </w:p>
    <w:p w:rsidR="6C71971D" w:rsidP="6C71971D" w:rsidRDefault="6C71971D" w14:paraId="3646AE97" w14:textId="76689F6C">
      <w:pPr>
        <w:pStyle w:val="Prrafodelista"/>
        <w:ind w:left="435"/>
        <w:jc w:val="both"/>
        <w:rPr>
          <w:rFonts w:eastAsia="" w:cs="Calibri" w:eastAsiaTheme="majorEastAsia" w:cstheme="minorAscii"/>
          <w:color w:val="auto"/>
          <w:sz w:val="24"/>
          <w:szCs w:val="24"/>
        </w:rPr>
      </w:pPr>
    </w:p>
    <w:p w:rsidR="00AC4D77" w:rsidP="6C71971D" w:rsidRDefault="00AC4D77" w14:paraId="33E98D6F" w14:textId="21E3A67B" w14:noSpellErr="1">
      <w:pPr>
        <w:pStyle w:val="Prrafodelista"/>
        <w:ind w:left="435"/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</w:p>
    <w:p w:rsidR="00AC4D77" w:rsidP="6C71971D" w:rsidRDefault="00AC4D77" w14:paraId="35767747" w14:textId="003A37AB" w14:noSpellErr="1">
      <w:pPr>
        <w:pStyle w:val="Prrafodelista"/>
        <w:ind w:left="435"/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:rsidTr="6C71971D" w14:paraId="5271359F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  <w:tcMar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Escuela de Informática y Telecomunicaciones</w:t>
            </w:r>
          </w:p>
        </w:tc>
      </w:tr>
      <w:tr w:rsidR="00AC4D77" w:rsidTr="6C71971D" w14:paraId="7A5491E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  <w:tcMar/>
          </w:tcPr>
          <w:p w:rsidRPr="00AC4D77" w:rsidR="00AC4D77" w:rsidP="6C71971D" w:rsidRDefault="00AC4D77" w14:paraId="5C22F083" w14:textId="70C2D579" w14:noSpellErr="1">
            <w:pPr>
              <w:pStyle w:val="Prrafodelista"/>
              <w:ind w:left="0"/>
              <w:jc w:val="both"/>
              <w:rPr>
                <w:rFonts w:eastAsia="" w:cs="Calibri" w:eastAsiaTheme="majorEastAsia" w:cstheme="minorAscii"/>
                <w:b w:val="0"/>
                <w:bCs w:val="0"/>
                <w:color w:val="auto" w:themeColor="background2" w:themeShade="80"/>
                <w:sz w:val="24"/>
                <w:szCs w:val="24"/>
              </w:rPr>
            </w:pPr>
            <w:r w:rsidRPr="6C71971D" w:rsidR="00AC4D77">
              <w:rPr>
                <w:rFonts w:eastAsia="" w:cs="Calibri" w:eastAsiaTheme="majorEastAsia" w:cstheme="minorAscii"/>
                <w:b w:val="0"/>
                <w:bCs w:val="0"/>
                <w:color w:val="auto"/>
                <w:sz w:val="24"/>
                <w:szCs w:val="24"/>
              </w:rPr>
              <w:t>Nombre completo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038" w:type="dxa"/>
            <w:tcMar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Joel López</w:t>
            </w:r>
          </w:p>
        </w:tc>
      </w:tr>
      <w:tr w:rsidR="00AC4D77" w:rsidTr="6C71971D" w14:paraId="5118075F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  <w:tcMar/>
          </w:tcPr>
          <w:p w:rsidRPr="00AC4D77" w:rsidR="00AC4D77" w:rsidP="6C71971D" w:rsidRDefault="00AC4D77" w14:paraId="196F66BA" w14:textId="7DA47E34" w14:noSpellErr="1">
            <w:pPr>
              <w:pStyle w:val="Prrafodelista"/>
              <w:ind w:left="0"/>
              <w:jc w:val="both"/>
              <w:rPr>
                <w:rFonts w:eastAsia="" w:cs="Calibri" w:eastAsiaTheme="majorEastAsia" w:cstheme="minorAscii"/>
                <w:b w:val="0"/>
                <w:bCs w:val="0"/>
                <w:color w:val="auto" w:themeColor="background2" w:themeShade="80"/>
                <w:sz w:val="24"/>
                <w:szCs w:val="24"/>
              </w:rPr>
            </w:pPr>
            <w:r w:rsidRPr="6C71971D" w:rsidR="00AC4D77">
              <w:rPr>
                <w:rFonts w:eastAsia="" w:cs="Calibri" w:eastAsiaTheme="majorEastAsia" w:cstheme="minorAscii"/>
                <w:b w:val="0"/>
                <w:bCs w:val="0"/>
                <w:color w:val="auto"/>
                <w:sz w:val="24"/>
                <w:szCs w:val="24"/>
              </w:rPr>
              <w:t>Plan de Estudio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038" w:type="dxa"/>
            <w:tcMar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Ingeniería en Informática</w:t>
            </w:r>
          </w:p>
        </w:tc>
      </w:tr>
      <w:tr w:rsidR="00AC4D77" w:rsidTr="6C71971D" w14:paraId="45A77D9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  <w:tcMar/>
          </w:tcPr>
          <w:p w:rsidRPr="00AC4D77" w:rsidR="00AC4D77" w:rsidP="6C71971D" w:rsidRDefault="00AC4D77" w14:paraId="21DFBAAE" w14:textId="43370319" w14:noSpellErr="1">
            <w:pPr>
              <w:pStyle w:val="Prrafodelista"/>
              <w:ind w:left="0"/>
              <w:jc w:val="both"/>
              <w:rPr>
                <w:rFonts w:eastAsia="" w:cs="Calibri" w:eastAsiaTheme="majorEastAsia" w:cstheme="minorAscii"/>
                <w:b w:val="0"/>
                <w:bCs w:val="0"/>
                <w:color w:val="auto" w:themeColor="background2" w:themeShade="80"/>
                <w:sz w:val="24"/>
                <w:szCs w:val="24"/>
              </w:rPr>
            </w:pPr>
            <w:r w:rsidRPr="6C71971D" w:rsidR="00AC4D77">
              <w:rPr>
                <w:rFonts w:eastAsia="" w:cs="Calibri" w:eastAsiaTheme="majorEastAsia" w:cstheme="minorAscii"/>
                <w:b w:val="0"/>
                <w:bCs w:val="0"/>
                <w:color w:val="auto"/>
                <w:sz w:val="24"/>
                <w:szCs w:val="24"/>
              </w:rPr>
              <w:t>Año de ingreso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038" w:type="dxa"/>
            <w:tcMar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2023</w:t>
            </w:r>
          </w:p>
        </w:tc>
      </w:tr>
    </w:tbl>
    <w:p w:rsidR="00AC4D77" w:rsidP="00E454BE" w:rsidRDefault="00AC4D77" w14:paraId="54764B39" w14:textId="4BBD1AA2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:rsidR="00AC4D77" w:rsidP="00E454BE" w:rsidRDefault="00AC4D77" w14:paraId="6AC46E6B" w14:textId="77777777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:rsidR="00E454BE" w:rsidP="00E454BE" w:rsidRDefault="00E454BE" w14:paraId="0A7AC450" w14:textId="4A40363C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color="BFBFBF" w:themeColor="background1" w:themeShade="BF" w:sz="4" w:space="0"/>
          <w:left w:val="single" w:color="BFBFBF" w:themeColor="background1" w:themeShade="BF" w:sz="4" w:space="0"/>
          <w:bottom w:val="single" w:color="BFBFBF" w:themeColor="background1" w:themeShade="BF" w:sz="4" w:space="0"/>
          <w:right w:val="single" w:color="BFBFBF" w:themeColor="background1" w:themeShade="BF" w:sz="4" w:space="0"/>
          <w:insideH w:val="single" w:color="BFBFBF" w:themeColor="background1" w:themeShade="BF" w:sz="4" w:space="0"/>
          <w:insideV w:val="single" w:color="BFBFBF" w:themeColor="background1" w:themeShade="BF" w:sz="4" w:space="0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Pr="00045D87" w:rsidR="00E43678" w:rsidTr="6C71971D" w14:paraId="02E8FF2F" w14:textId="77777777">
        <w:trPr>
          <w:trHeight w:val="288"/>
          <w:jc w:val="center"/>
        </w:trPr>
        <w:tc>
          <w:tcPr>
            <w:tcW w:w="1931" w:type="dxa"/>
            <w:vMerge w:val="restart"/>
            <w:tcMar/>
            <w:vAlign w:val="center"/>
          </w:tcPr>
          <w:p w:rsidRPr="00045D87" w:rsidR="00E43678" w:rsidP="6C71971D" w:rsidRDefault="00E43678" w14:paraId="22C9DA5A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 w:rsidRPr="6C71971D" w:rsidR="1DEB3A3F">
              <w:rPr>
                <w:rFonts w:cs="Calibri" w:cstheme="minorAscii"/>
                <w:b w:val="1"/>
                <w:bCs w:val="1"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tcMar/>
            <w:vAlign w:val="center"/>
          </w:tcPr>
          <w:p w:rsidRPr="00045D87" w:rsidR="00E43678" w:rsidP="6C71971D" w:rsidRDefault="00E43678" w14:paraId="53A09E18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 w:rsidRPr="6C71971D" w:rsidR="1DEB3A3F">
              <w:rPr>
                <w:rFonts w:cs="Calibri" w:cstheme="minorAscii"/>
                <w:b w:val="1"/>
                <w:bCs w:val="1"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tcMar/>
            <w:vAlign w:val="center"/>
          </w:tcPr>
          <w:p w:rsidRPr="00045D87" w:rsidR="00E43678" w:rsidP="6C71971D" w:rsidRDefault="00E43678" w14:paraId="53DDE6B8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 w:rsidRPr="6C71971D" w:rsidR="1DEB3A3F">
              <w:rPr>
                <w:rFonts w:cs="Calibri" w:cstheme="minorAscii"/>
                <w:b w:val="1"/>
                <w:bCs w:val="1"/>
                <w:sz w:val="18"/>
                <w:szCs w:val="18"/>
              </w:rPr>
              <w:t>Come</w:t>
            </w:r>
            <w:bookmarkStart w:name="_GoBack" w:id="1"/>
            <w:bookmarkEnd w:id="1"/>
            <w:r w:rsidRPr="6C71971D" w:rsidR="1DEB3A3F">
              <w:rPr>
                <w:rFonts w:cs="Calibri" w:cstheme="minorAscii"/>
                <w:b w:val="1"/>
                <w:bCs w:val="1"/>
                <w:sz w:val="18"/>
                <w:szCs w:val="18"/>
              </w:rPr>
              <w:t>ntarios</w:t>
            </w:r>
          </w:p>
        </w:tc>
      </w:tr>
      <w:tr w:rsidRPr="00045D87" w:rsidR="00E43678" w:rsidTr="6C71971D" w14:paraId="00808CBE" w14:textId="77777777">
        <w:trPr>
          <w:trHeight w:val="870"/>
          <w:jc w:val="center"/>
        </w:trPr>
        <w:tc>
          <w:tcPr>
            <w:tcW w:w="1931" w:type="dxa"/>
            <w:vMerge/>
            <w:tcMar/>
          </w:tcPr>
          <w:p w:rsidRPr="00045D87" w:rsidR="00E43678" w:rsidP="004E015B" w:rsidRDefault="00E43678" w14:paraId="3F92557D" w14:textId="77777777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tcMar/>
            <w:vAlign w:val="center"/>
          </w:tcPr>
          <w:p w:rsidRPr="00045D87" w:rsidR="00E43678" w:rsidP="6C71971D" w:rsidRDefault="00E43678" w14:paraId="00B2BC31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 w:rsidRPr="6C71971D" w:rsidR="1DEB3A3F">
              <w:rPr>
                <w:rFonts w:cs="Calibri" w:cstheme="minorAscii"/>
                <w:b w:val="1"/>
                <w:bCs w:val="1"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tcMar/>
            <w:vAlign w:val="center"/>
          </w:tcPr>
          <w:p w:rsidRPr="00045D87" w:rsidR="00E43678" w:rsidP="6C71971D" w:rsidRDefault="00E43678" w14:paraId="63EA5314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 w:rsidRPr="6C71971D" w:rsidR="1DEB3A3F">
              <w:rPr>
                <w:rFonts w:cs="Calibri" w:cstheme="minorAscii"/>
                <w:b w:val="1"/>
                <w:bCs w:val="1"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tcMar/>
            <w:vAlign w:val="center"/>
          </w:tcPr>
          <w:p w:rsidRPr="00045D87" w:rsidR="00E43678" w:rsidP="6C71971D" w:rsidRDefault="00E43678" w14:paraId="2CD46035" w14:textId="77777777" w14:noSpellErr="1">
            <w:pPr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 w:rsidRPr="6C71971D" w:rsidR="1DEB3A3F">
              <w:rPr>
                <w:rFonts w:cs="Calibri" w:cstheme="minorAscii"/>
                <w:b w:val="1"/>
                <w:bCs w:val="1"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tcMar/>
            <w:vAlign w:val="center"/>
          </w:tcPr>
          <w:p w:rsidRPr="00045D87" w:rsidR="00E43678" w:rsidP="6C71971D" w:rsidRDefault="00E43678" w14:paraId="25094D46" w14:textId="5BFED58B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 w:rsidRPr="6C71971D" w:rsidR="1DEB3A3F">
              <w:rPr>
                <w:rFonts w:cs="Calibri" w:cstheme="minorAscii"/>
                <w:b w:val="1"/>
                <w:bCs w:val="1"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tcMar/>
            <w:vAlign w:val="center"/>
          </w:tcPr>
          <w:p w:rsidRPr="000154FA" w:rsidR="00E43678" w:rsidP="6C71971D" w:rsidRDefault="00E43678" w14:paraId="3948685F" w14:textId="681847A3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 w:rsidRPr="6C71971D" w:rsidR="1DEB3A3F">
              <w:rPr>
                <w:rFonts w:cs="Calibri" w:cstheme="minorAscii"/>
                <w:b w:val="1"/>
                <w:bCs w:val="1"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  <w:tcMar/>
          </w:tcPr>
          <w:p w:rsidRPr="00045D87" w:rsidR="00E43678" w:rsidP="004E015B" w:rsidRDefault="00E43678" w14:paraId="29D8E2C6" w14:textId="77777777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Pr="00045D87" w:rsidR="00E43678" w:rsidTr="6C71971D" w14:paraId="67D60187" w14:textId="77777777">
        <w:trPr>
          <w:trHeight w:val="591"/>
          <w:jc w:val="center"/>
        </w:trPr>
        <w:tc>
          <w:tcPr>
            <w:tcW w:w="1931" w:type="dxa"/>
            <w:tcMar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4"/>
              </w:rPr>
              <w:t>Internacional en Inglés Intermedio Alto</w:t>
            </w:r>
          </w:p>
        </w:tc>
        <w:tc>
          <w:tcPr>
            <w:tcW w:w="1017" w:type="dxa"/>
            <w:tcMar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</w:r>
          </w:p>
        </w:tc>
        <w:tc>
          <w:tcPr>
            <w:tcW w:w="926" w:type="dxa"/>
            <w:tcMar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X</w:t>
            </w:r>
          </w:p>
        </w:tc>
        <w:tc>
          <w:tcPr>
            <w:tcW w:w="1055" w:type="dxa"/>
            <w:tcMar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</w:r>
          </w:p>
        </w:tc>
        <w:tc>
          <w:tcPr>
            <w:tcW w:w="1187" w:type="dxa"/>
            <w:tcMar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</w:r>
          </w:p>
        </w:tc>
        <w:tc>
          <w:tcPr>
            <w:tcW w:w="1250" w:type="dxa"/>
            <w:tcMar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</w:r>
          </w:p>
        </w:tc>
        <w:tc>
          <w:tcPr>
            <w:tcW w:w="2557" w:type="dxa"/>
            <w:tcMar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4"/>
              </w:rPr>
              <w:t>Puedo leer documentación técnica en inglés y comprender conceptos usados en React, Node.js, PostgreSQL, Docker y Cloudflare. Debo reforzar la comunicación oral y la redacción técnica.</w:t>
            </w:r>
          </w:p>
        </w:tc>
      </w:tr>
      <w:tr w:rsidRPr="00045D87" w:rsidR="00E43678" w:rsidTr="6C71971D" w14:paraId="1FD76F12" w14:textId="77777777">
        <w:trPr>
          <w:trHeight w:val="576"/>
          <w:jc w:val="center"/>
        </w:trPr>
        <w:tc>
          <w:tcPr>
            <w:tcW w:w="1931" w:type="dxa"/>
            <w:tcMar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4"/>
              </w:rPr>
              <w:t>Calidad de Software</w:t>
            </w:r>
          </w:p>
        </w:tc>
        <w:tc>
          <w:tcPr>
            <w:tcW w:w="1017" w:type="dxa"/>
            <w:tcMar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</w:r>
          </w:p>
        </w:tc>
        <w:tc>
          <w:tcPr>
            <w:tcW w:w="926" w:type="dxa"/>
            <w:tcMar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</w:r>
          </w:p>
        </w:tc>
        <w:tc>
          <w:tcPr>
            <w:tcW w:w="1055" w:type="dxa"/>
            <w:tcMar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X</w:t>
            </w:r>
          </w:p>
        </w:tc>
        <w:tc>
          <w:tcPr>
            <w:tcW w:w="1187" w:type="dxa"/>
            <w:tcMar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</w:r>
          </w:p>
        </w:tc>
        <w:tc>
          <w:tcPr>
            <w:tcW w:w="1250" w:type="dxa"/>
            <w:tcMar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</w:r>
          </w:p>
        </w:tc>
        <w:tc>
          <w:tcPr>
            <w:tcW w:w="2557" w:type="dxa"/>
            <w:tcMar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4"/>
              </w:rPr>
              <w:t>En SIGAA he aplicado criterios de término, healthchecks, pruebas de integración, revisión visual y validación de Docker. En la Fase 2 debo ampliar pruebas E2E, seguridad y rendimiento.</w:t>
            </w:r>
          </w:p>
        </w:tc>
      </w:tr>
      <w:tr w:rsidRPr="00045D87" w:rsidR="00E43678" w:rsidTr="6C71971D" w14:paraId="48B14194" w14:textId="77777777">
        <w:trPr>
          <w:trHeight w:val="591"/>
          <w:jc w:val="center"/>
        </w:trPr>
        <w:tc>
          <w:tcPr>
            <w:tcW w:w="1931" w:type="dxa"/>
            <w:tcMar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4"/>
              </w:rPr>
              <w:t>Análisis y Desarrollo de Modelos de Datos</w:t>
            </w:r>
          </w:p>
        </w:tc>
        <w:tc>
          <w:tcPr>
            <w:tcW w:w="1017" w:type="dxa"/>
            <w:tcMar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</w:r>
          </w:p>
        </w:tc>
        <w:tc>
          <w:tcPr>
            <w:tcW w:w="926" w:type="dxa"/>
            <w:tcMar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X</w:t>
            </w:r>
          </w:p>
        </w:tc>
        <w:tc>
          <w:tcPr>
            <w:tcW w:w="1055" w:type="dxa"/>
            <w:tcMar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</w:r>
          </w:p>
        </w:tc>
        <w:tc>
          <w:tcPr>
            <w:tcW w:w="1187" w:type="dxa"/>
            <w:tcMar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</w:r>
          </w:p>
        </w:tc>
        <w:tc>
          <w:tcPr>
            <w:tcW w:w="1250" w:type="dxa"/>
            <w:tcMar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</w:r>
          </w:p>
        </w:tc>
        <w:tc>
          <w:tcPr>
            <w:tcW w:w="2557" w:type="dxa"/>
            <w:tcMar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4"/>
              </w:rPr>
              <w:t>Diseñé el modelo escolar de SIGAA con estudiantes, docentes, cursos, matrículas, asistencia, evaluaciones, anotaciones y alertas, implementándolo de forma versionada en PostgreSQL.</w:t>
            </w:r>
          </w:p>
        </w:tc>
      </w:tr>
      <w:tr w:rsidRPr="00045D87" w:rsidR="00E43678" w:rsidTr="6C71971D" w14:paraId="24D5593D" w14:textId="77777777">
        <w:trPr>
          <w:trHeight w:val="591"/>
          <w:jc w:val="center"/>
        </w:trPr>
        <w:tc>
          <w:tcPr>
            <w:tcW w:w="1931" w:type="dxa"/>
            <w:tcMar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4"/>
              </w:rPr>
              <w:t>Arquitectura de Software</w:t>
            </w:r>
          </w:p>
        </w:tc>
        <w:tc>
          <w:tcPr>
            <w:tcW w:w="1017" w:type="dxa"/>
            <w:tcMar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</w:r>
          </w:p>
        </w:tc>
        <w:tc>
          <w:tcPr>
            <w:tcW w:w="926" w:type="dxa"/>
            <w:tcMar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X</w:t>
            </w:r>
          </w:p>
        </w:tc>
        <w:tc>
          <w:tcPr>
            <w:tcW w:w="1055" w:type="dxa"/>
            <w:tcMar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</w:r>
          </w:p>
        </w:tc>
        <w:tc>
          <w:tcPr>
            <w:tcW w:w="1187" w:type="dxa"/>
            <w:tcMar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</w:r>
          </w:p>
        </w:tc>
        <w:tc>
          <w:tcPr>
            <w:tcW w:w="1250" w:type="dxa"/>
            <w:tcMar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</w:r>
          </w:p>
        </w:tc>
        <w:tc>
          <w:tcPr>
            <w:tcW w:w="2557" w:type="dxa"/>
            <w:tcMar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4"/>
              </w:rPr>
              <w:t>Definí una arquitectura web por capas para SIGAA, integrando React, Node.js, Express, PostgreSQL, Nginx y Docker, además de redes aisladas y acceso cifrado mediante Cloudflare.</w:t>
            </w:r>
          </w:p>
        </w:tc>
      </w:tr>
      <w:tr w:rsidRPr="00045D87" w:rsidR="00E43678" w:rsidTr="6C71971D" w14:paraId="458E2370" w14:textId="77777777">
        <w:trPr>
          <w:trHeight w:val="591"/>
          <w:jc w:val="center"/>
        </w:trPr>
        <w:tc>
          <w:tcPr>
            <w:tcW w:w="1931" w:type="dxa"/>
            <w:tcMar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4"/>
              </w:rPr>
              <w:t>Análisis y Planificación de Requerimientos Informáticos</w:t>
            </w:r>
          </w:p>
        </w:tc>
        <w:tc>
          <w:tcPr>
            <w:tcW w:w="1017" w:type="dxa"/>
            <w:tcMar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</w:r>
          </w:p>
        </w:tc>
        <w:tc>
          <w:tcPr>
            <w:tcW w:w="926" w:type="dxa"/>
            <w:tcMar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X</w:t>
            </w:r>
          </w:p>
        </w:tc>
        <w:tc>
          <w:tcPr>
            <w:tcW w:w="1055" w:type="dxa"/>
            <w:tcMar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</w:r>
          </w:p>
        </w:tc>
        <w:tc>
          <w:tcPr>
            <w:tcW w:w="1187" w:type="dxa"/>
            <w:tcMar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</w:r>
          </w:p>
        </w:tc>
        <w:tc>
          <w:tcPr>
            <w:tcW w:w="1250" w:type="dxa"/>
            <w:tcMar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</w:r>
          </w:p>
        </w:tc>
        <w:tc>
          <w:tcPr>
            <w:tcW w:w="2557" w:type="dxa"/>
            <w:tcMar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4"/>
              </w:rPr>
              <w:t>Levanté necesidades de docentes y estudiantes, corregí el dominio a liceos y colegios, delimitando el alcance, los roles, los riesgos y la planificación oficial de dieciocho semanas.</w:t>
            </w:r>
          </w:p>
        </w:tc>
      </w:tr>
      <w:tr w:rsidRPr="00045D87" w:rsidR="00E43678" w:rsidTr="6C71971D" w14:paraId="2FAC7AC0" w14:textId="77777777">
        <w:trPr>
          <w:trHeight w:val="576"/>
          <w:jc w:val="center"/>
        </w:trPr>
        <w:tc>
          <w:tcPr>
            <w:tcW w:w="1931" w:type="dxa"/>
            <w:tcMar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4"/>
              </w:rPr>
              <w:t>Programación de Software</w:t>
            </w:r>
          </w:p>
        </w:tc>
        <w:tc>
          <w:tcPr>
            <w:tcW w:w="1017" w:type="dxa"/>
            <w:tcMar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</w:r>
          </w:p>
        </w:tc>
        <w:tc>
          <w:tcPr>
            <w:tcW w:w="926" w:type="dxa"/>
            <w:tcMar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X</w:t>
            </w:r>
          </w:p>
        </w:tc>
        <w:tc>
          <w:tcPr>
            <w:tcW w:w="1055" w:type="dxa"/>
            <w:tcMar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</w:r>
          </w:p>
        </w:tc>
        <w:tc>
          <w:tcPr>
            <w:tcW w:w="1187" w:type="dxa"/>
            <w:tcMar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</w:r>
          </w:p>
        </w:tc>
        <w:tc>
          <w:tcPr>
            <w:tcW w:w="1250" w:type="dxa"/>
            <w:tcMar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</w:r>
          </w:p>
        </w:tc>
        <w:tc>
          <w:tcPr>
            <w:tcW w:w="2557" w:type="dxa"/>
            <w:tcMar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4"/>
              </w:rPr>
              <w:t>He desarrollado y ajustado el prototipo funcional de SIGAA con vistas de docente y estudiante, inicio de sesión por roles, navegación móvil y servicios de API preparados para persistencia.</w:t>
            </w:r>
          </w:p>
        </w:tc>
      </w:tr>
      <w:tr w:rsidRPr="00045D87" w:rsidR="00E43678" w:rsidTr="6C71971D" w14:paraId="5D34DA12" w14:textId="77777777">
        <w:trPr>
          <w:trHeight w:val="591"/>
          <w:jc w:val="center"/>
        </w:trPr>
        <w:tc>
          <w:tcPr>
            <w:tcW w:w="1931" w:type="dxa"/>
            <w:tcMar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4"/>
              </w:rPr>
              <w:t>Gestión de Proyectos Informáticos</w:t>
            </w:r>
          </w:p>
        </w:tc>
        <w:tc>
          <w:tcPr>
            <w:tcW w:w="1017" w:type="dxa"/>
            <w:tcMar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</w:r>
          </w:p>
        </w:tc>
        <w:tc>
          <w:tcPr>
            <w:tcW w:w="926" w:type="dxa"/>
            <w:tcMar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X</w:t>
            </w:r>
          </w:p>
        </w:tc>
        <w:tc>
          <w:tcPr>
            <w:tcW w:w="1055" w:type="dxa"/>
            <w:tcMar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</w:r>
          </w:p>
        </w:tc>
        <w:tc>
          <w:tcPr>
            <w:tcW w:w="1187" w:type="dxa"/>
            <w:tcMar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</w:r>
          </w:p>
        </w:tc>
        <w:tc>
          <w:tcPr>
            <w:tcW w:w="1250" w:type="dxa"/>
            <w:tcMar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</w:r>
          </w:p>
        </w:tc>
        <w:tc>
          <w:tcPr>
            <w:tcW w:w="2557" w:type="dxa"/>
            <w:tcMar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4"/>
              </w:rPr>
              <w:t>Como Product Owner organicé el alcance, las tareas, los sprints, la Carta Gantt, las responsabilidades, los riesgos y las evidencias del repositorio. Debo mejorar estimaciones y métricas.</w:t>
            </w:r>
          </w:p>
        </w:tc>
      </w:tr>
      <w:tr w:rsidRPr="00045D87" w:rsidR="00E43678" w:rsidTr="6C71971D" w14:paraId="530FBD84" w14:textId="77777777">
        <w:trPr>
          <w:trHeight w:val="576"/>
          <w:jc w:val="center"/>
        </w:trPr>
        <w:tc>
          <w:tcPr>
            <w:tcW w:w="1931" w:type="dxa"/>
            <w:tcMar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4"/>
              </w:rPr>
              <w:t>Inteligencia de Negocios</w:t>
            </w:r>
          </w:p>
        </w:tc>
        <w:tc>
          <w:tcPr>
            <w:tcW w:w="1017" w:type="dxa"/>
            <w:tcMar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</w:r>
          </w:p>
        </w:tc>
        <w:tc>
          <w:tcPr>
            <w:tcW w:w="926" w:type="dxa"/>
            <w:tcMar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</w:r>
          </w:p>
        </w:tc>
        <w:tc>
          <w:tcPr>
            <w:tcW w:w="1055" w:type="dxa"/>
            <w:tcMar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X</w:t>
            </w:r>
          </w:p>
        </w:tc>
        <w:tc>
          <w:tcPr>
            <w:tcW w:w="1187" w:type="dxa"/>
            <w:tcMar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</w:r>
          </w:p>
        </w:tc>
        <w:tc>
          <w:tcPr>
            <w:tcW w:w="1250" w:type="dxa"/>
            <w:tcMar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</w:r>
          </w:p>
        </w:tc>
        <w:tc>
          <w:tcPr>
            <w:tcW w:w="2557" w:type="dxa"/>
            <w:tcMar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4"/>
              </w:rPr>
              <w:t>SIGAA contempla alertas explicables y paneles para apoyar decisiones académicas con notas y asistencia. Debo profundizar indicadores, calidad de datos y validación con usuarios reales.</w:t>
            </w:r>
          </w:p>
        </w:tc>
      </w:tr>
    </w:tbl>
    <w:p w:rsidRPr="00045D87" w:rsidR="00E454BE" w:rsidP="00E454BE" w:rsidRDefault="00E454BE" w14:paraId="07709274" w14:textId="4C3AD72F">
      <w:pPr>
        <w:pStyle w:val="Prrafodelista"/>
        <w:ind w:left="435"/>
        <w:rPr>
          <w:rFonts w:cstheme="minorHAnsi"/>
          <w:sz w:val="20"/>
          <w:szCs w:val="20"/>
        </w:rPr>
      </w:pPr>
    </w:p>
    <w:p w:rsidRPr="00045D87" w:rsidR="00E454BE" w:rsidRDefault="00E454BE" w14:paraId="1FEED87B" w14:textId="72FC7A03">
      <w:pPr>
        <w:rPr>
          <w:rFonts w:cstheme="minorHAnsi"/>
          <w:sz w:val="20"/>
          <w:szCs w:val="20"/>
        </w:rPr>
      </w:pPr>
    </w:p>
    <w:sectPr w:rsidRPr="00045D87" w:rsidR="00E454BE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orient="portrait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63490" w:rsidP="00DF38AE" w:rsidRDefault="00F63490" w14:paraId="1DDE2627" w14:textId="77777777">
      <w:pPr>
        <w:spacing w:after="0" w:line="240" w:lineRule="auto"/>
      </w:pPr>
      <w:r>
        <w:separator/>
      </w:r>
    </w:p>
  </w:endnote>
  <w:endnote w:type="continuationSeparator" w:id="0">
    <w:p w:rsidR="00F63490" w:rsidP="00DF38AE" w:rsidRDefault="00F63490" w14:paraId="007106F4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86459" w:rsidRDefault="00F86459" w14:paraId="7D9467C3" w14:textId="77777777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4="http://schemas.microsoft.com/office/drawing/2010/main" mc:Ignorable="w14 w15 w16se wp14">
  <w:sdt>
    <w:sdtPr>
      <w:id w:val="-1904276369"/>
      <w:docPartObj>
        <w:docPartGallery w:val="Page Numbers (Bottom of Page)"/>
        <w:docPartUnique/>
      </w:docPartObj>
    </w:sdtPr>
    <w:sdtEndPr/>
    <w:sdtContent>
      <w:p w:rsidR="0005546F" w:rsidRDefault="0005546F" w14:paraId="2EA7557A" w14:textId="18653C8B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05546F" w:rsidRDefault="0005546F" w14:paraId="33ABF99C" w14:textId="28011583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Pr="000154FA" w:rsid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id="Grupo 32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size="12255,300" coordorigin=",14970" o:spid="_x0000_s1026" w14:anchorId="51D00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style="position:absolute;left:10803;top:14982;width:659;height:288;visibility:visible;mso-wrap-style:square;v-text-anchor:top" o:spid="_x0000_s1027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>
                    <v:textbox inset="0,0,0,0">
                      <w:txbxContent>
                        <w:p w:rsidR="0005546F" w:rsidRDefault="0005546F" w14:paraId="33ABF99C" w14:textId="28011583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Pr="000154FA" w:rsid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style="position:absolute;top:14970;width:12255;height:230;flip:x" coordsize="12255,230" coordorigin="-8,14978" o:spid="_x0000_s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oned="t" filled="f" o:spt="34" adj="10800" path="m,l@0,0@0,21600,21600,21600e">
                      <v:stroke joinstyle="miter"/>
                      <v:formulas>
                        <v:f eqn="val #0"/>
                      </v:formulas>
                      <v:path fillok="f" arrowok="t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style="position:absolute;left:-8;top:14978;width:1260;height:230;flip:y;visibility:visible;mso-wrap-style:square" o:spid="_x0000_s1029" strokecolor="#a5a5a5" o:connectortype="elbow" type="#_x0000_t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/>
                    <v:shape id="AutoShape 28" style="position:absolute;left:1252;top:14978;width:10995;height:230;rotation:180;visibility:visible;mso-wrap-style:square" o:spid="_x0000_s1030" strokecolor="#a5a5a5" o:connectortype="elbow" type="#_x0000_t34" adj="20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86459" w:rsidRDefault="00F86459" w14:paraId="3D548F3C" w14:textId="7777777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63490" w:rsidP="00DF38AE" w:rsidRDefault="00F63490" w14:paraId="422B8194" w14:textId="77777777">
      <w:pPr>
        <w:spacing w:after="0" w:line="240" w:lineRule="auto"/>
      </w:pPr>
      <w:r>
        <w:separator/>
      </w:r>
    </w:p>
  </w:footnote>
  <w:footnote w:type="continuationSeparator" w:id="0">
    <w:p w:rsidR="00F63490" w:rsidP="00DF38AE" w:rsidRDefault="00F63490" w14:paraId="7A2A8D0A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86459" w:rsidRDefault="00F86459" w14:paraId="2FF65658" w14:textId="77777777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Pr="00A7239E" w:rsidR="00F86459" w:rsidTr="00F86459" w14:paraId="45C2323C" w14:textId="77777777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:rsidR="00F86459" w:rsidP="008B1886" w:rsidRDefault="00F86459" w14:paraId="4E944053" w14:textId="51E988CE">
          <w:pPr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:rsidRPr="00A7239E" w:rsidR="00F86459" w:rsidP="00F86459" w:rsidRDefault="00F86459" w14:paraId="2C7F93A2" w14:textId="2CD3A84A">
          <w:pPr>
            <w:rPr>
              <w:rFonts w:ascii="Century Gothic" w:hAnsi="Century Gothic" w:eastAsiaTheme="minorEastAsia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:rsidRPr="00A7239E" w:rsidR="00F86459" w:rsidP="008B1886" w:rsidRDefault="00F86459" w14:paraId="354F7EDA" w14:textId="6E4A4BAB">
          <w:pPr>
            <w:jc w:val="right"/>
            <w:rPr>
              <w:rFonts w:ascii="Century Gothic" w:hAnsi="Century Gothic" w:eastAsiaTheme="minorEastAsia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:rsidRPr="008B1886" w:rsidR="0005546F" w:rsidP="008B1886" w:rsidRDefault="0005546F" w14:paraId="276B4CFC" w14:textId="5D3CD20D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Pr="00A7239E" w:rsidR="006B0986" w:rsidTr="005659F3" w14:paraId="3F3A4C58" w14:textId="77777777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:rsidRPr="00A7239E" w:rsidR="006B0986" w:rsidP="006B0986" w:rsidRDefault="006B0986" w14:paraId="023FFC4B" w14:textId="77777777">
          <w:pPr>
            <w:rPr>
              <w:rFonts w:ascii="Century Gothic" w:hAnsi="Century Gothic" w:eastAsiaTheme="minorEastAsia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hAnsi="Century Gothic" w:eastAsiaTheme="minorEastAsia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:rsidRPr="00235171" w:rsidR="006B0986" w:rsidP="006B0986" w:rsidRDefault="00075C87" w14:paraId="6BBE6BA3" w14:textId="28236E80">
          <w:pPr>
            <w:rPr>
              <w:rFonts w:ascii="Century Gothic" w:hAnsi="Century Gothic" w:eastAsiaTheme="minorEastAsia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hAnsi="Century Gothic" w:eastAsiaTheme="minorEastAsia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:rsidR="006B0986" w:rsidP="006B0986" w:rsidRDefault="006B0986" w14:paraId="0334345F" w14:textId="36643E85">
          <w:pPr>
            <w:rPr>
              <w:rFonts w:ascii="Century Gothic" w:hAnsi="Century Gothic" w:eastAsia="Century Gothic" w:cs="Century Gothic"/>
              <w:color w:val="1D2763"/>
              <w:sz w:val="24"/>
              <w:szCs w:val="24"/>
            </w:rPr>
          </w:pPr>
          <w:r>
            <w:rPr>
              <w:rFonts w:ascii="Century Gothic" w:hAnsi="Century Gothic" w:eastAsia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hAnsi="Century Gothic" w:eastAsia="Century Gothic" w:cs="Century Gothic"/>
              <w:color w:val="1D2763"/>
              <w:sz w:val="24"/>
              <w:szCs w:val="24"/>
            </w:rPr>
            <w:t xml:space="preserve">en </w:t>
          </w:r>
          <w:proofErr w:type="spellStart"/>
          <w:r w:rsidRPr="00075C87" w:rsidR="00075C87">
            <w:rPr>
              <w:rFonts w:ascii="Century Gothic" w:hAnsi="Century Gothic" w:eastAsia="Century Gothic" w:cs="Century Gothic"/>
              <w:color w:val="1D2763"/>
              <w:sz w:val="24"/>
              <w:szCs w:val="24"/>
            </w:rPr>
            <w:t>Geomática</w:t>
          </w:r>
          <w:proofErr w:type="spellEnd"/>
        </w:p>
        <w:p w:rsidRPr="00C96D5D" w:rsidR="006B0986" w:rsidP="006B0986" w:rsidRDefault="006B0986" w14:paraId="04C9D723" w14:textId="7BFEDF22">
          <w:pPr>
            <w:rPr>
              <w:rFonts w:ascii="Century Gothic" w:hAnsi="Century Gothic" w:eastAsiaTheme="minorEastAsia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hAnsi="Century Gothic" w:eastAsiaTheme="minorEastAsia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:rsidRPr="00A7239E" w:rsidR="006B0986" w:rsidP="006B0986" w:rsidRDefault="006B0986" w14:paraId="4E4F1D27" w14:textId="77777777">
          <w:pPr>
            <w:rPr>
              <w:rFonts w:ascii="Century Gothic" w:hAnsi="Century Gothic" w:eastAsiaTheme="minorEastAsia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:rsidRPr="00A7239E" w:rsidR="006B0986" w:rsidP="006B0986" w:rsidRDefault="006B0986" w14:paraId="4C1E3DEB" w14:textId="77777777">
          <w:pPr>
            <w:jc w:val="right"/>
            <w:rPr>
              <w:rFonts w:ascii="Century Gothic" w:hAnsi="Century Gothic" w:eastAsiaTheme="minorEastAsia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hAnsi="Century Gothic" w:eastAsiaTheme="minorEastAsia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:rsidR="0005546F" w:rsidP="00446FDE" w:rsidRDefault="0005546F" w14:paraId="2B01E3E8" w14:textId="62EF6173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hint="default" w:ascii="Calibri" w:hAnsi="Calibri" w:cs="Calibri" w:eastAsiaTheme="majorEastAsia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hint="default" w:ascii="Wingdings" w:hAnsi="Wingdings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hAnsiTheme="minorHAnsi" w:eastAsia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3"/>
  </w:num>
  <w:num w:numId="2">
    <w:abstractNumId w:val="9"/>
  </w:num>
  <w:num w:numId="3">
    <w:abstractNumId w:val="13"/>
  </w:num>
  <w:num w:numId="4">
    <w:abstractNumId w:val="29"/>
  </w:num>
  <w:num w:numId="5">
    <w:abstractNumId w:val="31"/>
  </w:num>
  <w:num w:numId="6">
    <w:abstractNumId w:val="4"/>
  </w:num>
  <w:num w:numId="7">
    <w:abstractNumId w:val="12"/>
  </w:num>
  <w:num w:numId="8">
    <w:abstractNumId w:val="20"/>
  </w:num>
  <w:num w:numId="9">
    <w:abstractNumId w:val="16"/>
  </w:num>
  <w:num w:numId="10">
    <w:abstractNumId w:val="10"/>
  </w:num>
  <w:num w:numId="11">
    <w:abstractNumId w:val="25"/>
  </w:num>
  <w:num w:numId="12">
    <w:abstractNumId w:val="36"/>
  </w:num>
  <w:num w:numId="13">
    <w:abstractNumId w:val="30"/>
  </w:num>
  <w:num w:numId="14">
    <w:abstractNumId w:val="1"/>
  </w:num>
  <w:num w:numId="15">
    <w:abstractNumId w:val="37"/>
  </w:num>
  <w:num w:numId="16">
    <w:abstractNumId w:val="22"/>
  </w:num>
  <w:num w:numId="17">
    <w:abstractNumId w:val="18"/>
  </w:num>
  <w:num w:numId="18">
    <w:abstractNumId w:val="32"/>
  </w:num>
  <w:num w:numId="19">
    <w:abstractNumId w:val="11"/>
  </w:num>
  <w:num w:numId="20">
    <w:abstractNumId w:val="40"/>
  </w:num>
  <w:num w:numId="21">
    <w:abstractNumId w:val="35"/>
  </w:num>
  <w:num w:numId="22">
    <w:abstractNumId w:val="14"/>
  </w:num>
  <w:num w:numId="23">
    <w:abstractNumId w:val="15"/>
  </w:num>
  <w:num w:numId="24">
    <w:abstractNumId w:val="5"/>
  </w:num>
  <w:num w:numId="25">
    <w:abstractNumId w:val="17"/>
  </w:num>
  <w:num w:numId="26">
    <w:abstractNumId w:val="21"/>
  </w:num>
  <w:num w:numId="27">
    <w:abstractNumId w:val="24"/>
  </w:num>
  <w:num w:numId="28">
    <w:abstractNumId w:val="0"/>
  </w:num>
  <w:num w:numId="29">
    <w:abstractNumId w:val="19"/>
  </w:num>
  <w:num w:numId="30">
    <w:abstractNumId w:val="23"/>
  </w:num>
  <w:num w:numId="31">
    <w:abstractNumId w:val="2"/>
  </w:num>
  <w:num w:numId="32">
    <w:abstractNumId w:val="7"/>
  </w:num>
  <w:num w:numId="33">
    <w:abstractNumId w:val="33"/>
  </w:num>
  <w:num w:numId="34">
    <w:abstractNumId w:val="39"/>
  </w:num>
  <w:num w:numId="35">
    <w:abstractNumId w:val="6"/>
  </w:num>
  <w:num w:numId="36">
    <w:abstractNumId w:val="26"/>
  </w:num>
  <w:num w:numId="37">
    <w:abstractNumId w:val="38"/>
  </w:num>
  <w:num w:numId="38">
    <w:abstractNumId w:val="28"/>
  </w:num>
  <w:num w:numId="39">
    <w:abstractNumId w:val="27"/>
  </w:num>
  <w:num w:numId="40">
    <w:abstractNumId w:val="34"/>
  </w:num>
  <w:num w:numId="41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lang="es-ES_tradnl" w:vendorID="64" w:dllVersion="131078" w:nlCheck="1" w:checkStyle="0" w:appName="MSWord"/>
  <w:proofState w:spelling="clean" w:grammar="dirty"/>
  <w:trackRevisions w:val="false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hAnsiTheme="minorHAnsi" w:eastAsia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uiPriority="0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4D78" w:themeColor="accent1" w:themeShade="7F"/>
      <w:sz w:val="24"/>
      <w:szCs w:val="24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hAnsiTheme="majorHAnsi" w:eastAsiaTheme="majorEastAsia" w:cstheme="majorBidi"/>
      <w:color w:val="2E74B5" w:themeColor="accent1" w:themeShade="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hAnsiTheme="majorHAnsi" w:eastAsiaTheme="majorEastAsia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color="BDD6EE" w:themeColor="accent1" w:themeTint="66" w:sz="4" w:space="0"/>
        <w:left w:val="single" w:color="BDD6EE" w:themeColor="accent1" w:themeTint="66" w:sz="4" w:space="0"/>
        <w:bottom w:val="single" w:color="BDD6EE" w:themeColor="accent1" w:themeTint="66" w:sz="4" w:space="0"/>
        <w:right w:val="single" w:color="BDD6EE" w:themeColor="accent1" w:themeTint="66" w:sz="4" w:space="0"/>
        <w:insideH w:val="single" w:color="BDD6EE" w:themeColor="accent1" w:themeTint="66" w:sz="4" w:space="0"/>
        <w:insideV w:val="single" w:color="BDD6EE" w:themeColor="accent1" w:themeTint="66" w:sz="4" w:space="0"/>
      </w:tblBorders>
    </w:tblPr>
    <w:tblStylePr w:type="firstRow">
      <w:rPr>
        <w:b/>
        <w:bCs/>
      </w:rPr>
      <w:tblPr/>
      <w:tcPr>
        <w:tcBorders>
          <w:bottom w:val="single" w:color="9CC2E5" w:themeColor="accen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9CC2E5" w:themeColor="accen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hAnsiTheme="majorHAnsi" w:eastAsiaTheme="majorEastAsia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hAnsiTheme="majorHAnsi" w:eastAsiaTheme="majorEastAsia" w:cstheme="majorBidi"/>
      <w:caps/>
      <w:color w:val="5B9BD5" w:themeColor="accent1"/>
      <w:kern w:val="20"/>
      <w:sz w:val="56"/>
      <w:szCs w:val="20"/>
      <w:lang w:val="en-US" w:eastAsia="ja-JP"/>
    </w:rPr>
  </w:style>
  <w:style w:type="table" w:styleId="Tablafinanciera" w:customStyle="1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color="D9D9D9" w:themeColor="background1" w:themeShade="D9" w:sz="4" w:space="0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7F7F7F" w:themeColor="text1" w:themeTint="80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7F7F7F" w:themeColor="text1" w:themeTint="80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7F7F7F" w:themeColor="text1" w:themeTint="80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7F7F7F" w:themeColor="text1" w:themeTint="80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color="8EAADB" w:themeColor="accent5" w:themeTint="99" w:sz="4" w:space="0"/>
        <w:bottom w:val="single" w:color="8EAADB" w:themeColor="accent5" w:themeTint="99" w:sz="4" w:space="0"/>
        <w:insideH w:val="single" w:color="8EAADB" w:themeColor="accent5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color="5B9BD5" w:themeColor="accent1" w:sz="4" w:space="4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Relationship Id="Raf0b49c6ebf54e5e" Type="http://schemas.openxmlformats.org/officeDocument/2006/relationships/glossaryDocument" Target="glossary/document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glossary/document.xml><?xml version="1.0" encoding="utf-8"?>
<w:glossaryDocument xmlns:w14="http://schemas.microsoft.com/office/word/2010/wordml" xmlns:w="http://schemas.openxmlformats.org/wordprocessingml/2006/main">
  <w:docParts>
    <w:docPart>
      <w:docPartPr>
        <w:name w:val="DefaultPlaceholder_10818685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be2cea-47d9-4876-b9ad-828c9f147816}"/>
      </w:docPartPr>
      <w:docPartBody>
        <w:p w14:paraId="7955453A">
          <w:r>
            <w:rPr>
              <w:rStyle w:val="PlaceholderText"/>
            </w:rPr>
            <w:t/>
          </w:r>
        </w:p>
      </w:docPartBody>
    </w:docPart>
  </w:docParts>
</w:glossaryDocument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  <ds:schemaRef ds:uri="322f9391-964b-48b6-b3b0-13a7ac8a75d6"/>
    <ds:schemaRef ds:uri="c2ef7064-63f7-4dcd-87f2-3580cf294d1c"/>
  </ds:schemaRefs>
</ds:datastoreItem>
</file>

<file path=customXml/itemProps3.xml><?xml version="1.0" encoding="utf-8"?>
<ds:datastoreItem xmlns:ds="http://schemas.openxmlformats.org/officeDocument/2006/customXml" ds:itemID="{767CD2D5-7A6C-47C3-9B54-C4225C74DD0B}"/>
</file>

<file path=customXml/itemProps4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Wal-Mart Stores, Inc.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Autoevaluación de Competencias Fase 1 - Joel López - SIGAA - Versión corregida</dc:title>
  <lastModifiedBy>Victoria Acevedo D</lastModifiedBy>
  <revision>23</revision>
  <lastPrinted>2019-12-16T20:10:00.0000000Z</lastPrinted>
  <dcterms:created xsi:type="dcterms:W3CDTF">2022-02-07T13:42:00.0000000Z</dcterms:created>
  <dcterms:modified xsi:type="dcterms:W3CDTF">2023-01-29T16:45:18.9228957Z</dcterms:modified>
  <dc:subject>Competencias confirmadas y contextualizadas al proyecto SIGAA</dc:subject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