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3"/>
          <w:szCs w:val="23"/>
          <w:lang w:val="en-US" w:eastAsia="en-US"/>
        </w:rPr>
      </w:pPr>
      <w:r>
        <w:rPr>
          <w:sz w:val="23"/>
          <w:szCs w:val="23"/>
          <w:lang w:val="en-US" w:eastAsia="en-US"/>
        </w:rPr>
      </w:r>
    </w:p>
    <w:p>
      <w:pPr>
        <w:pStyle w:val="Normal"/>
        <w:jc w:val="center"/>
        <w:rPr>
          <w:sz w:val="23"/>
          <w:szCs w:val="23"/>
          <w:lang w:val="en-US" w:eastAsia="en-US"/>
        </w:rPr>
      </w:pPr>
      <w:r>
        <w:rPr/>
        <w:drawing>
          <wp:inline distT="0" distB="0" distL="0" distR="0">
            <wp:extent cx="1052830" cy="10833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4" t="-160" r="-164" b="-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3"/>
          <w:szCs w:val="23"/>
          <w:lang w:val="en-US" w:eastAsia="en-US"/>
        </w:rPr>
      </w:pPr>
      <w:r>
        <w:rPr>
          <w:sz w:val="23"/>
          <w:szCs w:val="23"/>
          <w:lang w:val="en-US" w:eastAsia="en-US"/>
        </w:rPr>
      </w:r>
    </w:p>
    <w:p>
      <w:pPr>
        <w:pStyle w:val="Normal"/>
        <w:rPr>
          <w:sz w:val="23"/>
          <w:szCs w:val="23"/>
          <w:lang w:val="en-US" w:eastAsia="en-US"/>
        </w:rPr>
      </w:pPr>
      <w:r>
        <w:rPr>
          <w:sz w:val="23"/>
          <w:szCs w:val="23"/>
          <w:lang w:val="en-US" w:eastAsia="en-US"/>
        </w:rPr>
      </w:r>
    </w:p>
    <w:tbl>
      <w:tblPr>
        <w:tblW w:w="95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8"/>
        <w:gridCol w:w="7469"/>
      </w:tblGrid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SERIES TITLE</w:t>
            </w:r>
          </w:p>
        </w:tc>
        <w:tc>
          <w:tcPr>
            <w:tcW w:w="7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[S2 – Episode [Eps#12]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LANGUAGE</w:t>
            </w:r>
          </w:p>
        </w:tc>
        <w:tc>
          <w:tcPr>
            <w:tcW w:w="7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Latin American Spanish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12"/>
          <w:szCs w:val="12"/>
        </w:rPr>
      </w:pPr>
      <w:r>
        <w:rPr>
          <w:b/>
        </w:rPr>
        <w:t xml:space="preserve">DUBBING STUDIO CONTRACT CONTACT </w:t>
      </w:r>
    </w:p>
    <w:p>
      <w:pPr>
        <w:pStyle w:val="Normal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95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4"/>
        <w:gridCol w:w="6313"/>
      </w:tblGrid>
      <w:tr>
        <w:trPr/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Email Address</w:t>
            </w:r>
          </w:p>
        </w:tc>
      </w:tr>
      <w:tr>
        <w:trPr/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Andrea Nieto</w:t>
            </w:r>
          </w:p>
        </w:tc>
        <w:tc>
          <w:tcPr>
            <w:tcW w:w="6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Andrea@centauro.com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sz w:val="12"/>
          <w:szCs w:val="12"/>
        </w:rPr>
      </w:pPr>
      <w:r>
        <w:rPr>
          <w:b/>
        </w:rPr>
        <w:t>STUDIO INFORMATION:</w:t>
      </w:r>
    </w:p>
    <w:p>
      <w:pPr>
        <w:pStyle w:val="Normal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95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8"/>
        <w:gridCol w:w="2340"/>
        <w:gridCol w:w="2250"/>
        <w:gridCol w:w="2879"/>
      </w:tblGrid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Legal Name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Name to appear in credits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Studio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Centauro Comunicaciones</w:t>
            </w:r>
          </w:p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es-CO"/>
              </w:rPr>
            </w:pPr>
            <w:r>
              <w:rPr>
                <w:lang w:val="es-CO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Centauro Comunicaciones</w:t>
            </w:r>
          </w:p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Translator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Sofía Rey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Sofía Rey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Sofía Rey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Adaptor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Jesús Rodriguez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Jesús Rodriguez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Jesús Rodriguez</w:t>
            </w:r>
          </w:p>
        </w:tc>
      </w:tr>
      <w:tr>
        <w:trPr/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Dubbing Director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Wilfredo Hueso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Wilfredo Hueso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Wilfredo Hueso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sz w:val="12"/>
          <w:szCs w:val="12"/>
        </w:rPr>
      </w:pPr>
      <w:r>
        <w:rPr>
          <w:b/>
        </w:rPr>
        <w:t xml:space="preserve">MAIN CAST </w:t>
      </w:r>
    </w:p>
    <w:p>
      <w:pPr>
        <w:pStyle w:val="Normal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95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8"/>
        <w:gridCol w:w="1419"/>
        <w:gridCol w:w="1470"/>
        <w:gridCol w:w="1480"/>
        <w:gridCol w:w="1726"/>
        <w:gridCol w:w="1672"/>
      </w:tblGrid>
      <w:tr>
        <w:trPr/>
        <w:tc>
          <w:tcPr>
            <w:tcW w:w="322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Legal Name</w:t>
            </w:r>
          </w:p>
        </w:tc>
        <w:tc>
          <w:tcPr>
            <w:tcW w:w="295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Actor Name to appear in credits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different than legal name)</w:t>
            </w:r>
          </w:p>
        </w:tc>
        <w:tc>
          <w:tcPr>
            <w:tcW w:w="172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Character(s) Name</w:t>
            </w:r>
          </w:p>
        </w:tc>
        <w:tc>
          <w:tcPr>
            <w:tcW w:w="1672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>
        <w:trPr>
          <w:trHeight w:val="377" w:hRule="atLeast"/>
        </w:trPr>
        <w:tc>
          <w:tcPr>
            <w:tcW w:w="18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141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4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148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72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672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/>
        <w:tc>
          <w:tcPr>
            <w:tcW w:w="180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Juan</w:t>
            </w:r>
          </w:p>
        </w:tc>
        <w:tc>
          <w:tcPr>
            <w:tcW w:w="141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Perez</w:t>
            </w:r>
          </w:p>
        </w:tc>
        <w:tc>
          <w:tcPr>
            <w:tcW w:w="147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Marlon</w:t>
            </w:r>
          </w:p>
        </w:tc>
        <w:tc>
          <w:tcPr>
            <w:tcW w:w="1672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Sergio</w:t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Garzon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Shawn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Alexander</w:t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Rivera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Pops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Monica</w:t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Mateus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Monique</w:t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41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7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2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672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sz w:val="12"/>
          <w:szCs w:val="12"/>
        </w:rPr>
      </w:pPr>
      <w:r>
        <w:rPr>
          <w:b/>
        </w:rPr>
        <w:t>ADDITIONAL CAST (Please alphabetize all actors by last name)</w:t>
      </w:r>
    </w:p>
    <w:p>
      <w:pPr>
        <w:pStyle w:val="Normal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tbl>
      <w:tblPr>
        <w:tblW w:w="95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58"/>
        <w:gridCol w:w="1529"/>
        <w:gridCol w:w="1710"/>
        <w:gridCol w:w="1480"/>
        <w:gridCol w:w="2011"/>
        <w:gridCol w:w="1387"/>
      </w:tblGrid>
      <w:tr>
        <w:trPr/>
        <w:tc>
          <w:tcPr>
            <w:tcW w:w="298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Legal Name</w:t>
            </w:r>
          </w:p>
        </w:tc>
        <w:tc>
          <w:tcPr>
            <w:tcW w:w="319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Actor Name to appear in credits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different than legal name)</w:t>
            </w:r>
          </w:p>
        </w:tc>
        <w:tc>
          <w:tcPr>
            <w:tcW w:w="201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Character(s) Name</w:t>
            </w:r>
          </w:p>
        </w:tc>
        <w:tc>
          <w:tcPr>
            <w:tcW w:w="138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>
        <w:trPr>
          <w:trHeight w:val="377" w:hRule="atLeast"/>
        </w:trPr>
        <w:tc>
          <w:tcPr>
            <w:tcW w:w="145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152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7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First Name</w:t>
            </w:r>
          </w:p>
        </w:tc>
        <w:tc>
          <w:tcPr>
            <w:tcW w:w="148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201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8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Juan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Benavides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Kitchen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>
          <w:trHeight w:val="460" w:hRule="atLeast"/>
        </w:trPr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Gustavo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Chajin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DJ / Mike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David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Fortul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Franklin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Nathalia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Gutierrez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Sheila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Dayana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Salamanca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Mujer 1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Marianela</w:t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lang w:val="es-CO" w:eastAsia="es-CO"/>
              </w:rPr>
            </w:pPr>
            <w:r>
              <w:rPr>
                <w:lang w:val="es-CO" w:eastAsia="es-CO"/>
              </w:rPr>
              <w:t>Tovar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  <w:t>Nina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  <w:tr>
        <w:trPr/>
        <w:tc>
          <w:tcPr>
            <w:tcW w:w="145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52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14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es-CO" w:eastAsia="es-CO"/>
              </w:rPr>
            </w:pPr>
            <w:r>
              <w:rPr>
                <w:lang w:val="es-CO" w:eastAsia="es-CO"/>
              </w:rPr>
            </w:r>
          </w:p>
        </w:tc>
        <w:tc>
          <w:tcPr>
            <w:tcW w:w="201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  <w:tc>
          <w:tcPr>
            <w:tcW w:w="138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lang w:val="es-CO" w:eastAsia="es-CO"/>
              </w:rPr>
            </w:pPr>
            <w:r>
              <w:rPr>
                <w:rFonts w:cs="Calibri" w:ascii="Calibri" w:hAnsi="Calibri"/>
                <w:color w:val="000000"/>
                <w:lang w:val="es-CO" w:eastAsia="es-CO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Times New Roman" w:hAnsi="Times New Roman" w:eastAsia="Times New Roman" w:cs="Times New Roman"/>
      <w:sz w:val="24"/>
      <w:szCs w:val="24"/>
    </w:rPr>
  </w:style>
  <w:style w:type="character" w:styleId="PiedepginaCar">
    <w:name w:val="Pie de página Car"/>
    <w:qFormat/>
    <w:rPr>
      <w:rFonts w:ascii="Times New Roman" w:hAnsi="Times New Roman"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2026-09-29T20:34:00Z</dcterms:created>
  <dc:creator>mccreaa</dc:creator>
  <dc:description/>
  <dc:language>en-US</dc:language>
  <cp:lastModifiedBy>Casting Centauro</cp:lastModifiedBy>
  <dcterms:modified xsi:type="dcterms:W3CDTF">2026-09-29T20:34:00Z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