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136DA" w14:textId="6C54ADD2" w:rsidR="00D43967" w:rsidRDefault="00D22765">
      <w:pPr>
        <w:pStyle w:val="BodyText"/>
      </w:pPr>
      <w:r>
        <w:t>The Student’s t-distribution is a symmetric, unimodal distribution with declining, unbounded tails on both sides of the center. It originates from the estimation of the mean of a normally distributed population, where the population variance is unknown and the sample size is small. The Student’s t-distribution has one main feature that distinguishes it from the normal distribution: in general its tails are heavier</w:t>
      </w:r>
      <w:r w:rsidR="00A00DEB">
        <w:t xml:space="preserve">, meaning they fall </w:t>
      </w:r>
      <w:r w:rsidR="00E30B1B">
        <w:t xml:space="preserve">off </w:t>
      </w:r>
      <w:r w:rsidR="00A00DEB">
        <w:t xml:space="preserve">like </w:t>
      </w:r>
      <w:r w:rsidR="0080171A">
        <w:t xml:space="preserve">a power </w:t>
      </w:r>
      <w:r w:rsidR="007F02AB">
        <w:t xml:space="preserve">of </w:t>
      </w:r>
      <w:r w:rsidR="00A00DEB">
        <w:t>$</w:t>
      </w:r>
      <w:bookmarkStart w:id="0" w:name="MathJax-Span-149"/>
      <w:bookmarkStart w:id="1" w:name="MathJax-Span-154"/>
      <w:bookmarkEnd w:id="0"/>
      <w:bookmarkEnd w:id="1"/>
      <w:r w:rsidR="008272D7">
        <w:t>|</w:t>
      </w:r>
      <w:r w:rsidR="00A00DEB">
        <w:t>x</w:t>
      </w:r>
      <w:bookmarkStart w:id="2" w:name="MathJax-Span-155"/>
      <w:bookmarkEnd w:id="2"/>
      <w:r w:rsidR="00155E74">
        <w:t>|</w:t>
      </w:r>
      <w:r w:rsidR="00A00DEB">
        <w:t>$</w:t>
      </w:r>
      <w:r>
        <w:t xml:space="preserve">. The </w:t>
      </w:r>
      <w:r w:rsidR="009A1C62">
        <w:t>decay</w:t>
      </w:r>
      <w:r>
        <w:t xml:space="preserve"> of the tails is governed by the only parameter </w:t>
      </w:r>
      <w:bookmarkStart w:id="3" w:name="MathJax-Span-737"/>
      <w:bookmarkStart w:id="4" w:name="MathJax-Span-738"/>
      <w:bookmarkStart w:id="5" w:name="MathJax-Element-22-Frame"/>
      <w:bookmarkStart w:id="6" w:name="MathJax-Span-736"/>
      <w:bookmarkEnd w:id="3"/>
      <w:bookmarkEnd w:id="4"/>
      <w:bookmarkEnd w:id="5"/>
      <w:bookmarkEnd w:id="6"/>
      <w:r>
        <w:t>$</w:t>
      </w:r>
      <w:bookmarkStart w:id="7" w:name="MathJax-Span-739"/>
      <w:bookmarkEnd w:id="7"/>
      <w:r>
        <w:t>\</w:t>
      </w:r>
      <w:bookmarkStart w:id="8" w:name="MathJax-Span-740"/>
      <w:bookmarkEnd w:id="8"/>
      <w:r>
        <w:t>n</w:t>
      </w:r>
      <w:bookmarkStart w:id="9" w:name="MathJax-Span-741"/>
      <w:bookmarkEnd w:id="9"/>
      <w:r>
        <w:t>u</w:t>
      </w:r>
      <w:bookmarkStart w:id="10" w:name="MathJax-Span-742"/>
      <w:bookmarkEnd w:id="10"/>
      <w:r>
        <w:t xml:space="preserve">$, the number of degrees of freedom. The similarity between the Student’s t- and standard normal distribution grows with </w:t>
      </w:r>
      <w:bookmarkStart w:id="11" w:name="MathJax-Span-744"/>
      <w:bookmarkStart w:id="12" w:name="MathJax-Span-743"/>
      <w:bookmarkStart w:id="13" w:name="MathJax-Span-745"/>
      <w:bookmarkStart w:id="14" w:name="MathJax-Element-23-Frame"/>
      <w:bookmarkEnd w:id="11"/>
      <w:bookmarkEnd w:id="12"/>
      <w:bookmarkEnd w:id="13"/>
      <w:bookmarkEnd w:id="14"/>
      <w:r>
        <w:t>$</w:t>
      </w:r>
      <w:bookmarkStart w:id="15" w:name="MathJax-Span-746"/>
      <w:bookmarkEnd w:id="15"/>
      <w:r>
        <w:t>\</w:t>
      </w:r>
      <w:bookmarkStart w:id="16" w:name="MathJax-Span-747"/>
      <w:bookmarkEnd w:id="16"/>
      <w:r>
        <w:t>n</w:t>
      </w:r>
      <w:bookmarkStart w:id="17" w:name="MathJax-Span-748"/>
      <w:bookmarkEnd w:id="17"/>
      <w:r>
        <w:t>u</w:t>
      </w:r>
      <w:bookmarkStart w:id="18" w:name="MathJax-Span-749"/>
      <w:bookmarkEnd w:id="18"/>
      <w:r>
        <w:t xml:space="preserve">$; if </w:t>
      </w:r>
      <w:bookmarkStart w:id="19" w:name="MathJax-Span-752"/>
      <w:bookmarkStart w:id="20" w:name="MathJax-Span-751"/>
      <w:bookmarkStart w:id="21" w:name="MathJax-Span-750"/>
      <w:bookmarkStart w:id="22" w:name="MathJax-Element-24-Frame"/>
      <w:bookmarkEnd w:id="19"/>
      <w:bookmarkEnd w:id="20"/>
      <w:bookmarkEnd w:id="21"/>
      <w:bookmarkEnd w:id="22"/>
      <w:r>
        <w:t>$</w:t>
      </w:r>
      <w:bookmarkStart w:id="23" w:name="MathJax-Span-753"/>
      <w:bookmarkEnd w:id="23"/>
      <w:r>
        <w:t>\</w:t>
      </w:r>
      <w:bookmarkStart w:id="24" w:name="MathJax-Span-754"/>
      <w:bookmarkEnd w:id="24"/>
      <w:r>
        <w:t>n</w:t>
      </w:r>
      <w:bookmarkStart w:id="25" w:name="MathJax-Span-755"/>
      <w:bookmarkEnd w:id="25"/>
      <w:r>
        <w:t>u</w:t>
      </w:r>
      <w:bookmarkStart w:id="26" w:name="MathJax-Span-756"/>
      <w:bookmarkEnd w:id="26"/>
      <w:r>
        <w:t>=</w:t>
      </w:r>
      <w:bookmarkStart w:id="27" w:name="MathJax-Span-757"/>
      <w:bookmarkEnd w:id="27"/>
      <w:r>
        <w:t>\</w:t>
      </w:r>
      <w:bookmarkStart w:id="28" w:name="MathJax-Span-758"/>
      <w:bookmarkEnd w:id="28"/>
      <w:r>
        <w:t>i</w:t>
      </w:r>
      <w:bookmarkStart w:id="29" w:name="MathJax-Span-759"/>
      <w:bookmarkEnd w:id="29"/>
      <w:r>
        <w:t>n</w:t>
      </w:r>
      <w:bookmarkStart w:id="30" w:name="MathJax-Span-760"/>
      <w:bookmarkEnd w:id="30"/>
      <w:r>
        <w:t>f</w:t>
      </w:r>
      <w:bookmarkStart w:id="31" w:name="MathJax-Span-761"/>
      <w:bookmarkEnd w:id="31"/>
      <w:r>
        <w:t>t</w:t>
      </w:r>
      <w:bookmarkStart w:id="32" w:name="MathJax-Span-762"/>
      <w:bookmarkEnd w:id="32"/>
      <w:r>
        <w:t>y</w:t>
      </w:r>
      <w:bookmarkStart w:id="33" w:name="MathJax-Span-763"/>
      <w:bookmarkEnd w:id="33"/>
      <w:r>
        <w:t>$, the Student’s t-distribution and the normal distribution are identical</w:t>
      </w:r>
      <w:r w:rsidR="00D32207">
        <w:t xml:space="preserve"> (@Walck)</w:t>
      </w:r>
      <w:r>
        <w:t>.</w:t>
      </w:r>
    </w:p>
    <w:p w14:paraId="1116759F" w14:textId="77777777" w:rsidR="00EC4988" w:rsidRDefault="00EC4988">
      <w:pPr>
        <w:pStyle w:val="BodyText"/>
        <w:spacing w:after="0"/>
      </w:pPr>
    </w:p>
    <w:p w14:paraId="14321061" w14:textId="7390B256" w:rsidR="00D43967" w:rsidRDefault="00D22765">
      <w:pPr>
        <w:pStyle w:val="BodyText"/>
        <w:spacing w:after="0"/>
      </w:pPr>
      <w:r>
        <w:t>**Mathematical Definition:**</w:t>
      </w:r>
    </w:p>
    <w:p w14:paraId="524D175E" w14:textId="77777777" w:rsidR="00F97EF0" w:rsidRDefault="00F97EF0" w:rsidP="00F97EF0">
      <w:r>
        <w:t>\newline</w:t>
      </w:r>
    </w:p>
    <w:p w14:paraId="5FAB2224" w14:textId="74DAE59B" w:rsidR="00D43967" w:rsidRDefault="00D22765">
      <w:pPr>
        <w:pStyle w:val="BodyText"/>
        <w:spacing w:after="0"/>
      </w:pPr>
      <w:bookmarkStart w:id="34" w:name="_GoBack"/>
      <w:bookmarkEnd w:id="34"/>
      <w:r>
        <w:t>Probability density function:</w:t>
      </w:r>
    </w:p>
    <w:p w14:paraId="4349B52A" w14:textId="31375AC9" w:rsidR="00D43967" w:rsidRDefault="00D22765">
      <w:pPr>
        <w:pStyle w:val="BodyText"/>
        <w:spacing w:after="0"/>
      </w:pPr>
      <w:bookmarkStart w:id="35" w:name="MathJax-Span-766"/>
      <w:bookmarkStart w:id="36" w:name="MathJax-Span-765"/>
      <w:bookmarkStart w:id="37" w:name="MathJax-Span-764"/>
      <w:bookmarkStart w:id="38" w:name="MathJax-Element-25-Frame"/>
      <w:bookmarkEnd w:id="35"/>
      <w:bookmarkEnd w:id="36"/>
      <w:bookmarkEnd w:id="37"/>
      <w:bookmarkEnd w:id="38"/>
      <w:r>
        <w:t>$</w:t>
      </w:r>
      <w:bookmarkStart w:id="39" w:name="MathJax-Span-767"/>
      <w:bookmarkEnd w:id="39"/>
      <w:r>
        <w:t>$</w:t>
      </w:r>
      <w:bookmarkStart w:id="40" w:name="MathJax-Span-768"/>
      <w:bookmarkEnd w:id="40"/>
      <w:r>
        <w:t>f</w:t>
      </w:r>
      <w:bookmarkStart w:id="41" w:name="MathJax-Span-769"/>
      <w:bookmarkEnd w:id="41"/>
      <w:r>
        <w:t>_</w:t>
      </w:r>
      <w:bookmarkStart w:id="42" w:name="MathJax-Span-770"/>
      <w:bookmarkEnd w:id="42"/>
      <w:r>
        <w:t>X</w:t>
      </w:r>
      <w:bookmarkStart w:id="43" w:name="MathJax-Span-771"/>
      <w:bookmarkEnd w:id="43"/>
      <w:r>
        <w:t>\</w:t>
      </w:r>
      <w:bookmarkStart w:id="44" w:name="MathJax-Span-772"/>
      <w:bookmarkEnd w:id="44"/>
      <w:r>
        <w:t>l</w:t>
      </w:r>
      <w:bookmarkStart w:id="45" w:name="MathJax-Span-773"/>
      <w:bookmarkEnd w:id="45"/>
      <w:r>
        <w:t>e</w:t>
      </w:r>
      <w:bookmarkStart w:id="46" w:name="MathJax-Span-774"/>
      <w:bookmarkEnd w:id="46"/>
      <w:r>
        <w:t>f</w:t>
      </w:r>
      <w:bookmarkStart w:id="47" w:name="MathJax-Span-775"/>
      <w:bookmarkEnd w:id="47"/>
      <w:r>
        <w:t>t</w:t>
      </w:r>
      <w:bookmarkStart w:id="48" w:name="MathJax-Span-776"/>
      <w:bookmarkEnd w:id="48"/>
      <w:r>
        <w:t>(</w:t>
      </w:r>
      <w:bookmarkStart w:id="49" w:name="MathJax-Span-777"/>
      <w:bookmarkEnd w:id="49"/>
      <w:r>
        <w:t>x</w:t>
      </w:r>
      <w:bookmarkStart w:id="50" w:name="MathJax-Span-778"/>
      <w:bookmarkEnd w:id="50"/>
      <w:r>
        <w:t>;</w:t>
      </w:r>
      <w:bookmarkStart w:id="51" w:name="MathJax-Span-779"/>
      <w:bookmarkEnd w:id="51"/>
      <w:r>
        <w:t>\</w:t>
      </w:r>
      <w:bookmarkStart w:id="52" w:name="MathJax-Span-780"/>
      <w:bookmarkEnd w:id="52"/>
      <w:r>
        <w:t>n</w:t>
      </w:r>
      <w:bookmarkStart w:id="53" w:name="MathJax-Span-781"/>
      <w:bookmarkEnd w:id="53"/>
      <w:r>
        <w:t>u</w:t>
      </w:r>
      <w:bookmarkStart w:id="54" w:name="MathJax-Span-782"/>
      <w:bookmarkEnd w:id="54"/>
      <w:r>
        <w:t>\</w:t>
      </w:r>
      <w:bookmarkStart w:id="55" w:name="MathJax-Span-783"/>
      <w:bookmarkEnd w:id="55"/>
      <w:r>
        <w:t>r</w:t>
      </w:r>
      <w:bookmarkStart w:id="56" w:name="MathJax-Span-784"/>
      <w:bookmarkEnd w:id="56"/>
      <w:r>
        <w:t>i</w:t>
      </w:r>
      <w:bookmarkStart w:id="57" w:name="MathJax-Span-785"/>
      <w:bookmarkEnd w:id="57"/>
      <w:r>
        <w:t>g</w:t>
      </w:r>
      <w:bookmarkStart w:id="58" w:name="MathJax-Span-786"/>
      <w:bookmarkEnd w:id="58"/>
      <w:r>
        <w:t>h</w:t>
      </w:r>
      <w:bookmarkStart w:id="59" w:name="MathJax-Span-787"/>
      <w:bookmarkEnd w:id="59"/>
      <w:r>
        <w:t>t</w:t>
      </w:r>
      <w:bookmarkStart w:id="60" w:name="MathJax-Span-788"/>
      <w:bookmarkEnd w:id="60"/>
      <w:r>
        <w:t>)</w:t>
      </w:r>
      <w:bookmarkStart w:id="61" w:name="MathJax-Span-789"/>
      <w:bookmarkEnd w:id="61"/>
      <w:r>
        <w:t>=</w:t>
      </w:r>
      <w:bookmarkStart w:id="62" w:name="MathJax-Span-790"/>
      <w:bookmarkEnd w:id="62"/>
      <w:r>
        <w:t>\</w:t>
      </w:r>
      <w:bookmarkStart w:id="63" w:name="MathJax-Span-791"/>
      <w:bookmarkEnd w:id="63"/>
      <w:r>
        <w:t>f</w:t>
      </w:r>
      <w:bookmarkStart w:id="64" w:name="MathJax-Span-792"/>
      <w:bookmarkEnd w:id="64"/>
      <w:r>
        <w:t>r</w:t>
      </w:r>
      <w:bookmarkStart w:id="65" w:name="MathJax-Span-793"/>
      <w:bookmarkEnd w:id="65"/>
      <w:r>
        <w:t>a</w:t>
      </w:r>
      <w:bookmarkStart w:id="66" w:name="MathJax-Span-794"/>
      <w:bookmarkEnd w:id="66"/>
      <w:r>
        <w:t>c</w:t>
      </w:r>
      <w:bookmarkStart w:id="67" w:name="MathJax-Span-795"/>
      <w:bookmarkEnd w:id="67"/>
      <w:r>
        <w:t>{</w:t>
      </w:r>
      <w:bookmarkStart w:id="68" w:name="MathJax-Span-796"/>
      <w:bookmarkEnd w:id="68"/>
      <w:r>
        <w:t>\</w:t>
      </w:r>
      <w:bookmarkStart w:id="69" w:name="MathJax-Span-797"/>
      <w:bookmarkEnd w:id="69"/>
      <w:r>
        <w:t>G</w:t>
      </w:r>
      <w:bookmarkStart w:id="70" w:name="MathJax-Span-798"/>
      <w:bookmarkEnd w:id="70"/>
      <w:r>
        <w:t>a</w:t>
      </w:r>
      <w:bookmarkStart w:id="71" w:name="MathJax-Span-799"/>
      <w:bookmarkEnd w:id="71"/>
      <w:r>
        <w:t>m</w:t>
      </w:r>
      <w:bookmarkStart w:id="72" w:name="MathJax-Span-800"/>
      <w:bookmarkEnd w:id="72"/>
      <w:r>
        <w:t>m</w:t>
      </w:r>
      <w:bookmarkStart w:id="73" w:name="MathJax-Span-801"/>
      <w:bookmarkEnd w:id="73"/>
      <w:r>
        <w:t>a</w:t>
      </w:r>
      <w:bookmarkStart w:id="74" w:name="MathJax-Span-802"/>
      <w:bookmarkEnd w:id="74"/>
      <w:r>
        <w:t>\</w:t>
      </w:r>
      <w:bookmarkStart w:id="75" w:name="MathJax-Span-803"/>
      <w:bookmarkEnd w:id="75"/>
      <w:r>
        <w:t>l</w:t>
      </w:r>
      <w:bookmarkStart w:id="76" w:name="MathJax-Span-804"/>
      <w:bookmarkEnd w:id="76"/>
      <w:r>
        <w:t>e</w:t>
      </w:r>
      <w:bookmarkStart w:id="77" w:name="MathJax-Span-805"/>
      <w:bookmarkEnd w:id="77"/>
      <w:r>
        <w:t>f</w:t>
      </w:r>
      <w:bookmarkStart w:id="78" w:name="MathJax-Span-806"/>
      <w:bookmarkEnd w:id="78"/>
      <w:r>
        <w:t>t</w:t>
      </w:r>
      <w:bookmarkStart w:id="79" w:name="MathJax-Span-807"/>
      <w:bookmarkEnd w:id="79"/>
      <w:r>
        <w:t>(</w:t>
      </w:r>
      <w:bookmarkStart w:id="80" w:name="MathJax-Span-808"/>
      <w:bookmarkEnd w:id="80"/>
      <w:r>
        <w:t>\</w:t>
      </w:r>
      <w:bookmarkStart w:id="81" w:name="MathJax-Span-809"/>
      <w:bookmarkEnd w:id="81"/>
      <w:r>
        <w:t>f</w:t>
      </w:r>
      <w:bookmarkStart w:id="82" w:name="MathJax-Span-810"/>
      <w:bookmarkEnd w:id="82"/>
      <w:r>
        <w:t>r</w:t>
      </w:r>
      <w:bookmarkStart w:id="83" w:name="MathJax-Span-811"/>
      <w:bookmarkEnd w:id="83"/>
      <w:r>
        <w:t>a</w:t>
      </w:r>
      <w:bookmarkStart w:id="84" w:name="MathJax-Span-812"/>
      <w:bookmarkEnd w:id="84"/>
      <w:r>
        <w:t>c</w:t>
      </w:r>
      <w:bookmarkStart w:id="85" w:name="MathJax-Span-813"/>
      <w:bookmarkEnd w:id="85"/>
      <w:r>
        <w:t>{</w:t>
      </w:r>
      <w:bookmarkStart w:id="86" w:name="MathJax-Span-814"/>
      <w:bookmarkEnd w:id="86"/>
      <w:r>
        <w:t>\</w:t>
      </w:r>
      <w:bookmarkStart w:id="87" w:name="MathJax-Span-815"/>
      <w:bookmarkEnd w:id="87"/>
      <w:r>
        <w:t>n</w:t>
      </w:r>
      <w:bookmarkStart w:id="88" w:name="MathJax-Span-816"/>
      <w:bookmarkEnd w:id="88"/>
      <w:r>
        <w:t>u</w:t>
      </w:r>
      <w:bookmarkStart w:id="89" w:name="MathJax-Span-817"/>
      <w:bookmarkEnd w:id="89"/>
      <w:r>
        <w:t>+</w:t>
      </w:r>
      <w:bookmarkStart w:id="90" w:name="MathJax-Span-818"/>
      <w:bookmarkEnd w:id="90"/>
      <w:r>
        <w:t>1</w:t>
      </w:r>
      <w:bookmarkStart w:id="91" w:name="MathJax-Span-819"/>
      <w:bookmarkEnd w:id="91"/>
      <w:r>
        <w:t>}</w:t>
      </w:r>
      <w:bookmarkStart w:id="92" w:name="MathJax-Span-820"/>
      <w:bookmarkEnd w:id="92"/>
      <w:r>
        <w:t>{</w:t>
      </w:r>
      <w:bookmarkStart w:id="93" w:name="MathJax-Span-821"/>
      <w:bookmarkEnd w:id="93"/>
      <w:r>
        <w:t>2</w:t>
      </w:r>
      <w:bookmarkStart w:id="94" w:name="MathJax-Span-822"/>
      <w:bookmarkEnd w:id="94"/>
      <w:r>
        <w:t>}</w:t>
      </w:r>
      <w:bookmarkStart w:id="95" w:name="MathJax-Span-823"/>
      <w:bookmarkEnd w:id="95"/>
      <w:r>
        <w:t>\</w:t>
      </w:r>
      <w:bookmarkStart w:id="96" w:name="MathJax-Span-824"/>
      <w:bookmarkEnd w:id="96"/>
      <w:r>
        <w:t>r</w:t>
      </w:r>
      <w:bookmarkStart w:id="97" w:name="MathJax-Span-825"/>
      <w:bookmarkEnd w:id="97"/>
      <w:r>
        <w:t>i</w:t>
      </w:r>
      <w:bookmarkStart w:id="98" w:name="MathJax-Span-826"/>
      <w:bookmarkEnd w:id="98"/>
      <w:r>
        <w:t>g</w:t>
      </w:r>
      <w:bookmarkStart w:id="99" w:name="MathJax-Span-827"/>
      <w:bookmarkEnd w:id="99"/>
      <w:r>
        <w:t>h</w:t>
      </w:r>
      <w:bookmarkStart w:id="100" w:name="MathJax-Span-828"/>
      <w:bookmarkEnd w:id="100"/>
      <w:r>
        <w:t>t</w:t>
      </w:r>
      <w:bookmarkStart w:id="101" w:name="MathJax-Span-829"/>
      <w:bookmarkEnd w:id="101"/>
      <w:r>
        <w:t>)</w:t>
      </w:r>
      <w:bookmarkStart w:id="102" w:name="MathJax-Span-830"/>
      <w:bookmarkEnd w:id="102"/>
      <w:r>
        <w:t>}</w:t>
      </w:r>
      <w:bookmarkStart w:id="103" w:name="MathJax-Span-831"/>
      <w:bookmarkEnd w:id="103"/>
      <w:r>
        <w:t>{</w:t>
      </w:r>
      <w:bookmarkStart w:id="104" w:name="MathJax-Span-832"/>
      <w:bookmarkEnd w:id="104"/>
      <w:r>
        <w:t>\</w:t>
      </w:r>
      <w:bookmarkStart w:id="105" w:name="MathJax-Span-833"/>
      <w:bookmarkEnd w:id="105"/>
      <w:r>
        <w:t>s</w:t>
      </w:r>
      <w:bookmarkStart w:id="106" w:name="MathJax-Span-834"/>
      <w:bookmarkEnd w:id="106"/>
      <w:r>
        <w:t>q</w:t>
      </w:r>
      <w:bookmarkStart w:id="107" w:name="MathJax-Span-835"/>
      <w:bookmarkEnd w:id="107"/>
      <w:r>
        <w:t>r</w:t>
      </w:r>
      <w:bookmarkStart w:id="108" w:name="MathJax-Span-836"/>
      <w:bookmarkEnd w:id="108"/>
      <w:r>
        <w:t>t</w:t>
      </w:r>
      <w:bookmarkStart w:id="109" w:name="MathJax-Span-837"/>
      <w:bookmarkEnd w:id="109"/>
      <w:r>
        <w:t>{</w:t>
      </w:r>
      <w:bookmarkStart w:id="110" w:name="MathJax-Span-838"/>
      <w:bookmarkEnd w:id="110"/>
      <w:r>
        <w:t>\</w:t>
      </w:r>
      <w:bookmarkStart w:id="111" w:name="MathJax-Span-839"/>
      <w:bookmarkEnd w:id="111"/>
      <w:r>
        <w:t>n</w:t>
      </w:r>
      <w:bookmarkStart w:id="112" w:name="MathJax-Span-840"/>
      <w:bookmarkEnd w:id="112"/>
      <w:r>
        <w:t>u</w:t>
      </w:r>
      <w:bookmarkStart w:id="113" w:name="MathJax-Span-841"/>
      <w:bookmarkEnd w:id="113"/>
      <w:r>
        <w:t>\</w:t>
      </w:r>
      <w:bookmarkStart w:id="114" w:name="MathJax-Span-842"/>
      <w:bookmarkEnd w:id="114"/>
      <w:r>
        <w:t>p</w:t>
      </w:r>
      <w:bookmarkStart w:id="115" w:name="MathJax-Span-843"/>
      <w:bookmarkEnd w:id="115"/>
      <w:r>
        <w:t>i</w:t>
      </w:r>
      <w:bookmarkStart w:id="116" w:name="MathJax-Span-844"/>
      <w:bookmarkEnd w:id="116"/>
      <w:r>
        <w:t>}</w:t>
      </w:r>
      <w:bookmarkStart w:id="117" w:name="MathJax-Span-845"/>
      <w:bookmarkEnd w:id="117"/>
      <w:r>
        <w:t>\</w:t>
      </w:r>
      <w:bookmarkStart w:id="118" w:name="MathJax-Span-846"/>
      <w:bookmarkEnd w:id="118"/>
      <w:r>
        <w:t>G</w:t>
      </w:r>
      <w:bookmarkStart w:id="119" w:name="MathJax-Span-847"/>
      <w:bookmarkEnd w:id="119"/>
      <w:r>
        <w:t>a</w:t>
      </w:r>
      <w:bookmarkStart w:id="120" w:name="MathJax-Span-848"/>
      <w:bookmarkEnd w:id="120"/>
      <w:r>
        <w:t>m</w:t>
      </w:r>
      <w:bookmarkStart w:id="121" w:name="MathJax-Span-849"/>
      <w:bookmarkEnd w:id="121"/>
      <w:r>
        <w:t>m</w:t>
      </w:r>
      <w:bookmarkStart w:id="122" w:name="MathJax-Span-850"/>
      <w:bookmarkEnd w:id="122"/>
      <w:r>
        <w:t>a</w:t>
      </w:r>
      <w:bookmarkStart w:id="123" w:name="MathJax-Span-851"/>
      <w:bookmarkEnd w:id="123"/>
      <w:r>
        <w:t>\</w:t>
      </w:r>
      <w:bookmarkStart w:id="124" w:name="MathJax-Span-852"/>
      <w:bookmarkEnd w:id="124"/>
      <w:r>
        <w:t>l</w:t>
      </w:r>
      <w:bookmarkStart w:id="125" w:name="MathJax-Span-853"/>
      <w:bookmarkEnd w:id="125"/>
      <w:r>
        <w:t>e</w:t>
      </w:r>
      <w:bookmarkStart w:id="126" w:name="MathJax-Span-854"/>
      <w:bookmarkEnd w:id="126"/>
      <w:r>
        <w:t>f</w:t>
      </w:r>
      <w:bookmarkStart w:id="127" w:name="MathJax-Span-855"/>
      <w:bookmarkEnd w:id="127"/>
      <w:r>
        <w:t>t</w:t>
      </w:r>
      <w:bookmarkStart w:id="128" w:name="MathJax-Span-856"/>
      <w:bookmarkEnd w:id="128"/>
      <w:r>
        <w:t>(</w:t>
      </w:r>
      <w:bookmarkStart w:id="129" w:name="MathJax-Span-857"/>
      <w:bookmarkEnd w:id="129"/>
      <w:r>
        <w:t>\</w:t>
      </w:r>
      <w:bookmarkStart w:id="130" w:name="MathJax-Span-858"/>
      <w:bookmarkEnd w:id="130"/>
      <w:r>
        <w:t>f</w:t>
      </w:r>
      <w:bookmarkStart w:id="131" w:name="MathJax-Span-859"/>
      <w:bookmarkEnd w:id="131"/>
      <w:r>
        <w:t>r</w:t>
      </w:r>
      <w:bookmarkStart w:id="132" w:name="MathJax-Span-860"/>
      <w:bookmarkEnd w:id="132"/>
      <w:r>
        <w:t>a</w:t>
      </w:r>
      <w:bookmarkStart w:id="133" w:name="MathJax-Span-861"/>
      <w:bookmarkEnd w:id="133"/>
      <w:r>
        <w:t>c</w:t>
      </w:r>
      <w:bookmarkStart w:id="134" w:name="MathJax-Span-862"/>
      <w:bookmarkEnd w:id="134"/>
      <w:r>
        <w:t>{</w:t>
      </w:r>
      <w:bookmarkStart w:id="135" w:name="MathJax-Span-863"/>
      <w:bookmarkEnd w:id="135"/>
      <w:r>
        <w:t>\</w:t>
      </w:r>
      <w:bookmarkStart w:id="136" w:name="MathJax-Span-864"/>
      <w:bookmarkEnd w:id="136"/>
      <w:r>
        <w:t>n</w:t>
      </w:r>
      <w:bookmarkStart w:id="137" w:name="MathJax-Span-865"/>
      <w:bookmarkEnd w:id="137"/>
      <w:r>
        <w:t>u</w:t>
      </w:r>
      <w:bookmarkStart w:id="138" w:name="MathJax-Span-866"/>
      <w:bookmarkEnd w:id="138"/>
      <w:r>
        <w:t>}</w:t>
      </w:r>
      <w:bookmarkStart w:id="139" w:name="MathJax-Span-867"/>
      <w:bookmarkEnd w:id="139"/>
      <w:r>
        <w:t>{</w:t>
      </w:r>
      <w:bookmarkStart w:id="140" w:name="MathJax-Span-868"/>
      <w:bookmarkEnd w:id="140"/>
      <w:r>
        <w:t>2</w:t>
      </w:r>
      <w:bookmarkStart w:id="141" w:name="MathJax-Span-869"/>
      <w:bookmarkEnd w:id="141"/>
      <w:r>
        <w:t>}</w:t>
      </w:r>
      <w:bookmarkStart w:id="142" w:name="MathJax-Span-870"/>
      <w:bookmarkEnd w:id="142"/>
      <w:r>
        <w:t>\</w:t>
      </w:r>
      <w:bookmarkStart w:id="143" w:name="MathJax-Span-871"/>
      <w:bookmarkEnd w:id="143"/>
      <w:r>
        <w:t>r</w:t>
      </w:r>
      <w:bookmarkStart w:id="144" w:name="MathJax-Span-872"/>
      <w:bookmarkEnd w:id="144"/>
      <w:r>
        <w:t>i</w:t>
      </w:r>
      <w:bookmarkStart w:id="145" w:name="MathJax-Span-873"/>
      <w:bookmarkEnd w:id="145"/>
      <w:r>
        <w:t>g</w:t>
      </w:r>
      <w:bookmarkStart w:id="146" w:name="MathJax-Span-874"/>
      <w:bookmarkEnd w:id="146"/>
      <w:r>
        <w:t>h</w:t>
      </w:r>
      <w:bookmarkStart w:id="147" w:name="MathJax-Span-875"/>
      <w:bookmarkEnd w:id="147"/>
      <w:r>
        <w:t>t</w:t>
      </w:r>
      <w:bookmarkStart w:id="148" w:name="MathJax-Span-876"/>
      <w:bookmarkEnd w:id="148"/>
      <w:r>
        <w:t>)</w:t>
      </w:r>
      <w:bookmarkStart w:id="149" w:name="MathJax-Span-877"/>
      <w:bookmarkEnd w:id="149"/>
      <w:r>
        <w:t>}</w:t>
      </w:r>
      <w:bookmarkStart w:id="150" w:name="MathJax-Span-878"/>
      <w:bookmarkEnd w:id="150"/>
      <w:r>
        <w:t>\</w:t>
      </w:r>
      <w:bookmarkStart w:id="151" w:name="MathJax-Span-879"/>
      <w:bookmarkEnd w:id="151"/>
      <w:r>
        <w:t>l</w:t>
      </w:r>
      <w:bookmarkStart w:id="152" w:name="MathJax-Span-880"/>
      <w:bookmarkEnd w:id="152"/>
      <w:r>
        <w:t>e</w:t>
      </w:r>
      <w:bookmarkStart w:id="153" w:name="MathJax-Span-881"/>
      <w:bookmarkEnd w:id="153"/>
      <w:r>
        <w:t>f</w:t>
      </w:r>
      <w:bookmarkStart w:id="154" w:name="MathJax-Span-882"/>
      <w:bookmarkEnd w:id="154"/>
      <w:r>
        <w:t>t</w:t>
      </w:r>
      <w:bookmarkStart w:id="155" w:name="MathJax-Span-883"/>
      <w:bookmarkEnd w:id="155"/>
      <w:r>
        <w:t>(</w:t>
      </w:r>
      <w:bookmarkStart w:id="156" w:name="MathJax-Span-884"/>
      <w:bookmarkEnd w:id="156"/>
      <w:r>
        <w:t>1</w:t>
      </w:r>
      <w:bookmarkStart w:id="157" w:name="MathJax-Span-885"/>
      <w:bookmarkEnd w:id="157"/>
      <w:r>
        <w:t>+</w:t>
      </w:r>
      <w:bookmarkStart w:id="158" w:name="MathJax-Span-886"/>
      <w:bookmarkEnd w:id="158"/>
      <w:r>
        <w:t>\</w:t>
      </w:r>
      <w:bookmarkStart w:id="159" w:name="MathJax-Span-887"/>
      <w:bookmarkEnd w:id="159"/>
      <w:r>
        <w:t>f</w:t>
      </w:r>
      <w:bookmarkStart w:id="160" w:name="MathJax-Span-888"/>
      <w:bookmarkEnd w:id="160"/>
      <w:r>
        <w:t>r</w:t>
      </w:r>
      <w:bookmarkStart w:id="161" w:name="MathJax-Span-889"/>
      <w:bookmarkEnd w:id="161"/>
      <w:r>
        <w:t>a</w:t>
      </w:r>
      <w:bookmarkStart w:id="162" w:name="MathJax-Span-890"/>
      <w:bookmarkEnd w:id="162"/>
      <w:r>
        <w:t>c</w:t>
      </w:r>
      <w:bookmarkStart w:id="163" w:name="MathJax-Span-891"/>
      <w:bookmarkEnd w:id="163"/>
      <w:r>
        <w:t>{</w:t>
      </w:r>
      <w:bookmarkStart w:id="164" w:name="MathJax-Span-892"/>
      <w:bookmarkEnd w:id="164"/>
      <w:r>
        <w:t>x</w:t>
      </w:r>
      <w:bookmarkStart w:id="165" w:name="MathJax-Span-893"/>
      <w:bookmarkEnd w:id="165"/>
      <w:r>
        <w:t>^</w:t>
      </w:r>
      <w:bookmarkStart w:id="166" w:name="MathJax-Span-894"/>
      <w:bookmarkEnd w:id="166"/>
      <w:r>
        <w:t>2</w:t>
      </w:r>
      <w:bookmarkStart w:id="167" w:name="MathJax-Span-895"/>
      <w:bookmarkEnd w:id="167"/>
      <w:r>
        <w:t>}</w:t>
      </w:r>
      <w:bookmarkStart w:id="168" w:name="MathJax-Span-896"/>
      <w:bookmarkEnd w:id="168"/>
      <w:r>
        <w:t>{</w:t>
      </w:r>
      <w:bookmarkStart w:id="169" w:name="MathJax-Span-897"/>
      <w:bookmarkEnd w:id="169"/>
      <w:r>
        <w:t>\</w:t>
      </w:r>
      <w:bookmarkStart w:id="170" w:name="MathJax-Span-898"/>
      <w:bookmarkEnd w:id="170"/>
      <w:r>
        <w:t>n</w:t>
      </w:r>
      <w:bookmarkStart w:id="171" w:name="MathJax-Span-899"/>
      <w:bookmarkEnd w:id="171"/>
      <w:r>
        <w:t>u</w:t>
      </w:r>
      <w:bookmarkStart w:id="172" w:name="MathJax-Span-900"/>
      <w:bookmarkEnd w:id="172"/>
      <w:r>
        <w:t>}</w:t>
      </w:r>
      <w:bookmarkStart w:id="173" w:name="MathJax-Span-901"/>
      <w:bookmarkEnd w:id="173"/>
      <w:r>
        <w:t>\</w:t>
      </w:r>
      <w:bookmarkStart w:id="174" w:name="MathJax-Span-902"/>
      <w:bookmarkEnd w:id="174"/>
      <w:r>
        <w:t>r</w:t>
      </w:r>
      <w:bookmarkStart w:id="175" w:name="MathJax-Span-903"/>
      <w:bookmarkEnd w:id="175"/>
      <w:r>
        <w:t>i</w:t>
      </w:r>
      <w:bookmarkStart w:id="176" w:name="MathJax-Span-904"/>
      <w:bookmarkEnd w:id="176"/>
      <w:r>
        <w:t>g</w:t>
      </w:r>
      <w:bookmarkStart w:id="177" w:name="MathJax-Span-905"/>
      <w:bookmarkEnd w:id="177"/>
      <w:r>
        <w:t>h</w:t>
      </w:r>
      <w:bookmarkStart w:id="178" w:name="MathJax-Span-906"/>
      <w:bookmarkEnd w:id="178"/>
      <w:r>
        <w:t>t</w:t>
      </w:r>
      <w:bookmarkStart w:id="179" w:name="MathJax-Span-907"/>
      <w:bookmarkEnd w:id="179"/>
      <w:r>
        <w:t>)</w:t>
      </w:r>
      <w:bookmarkStart w:id="180" w:name="MathJax-Span-908"/>
      <w:bookmarkEnd w:id="180"/>
      <w:r>
        <w:t>^</w:t>
      </w:r>
      <w:bookmarkStart w:id="181" w:name="MathJax-Span-909"/>
      <w:bookmarkEnd w:id="181"/>
      <w:r>
        <w:t>{-</w:t>
      </w:r>
      <w:bookmarkStart w:id="182" w:name="MathJax-Span-911"/>
      <w:bookmarkEnd w:id="182"/>
      <w:r>
        <w:t>\</w:t>
      </w:r>
      <w:bookmarkStart w:id="183" w:name="MathJax-Span-912"/>
      <w:bookmarkEnd w:id="183"/>
      <w:r>
        <w:t>f</w:t>
      </w:r>
      <w:bookmarkStart w:id="184" w:name="MathJax-Span-913"/>
      <w:bookmarkEnd w:id="184"/>
      <w:r>
        <w:t>r</w:t>
      </w:r>
      <w:bookmarkStart w:id="185" w:name="MathJax-Span-914"/>
      <w:bookmarkEnd w:id="185"/>
      <w:r>
        <w:t>a</w:t>
      </w:r>
      <w:bookmarkStart w:id="186" w:name="MathJax-Span-915"/>
      <w:bookmarkEnd w:id="186"/>
      <w:r>
        <w:t>c</w:t>
      </w:r>
      <w:bookmarkStart w:id="187" w:name="MathJax-Span-916"/>
      <w:bookmarkEnd w:id="187"/>
      <w:r>
        <w:t>{</w:t>
      </w:r>
      <w:bookmarkStart w:id="188" w:name="MathJax-Span-917"/>
      <w:bookmarkEnd w:id="188"/>
      <w:r>
        <w:t>\</w:t>
      </w:r>
      <w:bookmarkStart w:id="189" w:name="MathJax-Span-918"/>
      <w:bookmarkEnd w:id="189"/>
      <w:r>
        <w:t>n</w:t>
      </w:r>
      <w:bookmarkStart w:id="190" w:name="MathJax-Span-919"/>
      <w:bookmarkEnd w:id="190"/>
      <w:r>
        <w:t>u</w:t>
      </w:r>
      <w:bookmarkStart w:id="191" w:name="MathJax-Span-920"/>
      <w:bookmarkEnd w:id="191"/>
      <w:r>
        <w:t>+</w:t>
      </w:r>
      <w:bookmarkStart w:id="192" w:name="MathJax-Span-921"/>
      <w:bookmarkEnd w:id="192"/>
      <w:r>
        <w:t>1</w:t>
      </w:r>
      <w:bookmarkStart w:id="193" w:name="MathJax-Span-922"/>
      <w:bookmarkEnd w:id="193"/>
      <w:r>
        <w:t>}</w:t>
      </w:r>
      <w:bookmarkStart w:id="194" w:name="MathJax-Span-923"/>
      <w:bookmarkEnd w:id="194"/>
      <w:r>
        <w:t>{</w:t>
      </w:r>
      <w:bookmarkStart w:id="195" w:name="MathJax-Span-924"/>
      <w:bookmarkEnd w:id="195"/>
      <w:r>
        <w:t>2</w:t>
      </w:r>
      <w:bookmarkStart w:id="196" w:name="MathJax-Span-925"/>
      <w:bookmarkEnd w:id="196"/>
      <w:r>
        <w:t>}</w:t>
      </w:r>
      <w:bookmarkStart w:id="197" w:name="MathJax-Span-926"/>
      <w:bookmarkEnd w:id="197"/>
      <w:r>
        <w:t>}</w:t>
      </w:r>
      <w:bookmarkStart w:id="198" w:name="MathJax-Span-927"/>
      <w:bookmarkEnd w:id="198"/>
      <w:r>
        <w:t>=</w:t>
      </w:r>
      <w:bookmarkStart w:id="199" w:name="MathJax-Span-928"/>
      <w:bookmarkEnd w:id="199"/>
      <w:r>
        <w:t>\</w:t>
      </w:r>
      <w:bookmarkStart w:id="200" w:name="MathJax-Span-929"/>
      <w:bookmarkEnd w:id="200"/>
      <w:r>
        <w:t>f</w:t>
      </w:r>
      <w:bookmarkStart w:id="201" w:name="MathJax-Span-930"/>
      <w:bookmarkEnd w:id="201"/>
      <w:r>
        <w:t>r</w:t>
      </w:r>
      <w:bookmarkStart w:id="202" w:name="MathJax-Span-931"/>
      <w:bookmarkEnd w:id="202"/>
      <w:r>
        <w:t>a</w:t>
      </w:r>
      <w:bookmarkStart w:id="203" w:name="MathJax-Span-932"/>
      <w:bookmarkEnd w:id="203"/>
      <w:r>
        <w:t>c</w:t>
      </w:r>
      <w:bookmarkStart w:id="204" w:name="MathJax-Span-933"/>
      <w:bookmarkEnd w:id="204"/>
      <w:r>
        <w:t>{</w:t>
      </w:r>
      <w:bookmarkStart w:id="205" w:name="MathJax-Span-934"/>
      <w:bookmarkEnd w:id="205"/>
      <w:r>
        <w:t>\</w:t>
      </w:r>
      <w:bookmarkStart w:id="206" w:name="MathJax-Span-935"/>
      <w:bookmarkEnd w:id="206"/>
      <w:r>
        <w:t>l</w:t>
      </w:r>
      <w:bookmarkStart w:id="207" w:name="MathJax-Span-936"/>
      <w:bookmarkEnd w:id="207"/>
      <w:r>
        <w:t>e</w:t>
      </w:r>
      <w:bookmarkStart w:id="208" w:name="MathJax-Span-937"/>
      <w:bookmarkEnd w:id="208"/>
      <w:r>
        <w:t>f</w:t>
      </w:r>
      <w:bookmarkStart w:id="209" w:name="MathJax-Span-938"/>
      <w:bookmarkEnd w:id="209"/>
      <w:r>
        <w:t>t</w:t>
      </w:r>
      <w:bookmarkStart w:id="210" w:name="MathJax-Span-939"/>
      <w:bookmarkEnd w:id="210"/>
      <w:r>
        <w:t>(</w:t>
      </w:r>
      <w:bookmarkStart w:id="211" w:name="MathJax-Span-940"/>
      <w:bookmarkEnd w:id="211"/>
      <w:r>
        <w:t>1</w:t>
      </w:r>
      <w:bookmarkStart w:id="212" w:name="MathJax-Span-941"/>
      <w:bookmarkEnd w:id="212"/>
      <w:r>
        <w:t>+</w:t>
      </w:r>
      <w:bookmarkStart w:id="213" w:name="MathJax-Span-942"/>
      <w:bookmarkEnd w:id="213"/>
      <w:r>
        <w:t>\</w:t>
      </w:r>
      <w:bookmarkStart w:id="214" w:name="MathJax-Span-943"/>
      <w:bookmarkEnd w:id="214"/>
      <w:r>
        <w:t>f</w:t>
      </w:r>
      <w:bookmarkStart w:id="215" w:name="MathJax-Span-944"/>
      <w:bookmarkEnd w:id="215"/>
      <w:r>
        <w:t>r</w:t>
      </w:r>
      <w:bookmarkStart w:id="216" w:name="MathJax-Span-945"/>
      <w:bookmarkEnd w:id="216"/>
      <w:r>
        <w:t>a</w:t>
      </w:r>
      <w:bookmarkStart w:id="217" w:name="MathJax-Span-946"/>
      <w:bookmarkEnd w:id="217"/>
      <w:r>
        <w:t>c</w:t>
      </w:r>
      <w:bookmarkStart w:id="218" w:name="MathJax-Span-947"/>
      <w:bookmarkEnd w:id="218"/>
      <w:r>
        <w:t>{</w:t>
      </w:r>
      <w:bookmarkStart w:id="219" w:name="MathJax-Span-948"/>
      <w:bookmarkEnd w:id="219"/>
      <w:r>
        <w:t>x</w:t>
      </w:r>
      <w:bookmarkStart w:id="220" w:name="MathJax-Span-949"/>
      <w:bookmarkEnd w:id="220"/>
      <w:r>
        <w:t>^</w:t>
      </w:r>
      <w:bookmarkStart w:id="221" w:name="MathJax-Span-950"/>
      <w:bookmarkEnd w:id="221"/>
      <w:r>
        <w:t>2</w:t>
      </w:r>
      <w:bookmarkStart w:id="222" w:name="MathJax-Span-951"/>
      <w:bookmarkEnd w:id="222"/>
      <w:r>
        <w:t>}</w:t>
      </w:r>
      <w:bookmarkStart w:id="223" w:name="MathJax-Span-952"/>
      <w:bookmarkEnd w:id="223"/>
      <w:r>
        <w:t>{</w:t>
      </w:r>
      <w:bookmarkStart w:id="224" w:name="MathJax-Span-953"/>
      <w:bookmarkEnd w:id="224"/>
      <w:r>
        <w:t>\</w:t>
      </w:r>
      <w:bookmarkStart w:id="225" w:name="MathJax-Span-954"/>
      <w:bookmarkEnd w:id="225"/>
      <w:r>
        <w:t>n</w:t>
      </w:r>
      <w:bookmarkStart w:id="226" w:name="MathJax-Span-955"/>
      <w:bookmarkEnd w:id="226"/>
      <w:r>
        <w:t>u</w:t>
      </w:r>
      <w:bookmarkStart w:id="227" w:name="MathJax-Span-956"/>
      <w:bookmarkEnd w:id="227"/>
      <w:r>
        <w:t>}</w:t>
      </w:r>
      <w:bookmarkStart w:id="228" w:name="MathJax-Span-957"/>
      <w:bookmarkEnd w:id="228"/>
      <w:r>
        <w:t>\</w:t>
      </w:r>
      <w:bookmarkStart w:id="229" w:name="MathJax-Span-958"/>
      <w:bookmarkEnd w:id="229"/>
      <w:r>
        <w:t>r</w:t>
      </w:r>
      <w:bookmarkStart w:id="230" w:name="MathJax-Span-959"/>
      <w:bookmarkEnd w:id="230"/>
      <w:r>
        <w:t>i</w:t>
      </w:r>
      <w:bookmarkStart w:id="231" w:name="MathJax-Span-960"/>
      <w:bookmarkEnd w:id="231"/>
      <w:r>
        <w:t>g</w:t>
      </w:r>
      <w:bookmarkStart w:id="232" w:name="MathJax-Span-961"/>
      <w:bookmarkEnd w:id="232"/>
      <w:r>
        <w:t>h</w:t>
      </w:r>
      <w:bookmarkStart w:id="233" w:name="MathJax-Span-962"/>
      <w:bookmarkEnd w:id="233"/>
      <w:r>
        <w:t>t</w:t>
      </w:r>
      <w:bookmarkStart w:id="234" w:name="MathJax-Span-963"/>
      <w:bookmarkEnd w:id="234"/>
      <w:r>
        <w:t>)</w:t>
      </w:r>
      <w:bookmarkStart w:id="235" w:name="MathJax-Span-964"/>
      <w:bookmarkEnd w:id="235"/>
      <w:r>
        <w:t>^</w:t>
      </w:r>
      <w:bookmarkStart w:id="236" w:name="MathJax-Span-965"/>
      <w:bookmarkEnd w:id="236"/>
      <w:r>
        <w:t>{-</w:t>
      </w:r>
      <w:bookmarkStart w:id="237" w:name="MathJax-Span-967"/>
      <w:bookmarkEnd w:id="237"/>
      <w:r>
        <w:t>\</w:t>
      </w:r>
      <w:bookmarkStart w:id="238" w:name="MathJax-Span-968"/>
      <w:bookmarkEnd w:id="238"/>
      <w:r>
        <w:t>f</w:t>
      </w:r>
      <w:bookmarkStart w:id="239" w:name="MathJax-Span-969"/>
      <w:bookmarkEnd w:id="239"/>
      <w:r>
        <w:t>r</w:t>
      </w:r>
      <w:bookmarkStart w:id="240" w:name="MathJax-Span-970"/>
      <w:bookmarkEnd w:id="240"/>
      <w:r>
        <w:t>a</w:t>
      </w:r>
      <w:bookmarkStart w:id="241" w:name="MathJax-Span-971"/>
      <w:bookmarkEnd w:id="241"/>
      <w:r>
        <w:t>c</w:t>
      </w:r>
      <w:bookmarkStart w:id="242" w:name="MathJax-Span-972"/>
      <w:bookmarkEnd w:id="242"/>
      <w:r>
        <w:t>{</w:t>
      </w:r>
      <w:bookmarkStart w:id="243" w:name="MathJax-Span-973"/>
      <w:bookmarkEnd w:id="243"/>
      <w:r>
        <w:t>\</w:t>
      </w:r>
      <w:bookmarkStart w:id="244" w:name="MathJax-Span-974"/>
      <w:bookmarkEnd w:id="244"/>
      <w:r>
        <w:t>n</w:t>
      </w:r>
      <w:bookmarkStart w:id="245" w:name="MathJax-Span-975"/>
      <w:bookmarkEnd w:id="245"/>
      <w:r>
        <w:t>u</w:t>
      </w:r>
      <w:bookmarkStart w:id="246" w:name="MathJax-Span-976"/>
      <w:bookmarkEnd w:id="246"/>
      <w:r>
        <w:t>+</w:t>
      </w:r>
      <w:bookmarkStart w:id="247" w:name="MathJax-Span-977"/>
      <w:bookmarkEnd w:id="247"/>
      <w:r>
        <w:t>1</w:t>
      </w:r>
      <w:bookmarkStart w:id="248" w:name="MathJax-Span-978"/>
      <w:bookmarkEnd w:id="248"/>
      <w:r>
        <w:t>}</w:t>
      </w:r>
      <w:bookmarkStart w:id="249" w:name="MathJax-Span-979"/>
      <w:bookmarkEnd w:id="249"/>
      <w:r>
        <w:t>{</w:t>
      </w:r>
      <w:bookmarkStart w:id="250" w:name="MathJax-Span-980"/>
      <w:bookmarkEnd w:id="250"/>
      <w:r>
        <w:t>2</w:t>
      </w:r>
      <w:bookmarkStart w:id="251" w:name="MathJax-Span-981"/>
      <w:bookmarkEnd w:id="251"/>
      <w:r>
        <w:t>}</w:t>
      </w:r>
      <w:bookmarkStart w:id="252" w:name="MathJax-Span-982"/>
      <w:bookmarkEnd w:id="252"/>
      <w:r>
        <w:t>}</w:t>
      </w:r>
      <w:bookmarkStart w:id="253" w:name="MathJax-Span-983"/>
      <w:bookmarkEnd w:id="253"/>
      <w:r>
        <w:t>}</w:t>
      </w:r>
      <w:bookmarkStart w:id="254" w:name="MathJax-Span-984"/>
      <w:bookmarkEnd w:id="254"/>
      <w:r>
        <w:t>{</w:t>
      </w:r>
      <w:bookmarkStart w:id="255" w:name="MathJax-Span-985"/>
      <w:bookmarkEnd w:id="255"/>
      <w:r>
        <w:t>\</w:t>
      </w:r>
      <w:bookmarkStart w:id="256" w:name="MathJax-Span-986"/>
      <w:bookmarkEnd w:id="256"/>
      <w:r>
        <w:t>s</w:t>
      </w:r>
      <w:bookmarkStart w:id="257" w:name="MathJax-Span-987"/>
      <w:bookmarkEnd w:id="257"/>
      <w:r>
        <w:t>q</w:t>
      </w:r>
      <w:bookmarkStart w:id="258" w:name="MathJax-Span-988"/>
      <w:bookmarkEnd w:id="258"/>
      <w:r>
        <w:t>r</w:t>
      </w:r>
      <w:bookmarkStart w:id="259" w:name="MathJax-Span-989"/>
      <w:bookmarkEnd w:id="259"/>
      <w:r>
        <w:t>t</w:t>
      </w:r>
      <w:bookmarkStart w:id="260" w:name="MathJax-Span-990"/>
      <w:bookmarkEnd w:id="260"/>
      <w:r>
        <w:t>{</w:t>
      </w:r>
      <w:bookmarkStart w:id="261" w:name="MathJax-Span-991"/>
      <w:bookmarkEnd w:id="261"/>
      <w:r>
        <w:t>\</w:t>
      </w:r>
      <w:bookmarkStart w:id="262" w:name="MathJax-Span-992"/>
      <w:bookmarkEnd w:id="262"/>
      <w:r>
        <w:t>n</w:t>
      </w:r>
      <w:bookmarkStart w:id="263" w:name="MathJax-Span-993"/>
      <w:bookmarkEnd w:id="263"/>
      <w:r>
        <w:t>u</w:t>
      </w:r>
      <w:bookmarkStart w:id="264" w:name="MathJax-Span-994"/>
      <w:bookmarkEnd w:id="264"/>
      <w:r>
        <w:t>}</w:t>
      </w:r>
      <w:bookmarkStart w:id="265" w:name="MathJax-Span-995"/>
      <w:bookmarkEnd w:id="265"/>
      <w:r>
        <w:t xml:space="preserve">\ </w:t>
      </w:r>
      <w:bookmarkStart w:id="266" w:name="MathJax-Span-997"/>
      <w:bookmarkEnd w:id="266"/>
      <w:r>
        <w:t>\</w:t>
      </w:r>
      <w:bookmarkStart w:id="267" w:name="MathJax-Span-998"/>
      <w:bookmarkStart w:id="268" w:name="MathJax-Span-1002"/>
      <w:bookmarkEnd w:id="267"/>
      <w:bookmarkEnd w:id="268"/>
      <w:r w:rsidR="000A2D2B">
        <w:t>mathrm</w:t>
      </w:r>
      <w:r>
        <w:t>{</w:t>
      </w:r>
      <w:bookmarkStart w:id="269" w:name="MathJax-Span-1003"/>
      <w:bookmarkEnd w:id="269"/>
      <w:r>
        <w:t>B</w:t>
      </w:r>
      <w:bookmarkStart w:id="270" w:name="MathJax-Span-1004"/>
      <w:bookmarkEnd w:id="270"/>
      <w:r>
        <w:t>}</w:t>
      </w:r>
      <w:bookmarkStart w:id="271" w:name="MathJax-Span-1005"/>
      <w:bookmarkEnd w:id="271"/>
      <w:r>
        <w:t xml:space="preserve">\ </w:t>
      </w:r>
      <w:bookmarkStart w:id="272" w:name="MathJax-Span-1007"/>
      <w:bookmarkEnd w:id="272"/>
      <w:r>
        <w:t>\</w:t>
      </w:r>
      <w:bookmarkStart w:id="273" w:name="MathJax-Span-1008"/>
      <w:bookmarkEnd w:id="273"/>
      <w:r>
        <w:t>l</w:t>
      </w:r>
      <w:bookmarkStart w:id="274" w:name="MathJax-Span-1009"/>
      <w:bookmarkEnd w:id="274"/>
      <w:r>
        <w:t>e</w:t>
      </w:r>
      <w:bookmarkStart w:id="275" w:name="MathJax-Span-1010"/>
      <w:bookmarkEnd w:id="275"/>
      <w:r>
        <w:t>f</w:t>
      </w:r>
      <w:bookmarkStart w:id="276" w:name="MathJax-Span-1011"/>
      <w:bookmarkEnd w:id="276"/>
      <w:r>
        <w:t>t</w:t>
      </w:r>
      <w:bookmarkStart w:id="277" w:name="MathJax-Span-1012"/>
      <w:bookmarkEnd w:id="277"/>
      <w:r>
        <w:t>(</w:t>
      </w:r>
      <w:bookmarkStart w:id="278" w:name="MathJax-Span-1013"/>
      <w:bookmarkEnd w:id="278"/>
      <w:r>
        <w:t>\</w:t>
      </w:r>
      <w:bookmarkStart w:id="279" w:name="MathJax-Span-1014"/>
      <w:bookmarkEnd w:id="279"/>
      <w:r>
        <w:t>f</w:t>
      </w:r>
      <w:bookmarkStart w:id="280" w:name="MathJax-Span-1015"/>
      <w:bookmarkEnd w:id="280"/>
      <w:r>
        <w:t>r</w:t>
      </w:r>
      <w:bookmarkStart w:id="281" w:name="MathJax-Span-1016"/>
      <w:bookmarkEnd w:id="281"/>
      <w:r>
        <w:t>a</w:t>
      </w:r>
      <w:bookmarkStart w:id="282" w:name="MathJax-Span-1017"/>
      <w:bookmarkEnd w:id="282"/>
      <w:r>
        <w:t>c</w:t>
      </w:r>
      <w:bookmarkStart w:id="283" w:name="MathJax-Span-1018"/>
      <w:bookmarkEnd w:id="283"/>
      <w:r>
        <w:t>{</w:t>
      </w:r>
      <w:bookmarkStart w:id="284" w:name="MathJax-Span-1019"/>
      <w:bookmarkEnd w:id="284"/>
      <w:r>
        <w:t>1</w:t>
      </w:r>
      <w:bookmarkStart w:id="285" w:name="MathJax-Span-1020"/>
      <w:bookmarkEnd w:id="285"/>
      <w:r>
        <w:t>}</w:t>
      </w:r>
      <w:bookmarkStart w:id="286" w:name="MathJax-Span-1021"/>
      <w:bookmarkEnd w:id="286"/>
      <w:r>
        <w:t>{</w:t>
      </w:r>
      <w:bookmarkStart w:id="287" w:name="MathJax-Span-1022"/>
      <w:bookmarkEnd w:id="287"/>
      <w:r>
        <w:t>2</w:t>
      </w:r>
      <w:bookmarkStart w:id="288" w:name="MathJax-Span-1023"/>
      <w:bookmarkEnd w:id="288"/>
      <w:r>
        <w:t>}</w:t>
      </w:r>
      <w:bookmarkStart w:id="289" w:name="MathJax-Span-1024"/>
      <w:bookmarkEnd w:id="289"/>
      <w:r>
        <w:t>,</w:t>
      </w:r>
      <w:bookmarkStart w:id="290" w:name="MathJax-Span-1025"/>
      <w:bookmarkEnd w:id="290"/>
      <w:r>
        <w:t>\</w:t>
      </w:r>
      <w:bookmarkStart w:id="291" w:name="MathJax-Span-1026"/>
      <w:bookmarkEnd w:id="291"/>
      <w:r>
        <w:t>f</w:t>
      </w:r>
      <w:bookmarkStart w:id="292" w:name="MathJax-Span-1027"/>
      <w:bookmarkEnd w:id="292"/>
      <w:r>
        <w:t>r</w:t>
      </w:r>
      <w:bookmarkStart w:id="293" w:name="MathJax-Span-1028"/>
      <w:bookmarkEnd w:id="293"/>
      <w:r>
        <w:t>a</w:t>
      </w:r>
      <w:bookmarkStart w:id="294" w:name="MathJax-Span-1029"/>
      <w:bookmarkEnd w:id="294"/>
      <w:r>
        <w:t>c</w:t>
      </w:r>
      <w:bookmarkStart w:id="295" w:name="MathJax-Span-1030"/>
      <w:bookmarkEnd w:id="295"/>
      <w:r>
        <w:t>{</w:t>
      </w:r>
      <w:bookmarkStart w:id="296" w:name="MathJax-Span-1031"/>
      <w:bookmarkEnd w:id="296"/>
      <w:r>
        <w:t>\</w:t>
      </w:r>
      <w:bookmarkStart w:id="297" w:name="MathJax-Span-1032"/>
      <w:bookmarkEnd w:id="297"/>
      <w:r>
        <w:t>n</w:t>
      </w:r>
      <w:bookmarkStart w:id="298" w:name="MathJax-Span-1033"/>
      <w:bookmarkEnd w:id="298"/>
      <w:r>
        <w:t>u</w:t>
      </w:r>
      <w:bookmarkStart w:id="299" w:name="MathJax-Span-1034"/>
      <w:bookmarkEnd w:id="299"/>
      <w:r>
        <w:t>}</w:t>
      </w:r>
      <w:bookmarkStart w:id="300" w:name="MathJax-Span-1035"/>
      <w:bookmarkEnd w:id="300"/>
      <w:r>
        <w:t>{</w:t>
      </w:r>
      <w:bookmarkStart w:id="301" w:name="MathJax-Span-1036"/>
      <w:bookmarkEnd w:id="301"/>
      <w:r>
        <w:t>2</w:t>
      </w:r>
      <w:bookmarkStart w:id="302" w:name="MathJax-Span-1037"/>
      <w:bookmarkEnd w:id="302"/>
      <w:r>
        <w:t>}</w:t>
      </w:r>
      <w:bookmarkStart w:id="303" w:name="MathJax-Span-1038"/>
      <w:bookmarkEnd w:id="303"/>
      <w:r>
        <w:t>\</w:t>
      </w:r>
      <w:bookmarkStart w:id="304" w:name="MathJax-Span-1039"/>
      <w:bookmarkEnd w:id="304"/>
      <w:r>
        <w:t>r</w:t>
      </w:r>
      <w:bookmarkStart w:id="305" w:name="MathJax-Span-1040"/>
      <w:bookmarkEnd w:id="305"/>
      <w:r>
        <w:t>i</w:t>
      </w:r>
      <w:bookmarkStart w:id="306" w:name="MathJax-Span-1041"/>
      <w:bookmarkEnd w:id="306"/>
      <w:r>
        <w:t>g</w:t>
      </w:r>
      <w:bookmarkStart w:id="307" w:name="MathJax-Span-1042"/>
      <w:bookmarkEnd w:id="307"/>
      <w:r>
        <w:t>h</w:t>
      </w:r>
      <w:bookmarkStart w:id="308" w:name="MathJax-Span-1043"/>
      <w:bookmarkEnd w:id="308"/>
      <w:r>
        <w:t>t</w:t>
      </w:r>
      <w:bookmarkStart w:id="309" w:name="MathJax-Span-1044"/>
      <w:bookmarkEnd w:id="309"/>
      <w:r>
        <w:t>)</w:t>
      </w:r>
      <w:bookmarkStart w:id="310" w:name="MathJax-Span-1045"/>
      <w:bookmarkEnd w:id="310"/>
      <w:r>
        <w:t>}</w:t>
      </w:r>
      <w:bookmarkStart w:id="311" w:name="MathJax-Span-1046"/>
      <w:bookmarkEnd w:id="311"/>
      <w:r>
        <w:t>$</w:t>
      </w:r>
      <w:bookmarkStart w:id="312" w:name="MathJax-Span-1047"/>
      <w:bookmarkEnd w:id="312"/>
      <w:r>
        <w:t>$</w:t>
      </w:r>
    </w:p>
    <w:p w14:paraId="7DB7F049" w14:textId="33FE2C50" w:rsidR="00D43967" w:rsidRDefault="00D22765">
      <w:pPr>
        <w:pStyle w:val="BodyText"/>
        <w:spacing w:after="0"/>
      </w:pPr>
      <w:r>
        <w:t>Where</w:t>
      </w:r>
      <w:bookmarkStart w:id="313" w:name="MathJax-Span-1050"/>
      <w:bookmarkStart w:id="314" w:name="MathJax-Span-1049"/>
      <w:bookmarkStart w:id="315" w:name="MathJax-Span-1048"/>
      <w:bookmarkStart w:id="316" w:name="MathJax-Element-26-Frame"/>
      <w:bookmarkEnd w:id="313"/>
      <w:bookmarkEnd w:id="314"/>
      <w:bookmarkEnd w:id="315"/>
      <w:bookmarkEnd w:id="316"/>
      <w:r>
        <w:t xml:space="preserve"> $</w:t>
      </w:r>
      <w:bookmarkStart w:id="317" w:name="MathJax-Span-1051"/>
      <w:bookmarkEnd w:id="317"/>
      <w:r>
        <w:t>\</w:t>
      </w:r>
      <w:bookmarkStart w:id="318" w:name="MathJax-Span-1052"/>
      <w:bookmarkEnd w:id="318"/>
      <w:r>
        <w:t>G</w:t>
      </w:r>
      <w:bookmarkStart w:id="319" w:name="MathJax-Span-1053"/>
      <w:bookmarkEnd w:id="319"/>
      <w:r>
        <w:t>a</w:t>
      </w:r>
      <w:bookmarkStart w:id="320" w:name="MathJax-Span-1054"/>
      <w:bookmarkEnd w:id="320"/>
      <w:r>
        <w:t>m</w:t>
      </w:r>
      <w:bookmarkStart w:id="321" w:name="MathJax-Span-1055"/>
      <w:bookmarkEnd w:id="321"/>
      <w:r>
        <w:t>m</w:t>
      </w:r>
      <w:bookmarkStart w:id="322" w:name="MathJax-Span-1056"/>
      <w:bookmarkEnd w:id="322"/>
      <w:r>
        <w:t>a</w:t>
      </w:r>
      <w:bookmarkStart w:id="323" w:name="MathJax-Span-1057"/>
      <w:bookmarkEnd w:id="323"/>
      <w:r>
        <w:t>(</w:t>
      </w:r>
      <w:bookmarkStart w:id="324" w:name="MathJax-Span-1058"/>
      <w:bookmarkEnd w:id="324"/>
      <w:r>
        <w:t>\</w:t>
      </w:r>
      <w:bookmarkStart w:id="325" w:name="MathJax-Span-1059"/>
      <w:bookmarkEnd w:id="325"/>
      <w:r>
        <w:t>c</w:t>
      </w:r>
      <w:bookmarkStart w:id="326" w:name="MathJax-Span-1060"/>
      <w:bookmarkEnd w:id="326"/>
      <w:r>
        <w:t>d</w:t>
      </w:r>
      <w:bookmarkStart w:id="327" w:name="MathJax-Span-1061"/>
      <w:bookmarkEnd w:id="327"/>
      <w:r>
        <w:t>o</w:t>
      </w:r>
      <w:bookmarkStart w:id="328" w:name="MathJax-Span-1062"/>
      <w:bookmarkEnd w:id="328"/>
      <w:r>
        <w:t>t</w:t>
      </w:r>
      <w:bookmarkStart w:id="329" w:name="MathJax-Span-1063"/>
      <w:bookmarkEnd w:id="329"/>
      <w:r>
        <w:t>)</w:t>
      </w:r>
      <w:bookmarkStart w:id="330" w:name="MathJax-Span-1064"/>
      <w:bookmarkEnd w:id="330"/>
      <w:r>
        <w:t xml:space="preserve">$ and </w:t>
      </w:r>
      <w:bookmarkStart w:id="331" w:name="MathJax-Span-1065"/>
      <w:bookmarkStart w:id="332" w:name="MathJax-Element-27-Frame"/>
      <w:bookmarkStart w:id="333" w:name="MathJax-Span-1066"/>
      <w:bookmarkStart w:id="334" w:name="MathJax-Span-1067"/>
      <w:bookmarkEnd w:id="331"/>
      <w:bookmarkEnd w:id="332"/>
      <w:bookmarkEnd w:id="333"/>
      <w:bookmarkEnd w:id="334"/>
      <w:r>
        <w:t>$</w:t>
      </w:r>
      <w:bookmarkStart w:id="335" w:name="MathJax-Span-1068"/>
      <w:bookmarkEnd w:id="335"/>
      <w:r>
        <w:t>\</w:t>
      </w:r>
      <w:bookmarkStart w:id="336" w:name="MathJax-Span-1069"/>
      <w:bookmarkStart w:id="337" w:name="MathJax-Span-1070"/>
      <w:bookmarkStart w:id="338" w:name="MathJax-Span-1071"/>
      <w:bookmarkStart w:id="339" w:name="MathJax-Span-1072"/>
      <w:bookmarkStart w:id="340" w:name="MathJax-Span-1073"/>
      <w:bookmarkEnd w:id="336"/>
      <w:bookmarkEnd w:id="337"/>
      <w:bookmarkEnd w:id="338"/>
      <w:bookmarkEnd w:id="339"/>
      <w:bookmarkEnd w:id="340"/>
      <w:r w:rsidR="000A2D2B">
        <w:t>mathrm</w:t>
      </w:r>
      <w:r>
        <w:t>{</w:t>
      </w:r>
      <w:bookmarkStart w:id="341" w:name="MathJax-Span-1074"/>
      <w:bookmarkEnd w:id="341"/>
      <w:r>
        <w:t>B</w:t>
      </w:r>
      <w:bookmarkStart w:id="342" w:name="MathJax-Span-1075"/>
      <w:bookmarkEnd w:id="342"/>
      <w:r>
        <w:t>}</w:t>
      </w:r>
      <w:bookmarkStart w:id="343" w:name="MathJax-Span-1076"/>
      <w:bookmarkEnd w:id="343"/>
      <w:r>
        <w:t>(</w:t>
      </w:r>
      <w:bookmarkStart w:id="344" w:name="MathJax-Span-1077"/>
      <w:bookmarkStart w:id="345" w:name="MathJax-Span-1082"/>
      <w:bookmarkEnd w:id="344"/>
      <w:bookmarkEnd w:id="345"/>
      <w:r w:rsidR="000A2D2B">
        <w:t>c</w:t>
      </w:r>
      <w:r>
        <w:t>,</w:t>
      </w:r>
      <w:bookmarkStart w:id="346" w:name="MathJax-Span-1083"/>
      <w:bookmarkStart w:id="347" w:name="MathJax-Span-1088"/>
      <w:bookmarkEnd w:id="346"/>
      <w:bookmarkEnd w:id="347"/>
      <w:r w:rsidR="000A2D2B">
        <w:t>d</w:t>
      </w:r>
      <w:r>
        <w:t>)</w:t>
      </w:r>
      <w:bookmarkStart w:id="348" w:name="MathJax-Span-1089"/>
      <w:bookmarkEnd w:id="348"/>
      <w:r w:rsidR="000A2D2B">
        <w:t xml:space="preserve"> = \frac{</w:t>
      </w:r>
      <w:r w:rsidR="00D12D96">
        <w:t>\</w:t>
      </w:r>
      <w:r w:rsidR="000A2D2B">
        <w:t xml:space="preserve">Gamma(c) </w:t>
      </w:r>
      <w:r w:rsidR="00D12D96">
        <w:t>\</w:t>
      </w:r>
      <w:r w:rsidR="000A2D2B">
        <w:t>Gamma(d)}{</w:t>
      </w:r>
      <w:r w:rsidR="00D12D96">
        <w:t>\</w:t>
      </w:r>
      <w:r w:rsidR="000A2D2B">
        <w:t>Gamma(c+d)}</w:t>
      </w:r>
      <w:r>
        <w:t>$ are respectively the gamma and the</w:t>
      </w:r>
      <w:r w:rsidR="00440D56">
        <w:t xml:space="preserve"> complete</w:t>
      </w:r>
      <w:r>
        <w:t xml:space="preserve"> beta function</w:t>
      </w:r>
      <w:r w:rsidR="000A2D2B">
        <w:t>s</w:t>
      </w:r>
      <w:r w:rsidR="00B53BE1">
        <w:t>, needed to normalize the distribution</w:t>
      </w:r>
      <w:r>
        <w:t>.</w:t>
      </w:r>
    </w:p>
    <w:p w14:paraId="1127C366" w14:textId="77777777" w:rsidR="007A0370" w:rsidRDefault="007A0370">
      <w:pPr>
        <w:pStyle w:val="BodyText"/>
        <w:spacing w:after="0"/>
      </w:pPr>
    </w:p>
    <w:p w14:paraId="148A0D2B" w14:textId="79998246" w:rsidR="00D43967" w:rsidRDefault="00D22765">
      <w:pPr>
        <w:pStyle w:val="BodyText"/>
        <w:spacing w:after="0"/>
      </w:pPr>
      <w:r>
        <w:t>Cumulative distribution function:</w:t>
      </w:r>
    </w:p>
    <w:p w14:paraId="0F27ECC9" w14:textId="3D7FDF38" w:rsidR="00D43967" w:rsidRDefault="00D22765">
      <w:pPr>
        <w:pStyle w:val="BodyText"/>
        <w:spacing w:after="0"/>
      </w:pPr>
      <w:bookmarkStart w:id="349" w:name="MathJax-Span-1092"/>
      <w:bookmarkStart w:id="350" w:name="MathJax-Span-1091"/>
      <w:bookmarkStart w:id="351" w:name="MathJax-Span-1090"/>
      <w:bookmarkStart w:id="352" w:name="MathJax-Element-28-Frame"/>
      <w:bookmarkEnd w:id="349"/>
      <w:bookmarkEnd w:id="350"/>
      <w:bookmarkEnd w:id="351"/>
      <w:bookmarkEnd w:id="352"/>
      <w:r>
        <w:t>$</w:t>
      </w:r>
      <w:bookmarkStart w:id="353" w:name="MathJax-Span-1093"/>
      <w:bookmarkEnd w:id="353"/>
      <w:r>
        <w:t>$</w:t>
      </w:r>
      <w:bookmarkStart w:id="354" w:name="MathJax-Span-1094"/>
      <w:bookmarkEnd w:id="354"/>
      <w:r>
        <w:t>F</w:t>
      </w:r>
      <w:bookmarkStart w:id="355" w:name="MathJax-Span-1095"/>
      <w:bookmarkEnd w:id="355"/>
      <w:r>
        <w:t>_</w:t>
      </w:r>
      <w:bookmarkStart w:id="356" w:name="MathJax-Span-1096"/>
      <w:bookmarkEnd w:id="356"/>
      <w:r>
        <w:t>X</w:t>
      </w:r>
      <w:bookmarkStart w:id="357" w:name="MathJax-Span-1097"/>
      <w:bookmarkEnd w:id="357"/>
      <w:r>
        <w:t>(</w:t>
      </w:r>
      <w:bookmarkStart w:id="358" w:name="MathJax-Span-1098"/>
      <w:bookmarkEnd w:id="358"/>
      <w:r>
        <w:t>x</w:t>
      </w:r>
      <w:bookmarkStart w:id="359" w:name="MathJax-Span-1099"/>
      <w:bookmarkEnd w:id="359"/>
      <w:r>
        <w:t>;</w:t>
      </w:r>
      <w:bookmarkStart w:id="360" w:name="MathJax-Span-1100"/>
      <w:bookmarkEnd w:id="360"/>
      <w:r>
        <w:t>\</w:t>
      </w:r>
      <w:bookmarkStart w:id="361" w:name="MathJax-Span-1101"/>
      <w:bookmarkEnd w:id="361"/>
      <w:r>
        <w:t>n</w:t>
      </w:r>
      <w:bookmarkStart w:id="362" w:name="MathJax-Span-1102"/>
      <w:bookmarkEnd w:id="362"/>
      <w:r>
        <w:t>u</w:t>
      </w:r>
      <w:bookmarkStart w:id="363" w:name="MathJax-Span-1103"/>
      <w:bookmarkEnd w:id="363"/>
      <w:r>
        <w:t>)</w:t>
      </w:r>
      <w:bookmarkStart w:id="364" w:name="MathJax-Span-1104"/>
      <w:bookmarkEnd w:id="364"/>
      <w:r>
        <w:t xml:space="preserve">= </w:t>
      </w:r>
      <w:bookmarkStart w:id="365" w:name="MathJax-Span-1106"/>
      <w:bookmarkEnd w:id="365"/>
      <w:r>
        <w:t>\</w:t>
      </w:r>
      <w:bookmarkStart w:id="366" w:name="MathJax-Span-1107"/>
      <w:bookmarkEnd w:id="366"/>
      <w:r>
        <w:t>b</w:t>
      </w:r>
      <w:bookmarkStart w:id="367" w:name="MathJax-Span-1108"/>
      <w:bookmarkEnd w:id="367"/>
      <w:r>
        <w:t>e</w:t>
      </w:r>
      <w:bookmarkStart w:id="368" w:name="MathJax-Span-1109"/>
      <w:bookmarkEnd w:id="368"/>
      <w:r>
        <w:t>g</w:t>
      </w:r>
      <w:bookmarkStart w:id="369" w:name="MathJax-Span-1110"/>
      <w:bookmarkEnd w:id="369"/>
      <w:r>
        <w:t>i</w:t>
      </w:r>
      <w:bookmarkStart w:id="370" w:name="MathJax-Span-1111"/>
      <w:bookmarkEnd w:id="370"/>
      <w:r>
        <w:t>n</w:t>
      </w:r>
      <w:bookmarkStart w:id="371" w:name="MathJax-Span-1112"/>
      <w:bookmarkEnd w:id="371"/>
      <w:r>
        <w:t>{</w:t>
      </w:r>
      <w:bookmarkStart w:id="372" w:name="MathJax-Span-1113"/>
      <w:bookmarkEnd w:id="372"/>
      <w:r>
        <w:t>c</w:t>
      </w:r>
      <w:bookmarkStart w:id="373" w:name="MathJax-Span-1114"/>
      <w:bookmarkEnd w:id="373"/>
      <w:r>
        <w:t>a</w:t>
      </w:r>
      <w:bookmarkStart w:id="374" w:name="MathJax-Span-1115"/>
      <w:bookmarkEnd w:id="374"/>
      <w:r>
        <w:t>s</w:t>
      </w:r>
      <w:bookmarkStart w:id="375" w:name="MathJax-Span-1116"/>
      <w:bookmarkEnd w:id="375"/>
      <w:r>
        <w:t>e</w:t>
      </w:r>
      <w:bookmarkStart w:id="376" w:name="MathJax-Span-1117"/>
      <w:bookmarkEnd w:id="376"/>
      <w:r>
        <w:t>s</w:t>
      </w:r>
      <w:bookmarkStart w:id="377" w:name="MathJax-Span-1118"/>
      <w:bookmarkEnd w:id="377"/>
      <w:r>
        <w:t>}</w:t>
      </w:r>
      <w:bookmarkStart w:id="378" w:name="MathJax-Element-29-Frame"/>
      <w:bookmarkStart w:id="379" w:name="MathJax-Span-1121"/>
      <w:bookmarkStart w:id="380" w:name="MathJax-Span-1120"/>
      <w:bookmarkStart w:id="381" w:name="MathJax-Span-1119"/>
      <w:bookmarkEnd w:id="378"/>
      <w:bookmarkEnd w:id="379"/>
      <w:bookmarkEnd w:id="380"/>
      <w:bookmarkEnd w:id="381"/>
      <w:r>
        <w:t>\</w:t>
      </w:r>
      <w:bookmarkStart w:id="382" w:name="MathJax-Span-1122"/>
      <w:bookmarkEnd w:id="382"/>
      <w:r>
        <w:t>f</w:t>
      </w:r>
      <w:bookmarkStart w:id="383" w:name="MathJax-Span-1123"/>
      <w:bookmarkEnd w:id="383"/>
      <w:r>
        <w:t>r</w:t>
      </w:r>
      <w:bookmarkStart w:id="384" w:name="MathJax-Span-1124"/>
      <w:bookmarkEnd w:id="384"/>
      <w:r>
        <w:t>a</w:t>
      </w:r>
      <w:bookmarkStart w:id="385" w:name="MathJax-Span-1125"/>
      <w:bookmarkEnd w:id="385"/>
      <w:r>
        <w:t>c</w:t>
      </w:r>
      <w:bookmarkStart w:id="386" w:name="MathJax-Span-1126"/>
      <w:bookmarkEnd w:id="386"/>
      <w:r>
        <w:t>{</w:t>
      </w:r>
      <w:bookmarkStart w:id="387" w:name="MathJax-Span-1127"/>
      <w:bookmarkEnd w:id="387"/>
      <w:r>
        <w:t>1</w:t>
      </w:r>
      <w:bookmarkStart w:id="388" w:name="MathJax-Span-1128"/>
      <w:bookmarkEnd w:id="388"/>
      <w:r>
        <w:t>}</w:t>
      </w:r>
      <w:bookmarkStart w:id="389" w:name="MathJax-Span-1129"/>
      <w:bookmarkEnd w:id="389"/>
      <w:r>
        <w:t>{</w:t>
      </w:r>
      <w:bookmarkStart w:id="390" w:name="MathJax-Span-1130"/>
      <w:bookmarkEnd w:id="390"/>
      <w:r>
        <w:t>2</w:t>
      </w:r>
      <w:bookmarkStart w:id="391" w:name="MathJax-Span-1131"/>
      <w:bookmarkEnd w:id="391"/>
      <w:r>
        <w:t>}</w:t>
      </w:r>
      <w:bookmarkStart w:id="392" w:name="MathJax-Span-1132"/>
      <w:bookmarkEnd w:id="392"/>
      <w:r>
        <w:t>I</w:t>
      </w:r>
      <w:bookmarkStart w:id="393" w:name="MathJax-Span-1133"/>
      <w:bookmarkEnd w:id="393"/>
      <w:r>
        <w:t>_</w:t>
      </w:r>
      <w:bookmarkStart w:id="394" w:name="MathJax-Span-1134"/>
      <w:bookmarkEnd w:id="394"/>
      <w:r>
        <w:t>\</w:t>
      </w:r>
      <w:bookmarkStart w:id="395" w:name="MathJax-Span-1135"/>
      <w:bookmarkEnd w:id="395"/>
      <w:r>
        <w:t>f</w:t>
      </w:r>
      <w:bookmarkStart w:id="396" w:name="MathJax-Span-1136"/>
      <w:bookmarkEnd w:id="396"/>
      <w:r>
        <w:t>r</w:t>
      </w:r>
      <w:bookmarkStart w:id="397" w:name="MathJax-Span-1137"/>
      <w:bookmarkEnd w:id="397"/>
      <w:r>
        <w:t>a</w:t>
      </w:r>
      <w:bookmarkStart w:id="398" w:name="MathJax-Span-1138"/>
      <w:bookmarkEnd w:id="398"/>
      <w:r>
        <w:t>c</w:t>
      </w:r>
      <w:bookmarkStart w:id="399" w:name="MathJax-Span-1139"/>
      <w:bookmarkEnd w:id="399"/>
      <w:r>
        <w:t>{</w:t>
      </w:r>
      <w:bookmarkStart w:id="400" w:name="MathJax-Span-1140"/>
      <w:bookmarkEnd w:id="400"/>
      <w:r>
        <w:t>\</w:t>
      </w:r>
      <w:bookmarkStart w:id="401" w:name="MathJax-Span-1141"/>
      <w:bookmarkEnd w:id="401"/>
      <w:r>
        <w:t>n</w:t>
      </w:r>
      <w:bookmarkStart w:id="402" w:name="MathJax-Span-1142"/>
      <w:bookmarkEnd w:id="402"/>
      <w:r>
        <w:t>u</w:t>
      </w:r>
      <w:bookmarkStart w:id="403" w:name="MathJax-Span-1143"/>
      <w:bookmarkEnd w:id="403"/>
      <w:r>
        <w:t>}</w:t>
      </w:r>
      <w:bookmarkStart w:id="404" w:name="MathJax-Span-1144"/>
      <w:bookmarkEnd w:id="404"/>
      <w:r>
        <w:t>{</w:t>
      </w:r>
      <w:bookmarkStart w:id="405" w:name="MathJax-Span-1145"/>
      <w:bookmarkEnd w:id="405"/>
      <w:r>
        <w:t>\</w:t>
      </w:r>
      <w:bookmarkStart w:id="406" w:name="MathJax-Span-1146"/>
      <w:bookmarkEnd w:id="406"/>
      <w:r>
        <w:t>n</w:t>
      </w:r>
      <w:bookmarkStart w:id="407" w:name="MathJax-Span-1147"/>
      <w:bookmarkEnd w:id="407"/>
      <w:r>
        <w:t>u</w:t>
      </w:r>
      <w:bookmarkStart w:id="408" w:name="MathJax-Span-1148"/>
      <w:bookmarkEnd w:id="408"/>
      <w:r>
        <w:t>+</w:t>
      </w:r>
      <w:bookmarkStart w:id="409" w:name="MathJax-Span-1149"/>
      <w:bookmarkEnd w:id="409"/>
      <w:r>
        <w:t>x</w:t>
      </w:r>
      <w:bookmarkStart w:id="410" w:name="MathJax-Span-1150"/>
      <w:bookmarkEnd w:id="410"/>
      <w:r>
        <w:t>^</w:t>
      </w:r>
      <w:bookmarkStart w:id="411" w:name="MathJax-Span-1151"/>
      <w:bookmarkEnd w:id="411"/>
      <w:r>
        <w:t>2</w:t>
      </w:r>
      <w:bookmarkStart w:id="412" w:name="MathJax-Span-1152"/>
      <w:bookmarkEnd w:id="412"/>
      <w:r>
        <w:t>}</w:t>
      </w:r>
      <w:bookmarkStart w:id="413" w:name="MathJax-Span-1153"/>
      <w:bookmarkEnd w:id="413"/>
      <w:r>
        <w:t>(</w:t>
      </w:r>
      <w:bookmarkStart w:id="414" w:name="MathJax-Span-1154"/>
      <w:bookmarkEnd w:id="414"/>
      <w:r>
        <w:t>\</w:t>
      </w:r>
      <w:bookmarkStart w:id="415" w:name="MathJax-Span-1155"/>
      <w:bookmarkEnd w:id="415"/>
      <w:r>
        <w:t>f</w:t>
      </w:r>
      <w:bookmarkStart w:id="416" w:name="MathJax-Span-1156"/>
      <w:bookmarkEnd w:id="416"/>
      <w:r>
        <w:t>r</w:t>
      </w:r>
      <w:bookmarkStart w:id="417" w:name="MathJax-Span-1157"/>
      <w:bookmarkEnd w:id="417"/>
      <w:r>
        <w:t>a</w:t>
      </w:r>
      <w:bookmarkStart w:id="418" w:name="MathJax-Span-1158"/>
      <w:bookmarkEnd w:id="418"/>
      <w:r>
        <w:t>c</w:t>
      </w:r>
      <w:bookmarkStart w:id="419" w:name="MathJax-Span-1159"/>
      <w:bookmarkEnd w:id="419"/>
      <w:r>
        <w:t>{</w:t>
      </w:r>
      <w:bookmarkStart w:id="420" w:name="MathJax-Span-1160"/>
      <w:bookmarkEnd w:id="420"/>
      <w:r>
        <w:t>\</w:t>
      </w:r>
      <w:bookmarkStart w:id="421" w:name="MathJax-Span-1161"/>
      <w:bookmarkEnd w:id="421"/>
      <w:r>
        <w:t>n</w:t>
      </w:r>
      <w:bookmarkStart w:id="422" w:name="MathJax-Span-1162"/>
      <w:bookmarkEnd w:id="422"/>
      <w:r>
        <w:t>u</w:t>
      </w:r>
      <w:bookmarkStart w:id="423" w:name="MathJax-Span-1163"/>
      <w:bookmarkEnd w:id="423"/>
      <w:r>
        <w:t>}</w:t>
      </w:r>
      <w:bookmarkStart w:id="424" w:name="MathJax-Span-1164"/>
      <w:bookmarkEnd w:id="424"/>
      <w:r>
        <w:t>{</w:t>
      </w:r>
      <w:bookmarkStart w:id="425" w:name="MathJax-Span-1165"/>
      <w:bookmarkEnd w:id="425"/>
      <w:r>
        <w:t>2</w:t>
      </w:r>
      <w:bookmarkStart w:id="426" w:name="MathJax-Span-1166"/>
      <w:bookmarkEnd w:id="426"/>
      <w:r>
        <w:t>}</w:t>
      </w:r>
      <w:bookmarkStart w:id="427" w:name="MathJax-Span-1167"/>
      <w:bookmarkEnd w:id="427"/>
      <w:r>
        <w:t>,</w:t>
      </w:r>
      <w:bookmarkStart w:id="428" w:name="MathJax-Span-1168"/>
      <w:bookmarkEnd w:id="428"/>
      <w:r>
        <w:t>\</w:t>
      </w:r>
      <w:bookmarkStart w:id="429" w:name="MathJax-Span-1169"/>
      <w:bookmarkEnd w:id="429"/>
      <w:r>
        <w:t>f</w:t>
      </w:r>
      <w:bookmarkStart w:id="430" w:name="MathJax-Span-1170"/>
      <w:bookmarkEnd w:id="430"/>
      <w:r>
        <w:t>r</w:t>
      </w:r>
      <w:bookmarkStart w:id="431" w:name="MathJax-Span-1171"/>
      <w:bookmarkEnd w:id="431"/>
      <w:r>
        <w:t>a</w:t>
      </w:r>
      <w:bookmarkStart w:id="432" w:name="MathJax-Span-1172"/>
      <w:bookmarkEnd w:id="432"/>
      <w:r>
        <w:t>c</w:t>
      </w:r>
      <w:bookmarkStart w:id="433" w:name="MathJax-Span-1173"/>
      <w:bookmarkEnd w:id="433"/>
      <w:r>
        <w:t>{</w:t>
      </w:r>
      <w:bookmarkStart w:id="434" w:name="MathJax-Span-1174"/>
      <w:bookmarkEnd w:id="434"/>
      <w:r>
        <w:t>1</w:t>
      </w:r>
      <w:bookmarkStart w:id="435" w:name="MathJax-Span-1175"/>
      <w:bookmarkEnd w:id="435"/>
      <w:r>
        <w:t>}</w:t>
      </w:r>
      <w:bookmarkStart w:id="436" w:name="MathJax-Span-1176"/>
      <w:bookmarkEnd w:id="436"/>
      <w:r>
        <w:t>{</w:t>
      </w:r>
      <w:bookmarkStart w:id="437" w:name="MathJax-Span-1177"/>
      <w:bookmarkEnd w:id="437"/>
      <w:r>
        <w:t>2</w:t>
      </w:r>
      <w:bookmarkStart w:id="438" w:name="MathJax-Span-1178"/>
      <w:bookmarkEnd w:id="438"/>
      <w:r>
        <w:t>}</w:t>
      </w:r>
      <w:bookmarkStart w:id="439" w:name="MathJax-Span-1179"/>
      <w:bookmarkEnd w:id="439"/>
      <w:r>
        <w:t xml:space="preserve">) </w:t>
      </w:r>
      <w:bookmarkStart w:id="440" w:name="MathJax-Span-1181"/>
      <w:bookmarkEnd w:id="440"/>
      <w:r>
        <w:t xml:space="preserve">&amp; </w:t>
      </w:r>
      <w:bookmarkStart w:id="441" w:name="MathJax-Span-1183"/>
      <w:bookmarkEnd w:id="441"/>
      <w:r>
        <w:t>\</w:t>
      </w:r>
      <w:bookmarkStart w:id="442" w:name="MathJax-Span-1184"/>
      <w:bookmarkEnd w:id="442"/>
      <w:r>
        <w:t>t</w:t>
      </w:r>
      <w:bookmarkStart w:id="443" w:name="MathJax-Span-1185"/>
      <w:bookmarkEnd w:id="443"/>
      <w:r>
        <w:t>e</w:t>
      </w:r>
      <w:bookmarkStart w:id="444" w:name="MathJax-Span-1186"/>
      <w:bookmarkEnd w:id="444"/>
      <w:r>
        <w:t>x</w:t>
      </w:r>
      <w:bookmarkStart w:id="445" w:name="MathJax-Span-1187"/>
      <w:bookmarkEnd w:id="445"/>
      <w:r>
        <w:t>t</w:t>
      </w:r>
      <w:bookmarkStart w:id="446" w:name="MathJax-Span-1188"/>
      <w:bookmarkEnd w:id="446"/>
      <w:r>
        <w:t>{</w:t>
      </w:r>
      <w:bookmarkStart w:id="447" w:name="MathJax-Span-1189"/>
      <w:bookmarkEnd w:id="447"/>
      <w:r>
        <w:t>f</w:t>
      </w:r>
      <w:bookmarkStart w:id="448" w:name="MathJax-Span-1190"/>
      <w:bookmarkEnd w:id="448"/>
      <w:r>
        <w:t>o</w:t>
      </w:r>
      <w:bookmarkStart w:id="449" w:name="MathJax-Span-1191"/>
      <w:bookmarkEnd w:id="449"/>
      <w:r>
        <w:t xml:space="preserve">r </w:t>
      </w:r>
      <w:bookmarkStart w:id="450" w:name="MathJax-Span-1193"/>
      <w:bookmarkEnd w:id="450"/>
      <w:r>
        <w:t xml:space="preserve">} </w:t>
      </w:r>
      <w:bookmarkStart w:id="451" w:name="MathJax-Span-1195"/>
      <w:bookmarkEnd w:id="451"/>
      <w:r>
        <w:t xml:space="preserve">x </w:t>
      </w:r>
      <w:bookmarkStart w:id="452" w:name="MathJax-Span-1197"/>
      <w:bookmarkEnd w:id="452"/>
      <w:r>
        <w:t>\</w:t>
      </w:r>
      <w:bookmarkStart w:id="453" w:name="MathJax-Span-1198"/>
      <w:bookmarkEnd w:id="453"/>
      <w:r>
        <w:t>l</w:t>
      </w:r>
      <w:bookmarkStart w:id="454" w:name="MathJax-Span-1199"/>
      <w:bookmarkEnd w:id="454"/>
      <w:r>
        <w:t>e</w:t>
      </w:r>
      <w:bookmarkStart w:id="455" w:name="MathJax-Span-1200"/>
      <w:bookmarkEnd w:id="455"/>
      <w:r>
        <w:t xml:space="preserve">q </w:t>
      </w:r>
      <w:bookmarkStart w:id="456" w:name="MathJax-Span-1202"/>
      <w:bookmarkEnd w:id="456"/>
      <w:r>
        <w:t xml:space="preserve">0 </w:t>
      </w:r>
      <w:bookmarkStart w:id="457" w:name="MathJax-Span-1204"/>
      <w:bookmarkEnd w:id="457"/>
      <w:r>
        <w:t>\</w:t>
      </w:r>
      <w:bookmarkStart w:id="458" w:name="MathJax-Span-1205"/>
      <w:bookmarkEnd w:id="458"/>
      <w:r>
        <w:t>\</w:t>
      </w:r>
      <w:bookmarkStart w:id="459" w:name="MathJax-Span-1208"/>
      <w:bookmarkStart w:id="460" w:name="MathJax-Span-1207"/>
      <w:bookmarkStart w:id="461" w:name="MathJax-Span-1206"/>
      <w:bookmarkStart w:id="462" w:name="MathJax-Element-30-Frame"/>
      <w:bookmarkEnd w:id="459"/>
      <w:bookmarkEnd w:id="460"/>
      <w:bookmarkEnd w:id="461"/>
      <w:bookmarkEnd w:id="462"/>
      <w:r>
        <w:t>1-</w:t>
      </w:r>
      <w:bookmarkStart w:id="463" w:name="MathJax-Span-1210"/>
      <w:bookmarkEnd w:id="463"/>
      <w:r>
        <w:t>\</w:t>
      </w:r>
      <w:bookmarkStart w:id="464" w:name="MathJax-Span-1211"/>
      <w:bookmarkEnd w:id="464"/>
      <w:r>
        <w:t>f</w:t>
      </w:r>
      <w:bookmarkStart w:id="465" w:name="MathJax-Span-1212"/>
      <w:bookmarkEnd w:id="465"/>
      <w:r>
        <w:t>r</w:t>
      </w:r>
      <w:bookmarkStart w:id="466" w:name="MathJax-Span-1213"/>
      <w:bookmarkEnd w:id="466"/>
      <w:r>
        <w:t>a</w:t>
      </w:r>
      <w:bookmarkStart w:id="467" w:name="MathJax-Span-1214"/>
      <w:bookmarkEnd w:id="467"/>
      <w:r>
        <w:t>c</w:t>
      </w:r>
      <w:bookmarkStart w:id="468" w:name="MathJax-Span-1215"/>
      <w:bookmarkEnd w:id="468"/>
      <w:r>
        <w:t>{</w:t>
      </w:r>
      <w:bookmarkStart w:id="469" w:name="MathJax-Span-1216"/>
      <w:bookmarkEnd w:id="469"/>
      <w:r>
        <w:t>1</w:t>
      </w:r>
      <w:bookmarkStart w:id="470" w:name="MathJax-Span-1217"/>
      <w:bookmarkEnd w:id="470"/>
      <w:r>
        <w:t>}</w:t>
      </w:r>
      <w:bookmarkStart w:id="471" w:name="MathJax-Span-1218"/>
      <w:bookmarkEnd w:id="471"/>
      <w:r>
        <w:t>{</w:t>
      </w:r>
      <w:bookmarkStart w:id="472" w:name="MathJax-Span-1219"/>
      <w:bookmarkEnd w:id="472"/>
      <w:r>
        <w:t>2</w:t>
      </w:r>
      <w:bookmarkStart w:id="473" w:name="MathJax-Span-1220"/>
      <w:bookmarkEnd w:id="473"/>
      <w:r>
        <w:t>}</w:t>
      </w:r>
      <w:bookmarkStart w:id="474" w:name="MathJax-Span-1221"/>
      <w:bookmarkEnd w:id="474"/>
      <w:r>
        <w:t>I</w:t>
      </w:r>
      <w:bookmarkStart w:id="475" w:name="MathJax-Span-1222"/>
      <w:bookmarkEnd w:id="475"/>
      <w:r>
        <w:t>_</w:t>
      </w:r>
      <w:bookmarkStart w:id="476" w:name="MathJax-Span-1223"/>
      <w:bookmarkEnd w:id="476"/>
      <w:r>
        <w:t>\</w:t>
      </w:r>
      <w:bookmarkStart w:id="477" w:name="MathJax-Span-1224"/>
      <w:bookmarkEnd w:id="477"/>
      <w:r>
        <w:t>f</w:t>
      </w:r>
      <w:bookmarkStart w:id="478" w:name="MathJax-Span-1225"/>
      <w:bookmarkEnd w:id="478"/>
      <w:r>
        <w:t>r</w:t>
      </w:r>
      <w:bookmarkStart w:id="479" w:name="MathJax-Span-1226"/>
      <w:bookmarkEnd w:id="479"/>
      <w:r>
        <w:t>a</w:t>
      </w:r>
      <w:bookmarkStart w:id="480" w:name="MathJax-Span-1227"/>
      <w:bookmarkEnd w:id="480"/>
      <w:r>
        <w:t>c</w:t>
      </w:r>
      <w:bookmarkStart w:id="481" w:name="MathJax-Span-1228"/>
      <w:bookmarkEnd w:id="481"/>
      <w:r>
        <w:t>{</w:t>
      </w:r>
      <w:bookmarkStart w:id="482" w:name="MathJax-Span-1229"/>
      <w:bookmarkEnd w:id="482"/>
      <w:r>
        <w:t>\</w:t>
      </w:r>
      <w:bookmarkStart w:id="483" w:name="MathJax-Span-1230"/>
      <w:bookmarkEnd w:id="483"/>
      <w:r>
        <w:t>n</w:t>
      </w:r>
      <w:bookmarkStart w:id="484" w:name="MathJax-Span-1231"/>
      <w:bookmarkEnd w:id="484"/>
      <w:r>
        <w:t>u</w:t>
      </w:r>
      <w:bookmarkStart w:id="485" w:name="MathJax-Span-1232"/>
      <w:bookmarkEnd w:id="485"/>
      <w:r>
        <w:t>}</w:t>
      </w:r>
      <w:bookmarkStart w:id="486" w:name="MathJax-Span-1233"/>
      <w:bookmarkEnd w:id="486"/>
      <w:r>
        <w:t>{</w:t>
      </w:r>
      <w:bookmarkStart w:id="487" w:name="MathJax-Span-1234"/>
      <w:bookmarkEnd w:id="487"/>
      <w:r>
        <w:t>\</w:t>
      </w:r>
      <w:bookmarkStart w:id="488" w:name="MathJax-Span-1235"/>
      <w:bookmarkEnd w:id="488"/>
      <w:r>
        <w:t>n</w:t>
      </w:r>
      <w:bookmarkStart w:id="489" w:name="MathJax-Span-1236"/>
      <w:bookmarkEnd w:id="489"/>
      <w:r>
        <w:t>u</w:t>
      </w:r>
      <w:bookmarkStart w:id="490" w:name="MathJax-Span-1237"/>
      <w:bookmarkEnd w:id="490"/>
      <w:r>
        <w:t>+</w:t>
      </w:r>
      <w:bookmarkStart w:id="491" w:name="MathJax-Span-1238"/>
      <w:bookmarkEnd w:id="491"/>
      <w:r>
        <w:t>x</w:t>
      </w:r>
      <w:bookmarkStart w:id="492" w:name="MathJax-Span-1239"/>
      <w:bookmarkEnd w:id="492"/>
      <w:r>
        <w:t>^</w:t>
      </w:r>
      <w:bookmarkStart w:id="493" w:name="MathJax-Span-1240"/>
      <w:bookmarkEnd w:id="493"/>
      <w:r>
        <w:t>2</w:t>
      </w:r>
      <w:bookmarkStart w:id="494" w:name="MathJax-Span-1241"/>
      <w:bookmarkEnd w:id="494"/>
      <w:r>
        <w:t>}</w:t>
      </w:r>
      <w:bookmarkStart w:id="495" w:name="MathJax-Span-1242"/>
      <w:bookmarkEnd w:id="495"/>
      <w:r>
        <w:t>(</w:t>
      </w:r>
      <w:bookmarkStart w:id="496" w:name="MathJax-Span-1243"/>
      <w:bookmarkEnd w:id="496"/>
      <w:r>
        <w:t>\</w:t>
      </w:r>
      <w:bookmarkStart w:id="497" w:name="MathJax-Span-1244"/>
      <w:bookmarkEnd w:id="497"/>
      <w:r>
        <w:t>f</w:t>
      </w:r>
      <w:bookmarkStart w:id="498" w:name="MathJax-Span-1245"/>
      <w:bookmarkEnd w:id="498"/>
      <w:r>
        <w:t>r</w:t>
      </w:r>
      <w:bookmarkStart w:id="499" w:name="MathJax-Span-1246"/>
      <w:bookmarkEnd w:id="499"/>
      <w:r>
        <w:t>a</w:t>
      </w:r>
      <w:bookmarkStart w:id="500" w:name="MathJax-Span-1247"/>
      <w:bookmarkEnd w:id="500"/>
      <w:r>
        <w:t>c</w:t>
      </w:r>
      <w:bookmarkStart w:id="501" w:name="MathJax-Span-1248"/>
      <w:bookmarkEnd w:id="501"/>
      <w:r>
        <w:t>{</w:t>
      </w:r>
      <w:bookmarkStart w:id="502" w:name="MathJax-Span-1249"/>
      <w:bookmarkEnd w:id="502"/>
      <w:r>
        <w:t>\</w:t>
      </w:r>
      <w:bookmarkStart w:id="503" w:name="MathJax-Span-1250"/>
      <w:bookmarkEnd w:id="503"/>
      <w:r>
        <w:t>n</w:t>
      </w:r>
      <w:bookmarkStart w:id="504" w:name="MathJax-Span-1251"/>
      <w:bookmarkEnd w:id="504"/>
      <w:r>
        <w:t>u</w:t>
      </w:r>
      <w:bookmarkStart w:id="505" w:name="MathJax-Span-1252"/>
      <w:bookmarkEnd w:id="505"/>
      <w:r>
        <w:t>}</w:t>
      </w:r>
      <w:bookmarkStart w:id="506" w:name="MathJax-Span-1253"/>
      <w:bookmarkEnd w:id="506"/>
      <w:r>
        <w:t>{</w:t>
      </w:r>
      <w:bookmarkStart w:id="507" w:name="MathJax-Span-1254"/>
      <w:bookmarkEnd w:id="507"/>
      <w:r>
        <w:t>2</w:t>
      </w:r>
      <w:bookmarkStart w:id="508" w:name="MathJax-Span-1255"/>
      <w:bookmarkEnd w:id="508"/>
      <w:r>
        <w:t>}</w:t>
      </w:r>
      <w:bookmarkStart w:id="509" w:name="MathJax-Span-1256"/>
      <w:bookmarkEnd w:id="509"/>
      <w:r>
        <w:t>,</w:t>
      </w:r>
      <w:bookmarkStart w:id="510" w:name="MathJax-Span-1257"/>
      <w:bookmarkEnd w:id="510"/>
      <w:r>
        <w:t>\</w:t>
      </w:r>
      <w:bookmarkStart w:id="511" w:name="MathJax-Span-1258"/>
      <w:bookmarkEnd w:id="511"/>
      <w:r>
        <w:t>f</w:t>
      </w:r>
      <w:bookmarkStart w:id="512" w:name="MathJax-Span-1259"/>
      <w:bookmarkEnd w:id="512"/>
      <w:r>
        <w:t>r</w:t>
      </w:r>
      <w:bookmarkStart w:id="513" w:name="MathJax-Span-1260"/>
      <w:bookmarkEnd w:id="513"/>
      <w:r>
        <w:t>a</w:t>
      </w:r>
      <w:bookmarkStart w:id="514" w:name="MathJax-Span-1261"/>
      <w:bookmarkEnd w:id="514"/>
      <w:r>
        <w:t>c</w:t>
      </w:r>
      <w:bookmarkStart w:id="515" w:name="MathJax-Span-1262"/>
      <w:bookmarkEnd w:id="515"/>
      <w:r>
        <w:t>{</w:t>
      </w:r>
      <w:bookmarkStart w:id="516" w:name="MathJax-Span-1263"/>
      <w:bookmarkEnd w:id="516"/>
      <w:r>
        <w:t>1</w:t>
      </w:r>
      <w:bookmarkStart w:id="517" w:name="MathJax-Span-1264"/>
      <w:bookmarkEnd w:id="517"/>
      <w:r>
        <w:t>}</w:t>
      </w:r>
      <w:bookmarkStart w:id="518" w:name="MathJax-Span-1265"/>
      <w:bookmarkEnd w:id="518"/>
      <w:r>
        <w:t>{</w:t>
      </w:r>
      <w:bookmarkStart w:id="519" w:name="MathJax-Span-1266"/>
      <w:bookmarkEnd w:id="519"/>
      <w:r>
        <w:t>2</w:t>
      </w:r>
      <w:bookmarkStart w:id="520" w:name="MathJax-Span-1267"/>
      <w:bookmarkEnd w:id="520"/>
      <w:r>
        <w:t>}</w:t>
      </w:r>
      <w:bookmarkStart w:id="521" w:name="MathJax-Span-1268"/>
      <w:bookmarkEnd w:id="521"/>
      <w:r>
        <w:t xml:space="preserve">) </w:t>
      </w:r>
      <w:bookmarkStart w:id="522" w:name="MathJax-Span-1270"/>
      <w:bookmarkEnd w:id="522"/>
      <w:r>
        <w:t xml:space="preserve">&amp; </w:t>
      </w:r>
      <w:bookmarkStart w:id="523" w:name="MathJax-Span-1272"/>
      <w:bookmarkEnd w:id="523"/>
      <w:r>
        <w:t>\</w:t>
      </w:r>
      <w:bookmarkStart w:id="524" w:name="MathJax-Span-1273"/>
      <w:bookmarkEnd w:id="524"/>
      <w:r>
        <w:t>t</w:t>
      </w:r>
      <w:bookmarkStart w:id="525" w:name="MathJax-Span-1274"/>
      <w:bookmarkEnd w:id="525"/>
      <w:r>
        <w:t>e</w:t>
      </w:r>
      <w:bookmarkStart w:id="526" w:name="MathJax-Span-1275"/>
      <w:bookmarkEnd w:id="526"/>
      <w:r>
        <w:t>x</w:t>
      </w:r>
      <w:bookmarkStart w:id="527" w:name="MathJax-Span-1276"/>
      <w:bookmarkEnd w:id="527"/>
      <w:r>
        <w:t>t</w:t>
      </w:r>
      <w:bookmarkStart w:id="528" w:name="MathJax-Span-1277"/>
      <w:bookmarkEnd w:id="528"/>
      <w:r>
        <w:t>{</w:t>
      </w:r>
      <w:bookmarkStart w:id="529" w:name="MathJax-Span-1278"/>
      <w:bookmarkEnd w:id="529"/>
      <w:r>
        <w:t>f</w:t>
      </w:r>
      <w:bookmarkStart w:id="530" w:name="MathJax-Span-1279"/>
      <w:bookmarkEnd w:id="530"/>
      <w:r>
        <w:t>o</w:t>
      </w:r>
      <w:bookmarkStart w:id="531" w:name="MathJax-Span-1280"/>
      <w:bookmarkEnd w:id="531"/>
      <w:r>
        <w:t xml:space="preserve">r </w:t>
      </w:r>
      <w:bookmarkStart w:id="532" w:name="MathJax-Span-1282"/>
      <w:bookmarkEnd w:id="532"/>
      <w:r>
        <w:t xml:space="preserve">} </w:t>
      </w:r>
      <w:bookmarkStart w:id="533" w:name="MathJax-Span-1284"/>
      <w:bookmarkEnd w:id="533"/>
      <w:r>
        <w:t xml:space="preserve">x </w:t>
      </w:r>
      <w:bookmarkStart w:id="534" w:name="MathJax-Span-1286"/>
      <w:bookmarkEnd w:id="534"/>
      <w:r>
        <w:t xml:space="preserve">&gt; </w:t>
      </w:r>
      <w:bookmarkStart w:id="535" w:name="MathJax-Span-1288"/>
      <w:bookmarkEnd w:id="535"/>
      <w:r>
        <w:t>0</w:t>
      </w:r>
      <w:bookmarkStart w:id="536" w:name="MathJax-Span-1289"/>
      <w:bookmarkStart w:id="537" w:name="MathJax-Span-1290"/>
      <w:bookmarkStart w:id="538" w:name="MathJax-Span-1291"/>
      <w:bookmarkStart w:id="539" w:name="MathJax-Element-31-Frame"/>
      <w:bookmarkEnd w:id="536"/>
      <w:bookmarkEnd w:id="537"/>
      <w:bookmarkEnd w:id="538"/>
      <w:bookmarkEnd w:id="539"/>
      <w:r>
        <w:t>\</w:t>
      </w:r>
      <w:bookmarkStart w:id="540" w:name="MathJax-Span-1292"/>
      <w:bookmarkEnd w:id="540"/>
      <w:r>
        <w:t>e</w:t>
      </w:r>
      <w:bookmarkStart w:id="541" w:name="MathJax-Span-1293"/>
      <w:bookmarkEnd w:id="541"/>
      <w:r>
        <w:t>n</w:t>
      </w:r>
      <w:bookmarkStart w:id="542" w:name="MathJax-Span-1294"/>
      <w:bookmarkEnd w:id="542"/>
      <w:r>
        <w:t>d</w:t>
      </w:r>
      <w:bookmarkStart w:id="543" w:name="MathJax-Span-1295"/>
      <w:bookmarkEnd w:id="543"/>
      <w:r>
        <w:t>{</w:t>
      </w:r>
      <w:bookmarkStart w:id="544" w:name="MathJax-Span-1296"/>
      <w:bookmarkEnd w:id="544"/>
      <w:r>
        <w:t>c</w:t>
      </w:r>
      <w:bookmarkStart w:id="545" w:name="MathJax-Span-1297"/>
      <w:bookmarkEnd w:id="545"/>
      <w:r>
        <w:t>a</w:t>
      </w:r>
      <w:bookmarkStart w:id="546" w:name="MathJax-Span-1298"/>
      <w:bookmarkEnd w:id="546"/>
      <w:r>
        <w:t>s</w:t>
      </w:r>
      <w:bookmarkStart w:id="547" w:name="MathJax-Span-1299"/>
      <w:bookmarkEnd w:id="547"/>
      <w:r>
        <w:t>e</w:t>
      </w:r>
      <w:bookmarkStart w:id="548" w:name="MathJax-Span-1300"/>
      <w:bookmarkEnd w:id="548"/>
      <w:r>
        <w:t>s</w:t>
      </w:r>
      <w:bookmarkStart w:id="549" w:name="MathJax-Span-1301"/>
      <w:bookmarkEnd w:id="549"/>
      <w:r>
        <w:t>}</w:t>
      </w:r>
      <w:bookmarkStart w:id="550" w:name="MathJax-Span-1302"/>
      <w:bookmarkEnd w:id="550"/>
      <w:r>
        <w:t>$</w:t>
      </w:r>
      <w:bookmarkStart w:id="551" w:name="MathJax-Span-1303"/>
      <w:bookmarkEnd w:id="551"/>
      <w:r>
        <w:t>$</w:t>
      </w:r>
    </w:p>
    <w:p w14:paraId="09B39D69" w14:textId="200DE1D0" w:rsidR="00D43967" w:rsidRDefault="00D22765">
      <w:pPr>
        <w:pStyle w:val="BodyText"/>
        <w:spacing w:after="0"/>
      </w:pPr>
      <w:r>
        <w:t xml:space="preserve">Where </w:t>
      </w:r>
      <w:bookmarkStart w:id="552" w:name="MathJax-Span-1305"/>
      <w:bookmarkStart w:id="553" w:name="MathJax-Span-1304"/>
      <w:bookmarkStart w:id="554" w:name="MathJax-Span-1306"/>
      <w:bookmarkStart w:id="555" w:name="MathJax-Element-32-Frame"/>
      <w:bookmarkEnd w:id="552"/>
      <w:bookmarkEnd w:id="553"/>
      <w:bookmarkEnd w:id="554"/>
      <w:bookmarkEnd w:id="555"/>
      <w:r>
        <w:t>$</w:t>
      </w:r>
      <w:bookmarkStart w:id="556" w:name="MathJax-Span-1307"/>
      <w:bookmarkEnd w:id="556"/>
      <w:r>
        <w:t>I</w:t>
      </w:r>
      <w:bookmarkStart w:id="557" w:name="MathJax-Span-1308"/>
      <w:bookmarkEnd w:id="557"/>
      <w:r>
        <w:t>_</w:t>
      </w:r>
      <w:bookmarkStart w:id="558" w:name="MathJax-Span-1309"/>
      <w:bookmarkStart w:id="559" w:name="MathJax-Span-1314"/>
      <w:bookmarkEnd w:id="558"/>
      <w:bookmarkEnd w:id="559"/>
      <w:r w:rsidR="00456726">
        <w:t>y</w:t>
      </w:r>
      <w:r>
        <w:t>\l</w:t>
      </w:r>
      <w:bookmarkStart w:id="560" w:name="MathJax-Span-1316"/>
      <w:bookmarkEnd w:id="560"/>
      <w:r>
        <w:t>e</w:t>
      </w:r>
      <w:bookmarkStart w:id="561" w:name="MathJax-Span-1317"/>
      <w:bookmarkEnd w:id="561"/>
      <w:r>
        <w:t>f</w:t>
      </w:r>
      <w:bookmarkStart w:id="562" w:name="MathJax-Span-1318"/>
      <w:bookmarkEnd w:id="562"/>
      <w:r>
        <w:t>t</w:t>
      </w:r>
      <w:bookmarkStart w:id="563" w:name="MathJax-Span-1319"/>
      <w:bookmarkEnd w:id="563"/>
      <w:r>
        <w:t>(</w:t>
      </w:r>
      <w:bookmarkStart w:id="564" w:name="MathJax-Span-1320"/>
      <w:bookmarkStart w:id="565" w:name="MathJax-Span-1321"/>
      <w:bookmarkEnd w:id="564"/>
      <w:bookmarkEnd w:id="565"/>
      <w:r>
        <w:t>c</w:t>
      </w:r>
      <w:bookmarkStart w:id="566" w:name="MathJax-Span-1322"/>
      <w:bookmarkStart w:id="567" w:name="MathJax-Span-1323"/>
      <w:bookmarkStart w:id="568" w:name="MathJax-Span-1324"/>
      <w:bookmarkEnd w:id="566"/>
      <w:bookmarkEnd w:id="567"/>
      <w:bookmarkEnd w:id="568"/>
      <w:r>
        <w:t>,</w:t>
      </w:r>
      <w:bookmarkStart w:id="569" w:name="MathJax-Span-1326"/>
      <w:bookmarkStart w:id="570" w:name="MathJax-Span-1327"/>
      <w:bookmarkStart w:id="571" w:name="MathJax-Span-1328"/>
      <w:bookmarkEnd w:id="569"/>
      <w:bookmarkEnd w:id="570"/>
      <w:bookmarkEnd w:id="571"/>
      <w:r>
        <w:t>d</w:t>
      </w:r>
      <w:bookmarkStart w:id="572" w:name="MathJax-Span-1329"/>
      <w:bookmarkStart w:id="573" w:name="MathJax-Span-1330"/>
      <w:bookmarkStart w:id="574" w:name="MathJax-Span-1331"/>
      <w:bookmarkEnd w:id="572"/>
      <w:bookmarkEnd w:id="573"/>
      <w:bookmarkEnd w:id="574"/>
      <w:r>
        <w:t>\r</w:t>
      </w:r>
      <w:bookmarkStart w:id="575" w:name="MathJax-Span-1333"/>
      <w:bookmarkEnd w:id="575"/>
      <w:r>
        <w:t>i</w:t>
      </w:r>
      <w:bookmarkStart w:id="576" w:name="MathJax-Span-1334"/>
      <w:bookmarkEnd w:id="576"/>
      <w:r>
        <w:t>g</w:t>
      </w:r>
      <w:bookmarkStart w:id="577" w:name="MathJax-Span-1335"/>
      <w:bookmarkEnd w:id="577"/>
      <w:r>
        <w:t>h</w:t>
      </w:r>
      <w:bookmarkStart w:id="578" w:name="MathJax-Span-1336"/>
      <w:bookmarkEnd w:id="578"/>
      <w:r>
        <w:t>t</w:t>
      </w:r>
      <w:bookmarkStart w:id="579" w:name="MathJax-Span-1337"/>
      <w:bookmarkEnd w:id="579"/>
      <w:r>
        <w:t>)</w:t>
      </w:r>
      <w:bookmarkStart w:id="580" w:name="MathJax-Span-1338"/>
      <w:bookmarkEnd w:id="580"/>
      <w:r w:rsidR="00456726">
        <w:t xml:space="preserve"> = \frac{\mathrm{B}(y;c,d)}{\mathrm{B}(c,d)}</w:t>
      </w:r>
      <w:r>
        <w:t>$ is the regularized incomplete beta function</w:t>
      </w:r>
      <w:r w:rsidR="00C7576F">
        <w:t xml:space="preserve"> with</w:t>
      </w:r>
      <w:r w:rsidR="00456726">
        <w:t xml:space="preserve"> $\mathrm{B}(y;c,d)$ being the incomplete beta function.</w:t>
      </w:r>
    </w:p>
    <w:p w14:paraId="0711D936" w14:textId="77777777" w:rsidR="007A0370" w:rsidRDefault="007A0370">
      <w:pPr>
        <w:pStyle w:val="BodyText"/>
        <w:spacing w:after="0"/>
      </w:pPr>
    </w:p>
    <w:p w14:paraId="4AAA7613" w14:textId="42D1D62A" w:rsidR="00D43967" w:rsidRDefault="00D22765">
      <w:pPr>
        <w:pStyle w:val="BodyText"/>
        <w:spacing w:after="0"/>
      </w:pPr>
      <w:r>
        <w:t xml:space="preserve">Expected value: </w:t>
      </w:r>
    </w:p>
    <w:p w14:paraId="088081D6" w14:textId="77777777" w:rsidR="00D43967" w:rsidRDefault="00D22765">
      <w:pPr>
        <w:pStyle w:val="BodyText"/>
        <w:spacing w:after="0"/>
      </w:pPr>
      <w:bookmarkStart w:id="581" w:name="MathJax-Element-33-Frame"/>
      <w:bookmarkStart w:id="582" w:name="MathJax-Span-1339"/>
      <w:bookmarkStart w:id="583" w:name="MathJax-Span-1340"/>
      <w:bookmarkStart w:id="584" w:name="MathJax-Span-1341"/>
      <w:bookmarkEnd w:id="581"/>
      <w:bookmarkEnd w:id="582"/>
      <w:bookmarkEnd w:id="583"/>
      <w:bookmarkEnd w:id="584"/>
      <w:r>
        <w:t>$</w:t>
      </w:r>
      <w:bookmarkStart w:id="585" w:name="MathJax-Span-1342"/>
      <w:bookmarkEnd w:id="585"/>
      <w:r>
        <w:t>$</w:t>
      </w:r>
      <w:bookmarkStart w:id="586" w:name="MathJax-Span-1343"/>
      <w:bookmarkEnd w:id="586"/>
      <w:r>
        <w:t>\</w:t>
      </w:r>
      <w:bookmarkStart w:id="587" w:name="MathJax-Span-1348"/>
      <w:bookmarkStart w:id="588" w:name="MathJax-Span-1344"/>
      <w:bookmarkEnd w:id="587"/>
      <w:bookmarkEnd w:id="588"/>
      <w:r>
        <w:t>mathrm{</w:t>
      </w:r>
      <w:bookmarkStart w:id="589" w:name="MathJax-Span-1349"/>
      <w:bookmarkEnd w:id="589"/>
      <w:r>
        <w:t>E</w:t>
      </w:r>
      <w:bookmarkStart w:id="590" w:name="MathJax-Span-1350"/>
      <w:bookmarkEnd w:id="590"/>
      <w:r>
        <w:t>}</w:t>
      </w:r>
      <w:bookmarkStart w:id="591" w:name="MathJax-Span-1351"/>
      <w:bookmarkEnd w:id="591"/>
      <w:r>
        <w:t>(</w:t>
      </w:r>
      <w:bookmarkStart w:id="592" w:name="MathJax-Span-1352"/>
      <w:bookmarkEnd w:id="592"/>
      <w:r>
        <w:t>X</w:t>
      </w:r>
      <w:bookmarkStart w:id="593" w:name="MathJax-Span-1353"/>
      <w:bookmarkEnd w:id="593"/>
      <w:r>
        <w:t>)</w:t>
      </w:r>
      <w:bookmarkStart w:id="594" w:name="MathJax-Span-1354"/>
      <w:bookmarkEnd w:id="594"/>
      <w:r>
        <w:t>=</w:t>
      </w:r>
      <w:bookmarkStart w:id="595" w:name="MathJax-Span-1357"/>
      <w:bookmarkEnd w:id="595"/>
      <w:r>
        <w:t>\</w:t>
      </w:r>
      <w:bookmarkStart w:id="596" w:name="MathJax-Span-1358"/>
      <w:bookmarkEnd w:id="596"/>
      <w:r>
        <w:t>b</w:t>
      </w:r>
      <w:bookmarkStart w:id="597" w:name="MathJax-Span-1359"/>
      <w:bookmarkEnd w:id="597"/>
      <w:r>
        <w:t>e</w:t>
      </w:r>
      <w:bookmarkStart w:id="598" w:name="MathJax-Span-1360"/>
      <w:bookmarkEnd w:id="598"/>
      <w:r>
        <w:t>g</w:t>
      </w:r>
      <w:bookmarkStart w:id="599" w:name="MathJax-Span-1361"/>
      <w:bookmarkEnd w:id="599"/>
      <w:r>
        <w:t>i</w:t>
      </w:r>
      <w:bookmarkStart w:id="600" w:name="MathJax-Span-1362"/>
      <w:bookmarkEnd w:id="600"/>
      <w:r>
        <w:t>n</w:t>
      </w:r>
      <w:bookmarkStart w:id="601" w:name="MathJax-Span-1363"/>
      <w:bookmarkEnd w:id="601"/>
      <w:r>
        <w:t>{</w:t>
      </w:r>
      <w:bookmarkStart w:id="602" w:name="MathJax-Span-1364"/>
      <w:bookmarkEnd w:id="602"/>
      <w:r>
        <w:t>c</w:t>
      </w:r>
      <w:bookmarkStart w:id="603" w:name="MathJax-Span-1365"/>
      <w:bookmarkEnd w:id="603"/>
      <w:r>
        <w:t>a</w:t>
      </w:r>
      <w:bookmarkStart w:id="604" w:name="MathJax-Span-1366"/>
      <w:bookmarkEnd w:id="604"/>
      <w:r>
        <w:t>s</w:t>
      </w:r>
      <w:bookmarkStart w:id="605" w:name="MathJax-Span-1367"/>
      <w:bookmarkEnd w:id="605"/>
      <w:r>
        <w:t>e</w:t>
      </w:r>
      <w:bookmarkStart w:id="606" w:name="MathJax-Span-1368"/>
      <w:bookmarkEnd w:id="606"/>
      <w:r>
        <w:t>s</w:t>
      </w:r>
      <w:bookmarkStart w:id="607" w:name="MathJax-Span-1369"/>
      <w:bookmarkEnd w:id="607"/>
      <w:r>
        <w:t>}</w:t>
      </w:r>
      <w:bookmarkStart w:id="608" w:name="MathJax-Element-34-Frame"/>
      <w:bookmarkStart w:id="609" w:name="MathJax-Span-1371"/>
      <w:bookmarkStart w:id="610" w:name="MathJax-Span-1372"/>
      <w:bookmarkStart w:id="611" w:name="MathJax-Span-1370"/>
      <w:bookmarkEnd w:id="608"/>
      <w:bookmarkEnd w:id="609"/>
      <w:bookmarkEnd w:id="610"/>
      <w:bookmarkEnd w:id="611"/>
      <w:r>
        <w:t>\</w:t>
      </w:r>
      <w:bookmarkStart w:id="612" w:name="MathJax-Span-1373"/>
      <w:bookmarkEnd w:id="612"/>
      <w:r>
        <w:t>t</w:t>
      </w:r>
      <w:bookmarkStart w:id="613" w:name="MathJax-Span-1374"/>
      <w:bookmarkEnd w:id="613"/>
      <w:r>
        <w:t>e</w:t>
      </w:r>
      <w:bookmarkStart w:id="614" w:name="MathJax-Span-1375"/>
      <w:bookmarkEnd w:id="614"/>
      <w:r>
        <w:t>x</w:t>
      </w:r>
      <w:bookmarkStart w:id="615" w:name="MathJax-Span-1376"/>
      <w:bookmarkEnd w:id="615"/>
      <w:r>
        <w:t>t</w:t>
      </w:r>
      <w:bookmarkStart w:id="616" w:name="MathJax-Span-1377"/>
      <w:bookmarkEnd w:id="616"/>
      <w:r>
        <w:t>{</w:t>
      </w:r>
      <w:bookmarkStart w:id="617" w:name="MathJax-Span-1378"/>
      <w:bookmarkEnd w:id="617"/>
      <w:r>
        <w:t>u</w:t>
      </w:r>
      <w:bookmarkStart w:id="618" w:name="MathJax-Span-1379"/>
      <w:bookmarkEnd w:id="618"/>
      <w:r>
        <w:t>n</w:t>
      </w:r>
      <w:bookmarkStart w:id="619" w:name="MathJax-Span-1380"/>
      <w:bookmarkEnd w:id="619"/>
      <w:r>
        <w:t>d</w:t>
      </w:r>
      <w:bookmarkStart w:id="620" w:name="MathJax-Span-1381"/>
      <w:bookmarkEnd w:id="620"/>
      <w:r>
        <w:t>e</w:t>
      </w:r>
      <w:bookmarkStart w:id="621" w:name="MathJax-Span-1382"/>
      <w:bookmarkEnd w:id="621"/>
      <w:r>
        <w:t>f</w:t>
      </w:r>
      <w:bookmarkStart w:id="622" w:name="MathJax-Span-1383"/>
      <w:bookmarkEnd w:id="622"/>
      <w:r>
        <w:t>i</w:t>
      </w:r>
      <w:bookmarkStart w:id="623" w:name="MathJax-Span-1384"/>
      <w:bookmarkEnd w:id="623"/>
      <w:r>
        <w:t>n</w:t>
      </w:r>
      <w:bookmarkStart w:id="624" w:name="MathJax-Span-1385"/>
      <w:bookmarkEnd w:id="624"/>
      <w:r>
        <w:t>e</w:t>
      </w:r>
      <w:bookmarkStart w:id="625" w:name="MathJax-Span-1386"/>
      <w:bookmarkEnd w:id="625"/>
      <w:r>
        <w:t>d</w:t>
      </w:r>
      <w:bookmarkStart w:id="626" w:name="MathJax-Span-1387"/>
      <w:bookmarkEnd w:id="626"/>
      <w:r>
        <w:t xml:space="preserve">} </w:t>
      </w:r>
      <w:bookmarkStart w:id="627" w:name="MathJax-Span-1389"/>
      <w:bookmarkEnd w:id="627"/>
      <w:r>
        <w:t xml:space="preserve">&amp; </w:t>
      </w:r>
      <w:bookmarkStart w:id="628" w:name="MathJax-Span-1391"/>
      <w:bookmarkEnd w:id="628"/>
      <w:r>
        <w:t>\</w:t>
      </w:r>
      <w:bookmarkStart w:id="629" w:name="MathJax-Span-1392"/>
      <w:bookmarkEnd w:id="629"/>
      <w:r>
        <w:t>t</w:t>
      </w:r>
      <w:bookmarkStart w:id="630" w:name="MathJax-Span-1393"/>
      <w:bookmarkEnd w:id="630"/>
      <w:r>
        <w:t>e</w:t>
      </w:r>
      <w:bookmarkStart w:id="631" w:name="MathJax-Span-1394"/>
      <w:bookmarkEnd w:id="631"/>
      <w:r>
        <w:t>x</w:t>
      </w:r>
      <w:bookmarkStart w:id="632" w:name="MathJax-Span-1395"/>
      <w:bookmarkEnd w:id="632"/>
      <w:r>
        <w:t>t</w:t>
      </w:r>
      <w:bookmarkStart w:id="633" w:name="MathJax-Span-1396"/>
      <w:bookmarkEnd w:id="633"/>
      <w:r>
        <w:t>{</w:t>
      </w:r>
      <w:bookmarkStart w:id="634" w:name="MathJax-Span-1397"/>
      <w:bookmarkEnd w:id="634"/>
      <w:r>
        <w:t>f</w:t>
      </w:r>
      <w:bookmarkStart w:id="635" w:name="MathJax-Span-1398"/>
      <w:bookmarkEnd w:id="635"/>
      <w:r>
        <w:t>o</w:t>
      </w:r>
      <w:bookmarkStart w:id="636" w:name="MathJax-Span-1399"/>
      <w:bookmarkEnd w:id="636"/>
      <w:r>
        <w:t xml:space="preserve">r </w:t>
      </w:r>
      <w:bookmarkStart w:id="637" w:name="MathJax-Span-1401"/>
      <w:bookmarkEnd w:id="637"/>
      <w:r>
        <w:t xml:space="preserve">} </w:t>
      </w:r>
      <w:bookmarkStart w:id="638" w:name="MathJax-Span-1403"/>
      <w:bookmarkEnd w:id="638"/>
      <w:r>
        <w:t>\</w:t>
      </w:r>
      <w:bookmarkStart w:id="639" w:name="MathJax-Span-1404"/>
      <w:bookmarkEnd w:id="639"/>
      <w:r>
        <w:t>n</w:t>
      </w:r>
      <w:bookmarkStart w:id="640" w:name="MathJax-Span-1405"/>
      <w:bookmarkEnd w:id="640"/>
      <w:r>
        <w:t xml:space="preserve">u </w:t>
      </w:r>
      <w:bookmarkStart w:id="641" w:name="MathJax-Span-1407"/>
      <w:bookmarkEnd w:id="641"/>
      <w:r>
        <w:t>\</w:t>
      </w:r>
      <w:bookmarkStart w:id="642" w:name="MathJax-Span-1408"/>
      <w:bookmarkEnd w:id="642"/>
      <w:r>
        <w:t>l</w:t>
      </w:r>
      <w:bookmarkStart w:id="643" w:name="MathJax-Span-1409"/>
      <w:bookmarkEnd w:id="643"/>
      <w:r>
        <w:t>e</w:t>
      </w:r>
      <w:bookmarkStart w:id="644" w:name="MathJax-Span-1410"/>
      <w:bookmarkEnd w:id="644"/>
      <w:r>
        <w:t xml:space="preserve">q </w:t>
      </w:r>
      <w:bookmarkStart w:id="645" w:name="MathJax-Span-1412"/>
      <w:bookmarkEnd w:id="645"/>
      <w:r>
        <w:t xml:space="preserve">1 </w:t>
      </w:r>
      <w:bookmarkStart w:id="646" w:name="MathJax-Span-1414"/>
      <w:bookmarkEnd w:id="646"/>
      <w:r>
        <w:t>\</w:t>
      </w:r>
      <w:bookmarkStart w:id="647" w:name="MathJax-Span-1415"/>
      <w:bookmarkEnd w:id="647"/>
      <w:r>
        <w:t xml:space="preserve">\ </w:t>
      </w:r>
      <w:bookmarkStart w:id="648" w:name="MathJax-Span-1418"/>
      <w:bookmarkStart w:id="649" w:name="MathJax-Span-1419"/>
      <w:bookmarkStart w:id="650" w:name="MathJax-Element-35-Frame"/>
      <w:bookmarkStart w:id="651" w:name="MathJax-Span-1417"/>
      <w:bookmarkEnd w:id="648"/>
      <w:bookmarkEnd w:id="649"/>
      <w:bookmarkEnd w:id="650"/>
      <w:bookmarkEnd w:id="651"/>
      <w:r>
        <w:t xml:space="preserve">0 </w:t>
      </w:r>
      <w:bookmarkStart w:id="652" w:name="MathJax-Span-1421"/>
      <w:bookmarkEnd w:id="652"/>
      <w:r>
        <w:t xml:space="preserve">&amp; </w:t>
      </w:r>
      <w:bookmarkStart w:id="653" w:name="MathJax-Span-1423"/>
      <w:bookmarkEnd w:id="653"/>
      <w:r>
        <w:t>\</w:t>
      </w:r>
      <w:bookmarkStart w:id="654" w:name="MathJax-Span-1424"/>
      <w:bookmarkEnd w:id="654"/>
      <w:r>
        <w:t>t</w:t>
      </w:r>
      <w:bookmarkStart w:id="655" w:name="MathJax-Span-1425"/>
      <w:bookmarkEnd w:id="655"/>
      <w:r>
        <w:t>e</w:t>
      </w:r>
      <w:bookmarkStart w:id="656" w:name="MathJax-Span-1426"/>
      <w:bookmarkEnd w:id="656"/>
      <w:r>
        <w:t>x</w:t>
      </w:r>
      <w:bookmarkStart w:id="657" w:name="MathJax-Span-1427"/>
      <w:bookmarkEnd w:id="657"/>
      <w:r>
        <w:t>t</w:t>
      </w:r>
      <w:bookmarkStart w:id="658" w:name="MathJax-Span-1428"/>
      <w:bookmarkEnd w:id="658"/>
      <w:r>
        <w:t>{</w:t>
      </w:r>
      <w:bookmarkStart w:id="659" w:name="MathJax-Span-1429"/>
      <w:bookmarkEnd w:id="659"/>
      <w:r>
        <w:t>f</w:t>
      </w:r>
      <w:bookmarkStart w:id="660" w:name="MathJax-Span-1430"/>
      <w:bookmarkEnd w:id="660"/>
      <w:r>
        <w:t>o</w:t>
      </w:r>
      <w:bookmarkStart w:id="661" w:name="MathJax-Span-1431"/>
      <w:bookmarkEnd w:id="661"/>
      <w:r>
        <w:t xml:space="preserve">r </w:t>
      </w:r>
      <w:bookmarkStart w:id="662" w:name="MathJax-Span-1433"/>
      <w:bookmarkEnd w:id="662"/>
      <w:r>
        <w:t xml:space="preserve">} </w:t>
      </w:r>
      <w:bookmarkStart w:id="663" w:name="MathJax-Span-1435"/>
      <w:bookmarkEnd w:id="663"/>
      <w:r>
        <w:t>\</w:t>
      </w:r>
      <w:bookmarkStart w:id="664" w:name="MathJax-Span-1436"/>
      <w:bookmarkEnd w:id="664"/>
      <w:r>
        <w:t>n</w:t>
      </w:r>
      <w:bookmarkStart w:id="665" w:name="MathJax-Span-1437"/>
      <w:bookmarkEnd w:id="665"/>
      <w:r>
        <w:t xml:space="preserve">u </w:t>
      </w:r>
      <w:bookmarkStart w:id="666" w:name="MathJax-Span-1439"/>
      <w:bookmarkEnd w:id="666"/>
      <w:r>
        <w:t xml:space="preserve">&gt; </w:t>
      </w:r>
      <w:bookmarkStart w:id="667" w:name="MathJax-Span-1441"/>
      <w:bookmarkEnd w:id="667"/>
      <w:r>
        <w:t>1</w:t>
      </w:r>
      <w:bookmarkStart w:id="668" w:name="MathJax-Span-1444"/>
      <w:bookmarkStart w:id="669" w:name="MathJax-Element-36-Frame"/>
      <w:bookmarkStart w:id="670" w:name="MathJax-Span-1442"/>
      <w:bookmarkStart w:id="671" w:name="MathJax-Span-1443"/>
      <w:bookmarkEnd w:id="668"/>
      <w:bookmarkEnd w:id="669"/>
      <w:bookmarkEnd w:id="670"/>
      <w:bookmarkEnd w:id="671"/>
      <w:r>
        <w:t>\</w:t>
      </w:r>
      <w:bookmarkStart w:id="672" w:name="MathJax-Span-1445"/>
      <w:bookmarkEnd w:id="672"/>
      <w:r>
        <w:t>e</w:t>
      </w:r>
      <w:bookmarkStart w:id="673" w:name="MathJax-Span-1446"/>
      <w:bookmarkEnd w:id="673"/>
      <w:r>
        <w:t>n</w:t>
      </w:r>
      <w:bookmarkStart w:id="674" w:name="MathJax-Span-1447"/>
      <w:bookmarkEnd w:id="674"/>
      <w:r>
        <w:t>d</w:t>
      </w:r>
      <w:bookmarkStart w:id="675" w:name="MathJax-Span-1448"/>
      <w:bookmarkEnd w:id="675"/>
      <w:r>
        <w:t>{</w:t>
      </w:r>
      <w:bookmarkStart w:id="676" w:name="MathJax-Span-1449"/>
      <w:bookmarkEnd w:id="676"/>
      <w:r>
        <w:t>c</w:t>
      </w:r>
      <w:bookmarkStart w:id="677" w:name="MathJax-Span-1450"/>
      <w:bookmarkEnd w:id="677"/>
      <w:r>
        <w:t>a</w:t>
      </w:r>
      <w:bookmarkStart w:id="678" w:name="MathJax-Span-1451"/>
      <w:bookmarkEnd w:id="678"/>
      <w:r>
        <w:t>s</w:t>
      </w:r>
      <w:bookmarkStart w:id="679" w:name="MathJax-Span-1452"/>
      <w:bookmarkEnd w:id="679"/>
      <w:r>
        <w:t>e</w:t>
      </w:r>
      <w:bookmarkStart w:id="680" w:name="MathJax-Span-1453"/>
      <w:bookmarkEnd w:id="680"/>
      <w:r>
        <w:t>s</w:t>
      </w:r>
      <w:bookmarkStart w:id="681" w:name="MathJax-Span-1454"/>
      <w:bookmarkEnd w:id="681"/>
      <w:r>
        <w:t>}</w:t>
      </w:r>
      <w:bookmarkStart w:id="682" w:name="MathJax-Span-1455"/>
      <w:bookmarkEnd w:id="682"/>
      <w:r>
        <w:t>$</w:t>
      </w:r>
      <w:bookmarkStart w:id="683" w:name="MathJax-Span-1456"/>
      <w:bookmarkEnd w:id="683"/>
      <w:r>
        <w:t>$</w:t>
      </w:r>
    </w:p>
    <w:p w14:paraId="27E1B6F0" w14:textId="77777777" w:rsidR="007A0370" w:rsidRDefault="007A0370">
      <w:pPr>
        <w:pStyle w:val="BodyText"/>
        <w:spacing w:after="0"/>
      </w:pPr>
    </w:p>
    <w:p w14:paraId="4501946E" w14:textId="52C698D3" w:rsidR="00D43967" w:rsidRDefault="00D22765">
      <w:pPr>
        <w:pStyle w:val="BodyText"/>
        <w:spacing w:after="0"/>
      </w:pPr>
      <w:r>
        <w:t xml:space="preserve">Variance: </w:t>
      </w:r>
    </w:p>
    <w:p w14:paraId="68A827CF" w14:textId="77777777" w:rsidR="00D43967" w:rsidRDefault="00D22765">
      <w:pPr>
        <w:pStyle w:val="BodyText"/>
        <w:spacing w:after="0"/>
      </w:pPr>
      <w:bookmarkStart w:id="684" w:name="MathJax-Span-1474"/>
      <w:bookmarkStart w:id="685" w:name="MathJax-Span-1473"/>
      <w:bookmarkStart w:id="686" w:name="MathJax-Span-1472"/>
      <w:bookmarkStart w:id="687" w:name="MathJax-Element-38-Frame"/>
      <w:bookmarkEnd w:id="684"/>
      <w:bookmarkEnd w:id="685"/>
      <w:bookmarkEnd w:id="686"/>
      <w:bookmarkEnd w:id="687"/>
      <w:r>
        <w:t>$</w:t>
      </w:r>
      <w:bookmarkStart w:id="688" w:name="MathJax-Span-1475"/>
      <w:bookmarkEnd w:id="688"/>
      <w:r>
        <w:t>$</w:t>
      </w:r>
      <w:bookmarkStart w:id="689" w:name="MathJax-Span-1476"/>
      <w:bookmarkEnd w:id="689"/>
      <w:r>
        <w:t>\</w:t>
      </w:r>
      <w:bookmarkStart w:id="690" w:name="MathJax-Span-1481"/>
      <w:bookmarkStart w:id="691" w:name="MathJax-Span-1477"/>
      <w:bookmarkEnd w:id="690"/>
      <w:bookmarkEnd w:id="691"/>
      <w:r>
        <w:t>mathrm{</w:t>
      </w:r>
      <w:bookmarkStart w:id="692" w:name="MathJax-Span-1483"/>
      <w:bookmarkStart w:id="693" w:name="MathJax-Span-1482"/>
      <w:bookmarkEnd w:id="692"/>
      <w:bookmarkEnd w:id="693"/>
      <w:r>
        <w:t>Va</w:t>
      </w:r>
      <w:bookmarkStart w:id="694" w:name="MathJax-Span-1484"/>
      <w:bookmarkEnd w:id="694"/>
      <w:r>
        <w:t>r</w:t>
      </w:r>
      <w:bookmarkStart w:id="695" w:name="MathJax-Span-1485"/>
      <w:bookmarkEnd w:id="695"/>
      <w:r>
        <w:t>}</w:t>
      </w:r>
      <w:bookmarkStart w:id="696" w:name="MathJax-Span-1486"/>
      <w:bookmarkEnd w:id="696"/>
      <w:r>
        <w:t>(</w:t>
      </w:r>
      <w:bookmarkStart w:id="697" w:name="MathJax-Span-1487"/>
      <w:bookmarkEnd w:id="697"/>
      <w:r>
        <w:t>X</w:t>
      </w:r>
      <w:bookmarkStart w:id="698" w:name="MathJax-Span-1488"/>
      <w:bookmarkEnd w:id="698"/>
      <w:r>
        <w:t>)</w:t>
      </w:r>
      <w:bookmarkStart w:id="699" w:name="MathJax-Span-1489"/>
      <w:bookmarkEnd w:id="699"/>
      <w:r>
        <w:t xml:space="preserve">= </w:t>
      </w:r>
      <w:bookmarkStart w:id="700" w:name="MathJax-Span-1491"/>
      <w:bookmarkEnd w:id="700"/>
      <w:r>
        <w:t>\</w:t>
      </w:r>
      <w:bookmarkStart w:id="701" w:name="MathJax-Span-1492"/>
      <w:bookmarkEnd w:id="701"/>
      <w:r>
        <w:t>b</w:t>
      </w:r>
      <w:bookmarkStart w:id="702" w:name="MathJax-Span-1493"/>
      <w:bookmarkEnd w:id="702"/>
      <w:r>
        <w:t>e</w:t>
      </w:r>
      <w:bookmarkStart w:id="703" w:name="MathJax-Span-1494"/>
      <w:bookmarkEnd w:id="703"/>
      <w:r>
        <w:t>g</w:t>
      </w:r>
      <w:bookmarkStart w:id="704" w:name="MathJax-Span-1495"/>
      <w:bookmarkEnd w:id="704"/>
      <w:r>
        <w:t>i</w:t>
      </w:r>
      <w:bookmarkStart w:id="705" w:name="MathJax-Span-1496"/>
      <w:bookmarkEnd w:id="705"/>
      <w:r>
        <w:t>n</w:t>
      </w:r>
      <w:bookmarkStart w:id="706" w:name="MathJax-Span-1497"/>
      <w:bookmarkEnd w:id="706"/>
      <w:r>
        <w:t>{</w:t>
      </w:r>
      <w:bookmarkStart w:id="707" w:name="MathJax-Span-1498"/>
      <w:bookmarkEnd w:id="707"/>
      <w:r>
        <w:t>c</w:t>
      </w:r>
      <w:bookmarkStart w:id="708" w:name="MathJax-Span-1499"/>
      <w:bookmarkEnd w:id="708"/>
      <w:r>
        <w:t>a</w:t>
      </w:r>
      <w:bookmarkStart w:id="709" w:name="MathJax-Span-1500"/>
      <w:bookmarkEnd w:id="709"/>
      <w:r>
        <w:t>s</w:t>
      </w:r>
      <w:bookmarkStart w:id="710" w:name="MathJax-Span-1501"/>
      <w:bookmarkEnd w:id="710"/>
      <w:r>
        <w:t>e</w:t>
      </w:r>
      <w:bookmarkStart w:id="711" w:name="MathJax-Span-1502"/>
      <w:bookmarkEnd w:id="711"/>
      <w:r>
        <w:t>s</w:t>
      </w:r>
      <w:bookmarkStart w:id="712" w:name="MathJax-Span-1503"/>
      <w:bookmarkEnd w:id="712"/>
      <w:r>
        <w:t>}</w:t>
      </w:r>
      <w:bookmarkStart w:id="713" w:name="MathJax-Element-39-Frame"/>
      <w:bookmarkStart w:id="714" w:name="MathJax-Span-1504"/>
      <w:bookmarkStart w:id="715" w:name="MathJax-Span-1505"/>
      <w:bookmarkStart w:id="716" w:name="MathJax-Span-1506"/>
      <w:bookmarkEnd w:id="713"/>
      <w:bookmarkEnd w:id="714"/>
      <w:bookmarkEnd w:id="715"/>
      <w:bookmarkEnd w:id="716"/>
      <w:r>
        <w:t>\</w:t>
      </w:r>
      <w:bookmarkStart w:id="717" w:name="MathJax-Span-1507"/>
      <w:bookmarkEnd w:id="717"/>
      <w:r>
        <w:t>t</w:t>
      </w:r>
      <w:bookmarkStart w:id="718" w:name="MathJax-Span-1508"/>
      <w:bookmarkEnd w:id="718"/>
      <w:r>
        <w:t>e</w:t>
      </w:r>
      <w:bookmarkStart w:id="719" w:name="MathJax-Span-1509"/>
      <w:bookmarkEnd w:id="719"/>
      <w:r>
        <w:t>x</w:t>
      </w:r>
      <w:bookmarkStart w:id="720" w:name="MathJax-Span-1510"/>
      <w:bookmarkEnd w:id="720"/>
      <w:r>
        <w:t>t</w:t>
      </w:r>
      <w:bookmarkStart w:id="721" w:name="MathJax-Span-1511"/>
      <w:bookmarkEnd w:id="721"/>
      <w:r>
        <w:t>{</w:t>
      </w:r>
      <w:bookmarkStart w:id="722" w:name="MathJax-Span-1512"/>
      <w:bookmarkEnd w:id="722"/>
      <w:r>
        <w:t>u</w:t>
      </w:r>
      <w:bookmarkStart w:id="723" w:name="MathJax-Span-1513"/>
      <w:bookmarkEnd w:id="723"/>
      <w:r>
        <w:t>n</w:t>
      </w:r>
      <w:bookmarkStart w:id="724" w:name="MathJax-Span-1514"/>
      <w:bookmarkEnd w:id="724"/>
      <w:r>
        <w:t>d</w:t>
      </w:r>
      <w:bookmarkStart w:id="725" w:name="MathJax-Span-1515"/>
      <w:bookmarkEnd w:id="725"/>
      <w:r>
        <w:t>e</w:t>
      </w:r>
      <w:bookmarkStart w:id="726" w:name="MathJax-Span-1516"/>
      <w:bookmarkEnd w:id="726"/>
      <w:r>
        <w:t>f</w:t>
      </w:r>
      <w:bookmarkStart w:id="727" w:name="MathJax-Span-1517"/>
      <w:bookmarkEnd w:id="727"/>
      <w:r>
        <w:t>i</w:t>
      </w:r>
      <w:bookmarkStart w:id="728" w:name="MathJax-Span-1518"/>
      <w:bookmarkEnd w:id="728"/>
      <w:r>
        <w:t>n</w:t>
      </w:r>
      <w:bookmarkStart w:id="729" w:name="MathJax-Span-1519"/>
      <w:bookmarkEnd w:id="729"/>
      <w:r>
        <w:t>e</w:t>
      </w:r>
      <w:bookmarkStart w:id="730" w:name="MathJax-Span-1520"/>
      <w:bookmarkEnd w:id="730"/>
      <w:r>
        <w:t>d</w:t>
      </w:r>
      <w:bookmarkStart w:id="731" w:name="MathJax-Span-1521"/>
      <w:bookmarkEnd w:id="731"/>
      <w:r>
        <w:t xml:space="preserve">} </w:t>
      </w:r>
      <w:bookmarkStart w:id="732" w:name="MathJax-Span-1523"/>
      <w:bookmarkEnd w:id="732"/>
      <w:r>
        <w:t xml:space="preserve">&amp; </w:t>
      </w:r>
      <w:bookmarkStart w:id="733" w:name="MathJax-Span-1525"/>
      <w:bookmarkEnd w:id="733"/>
      <w:r>
        <w:t>\</w:t>
      </w:r>
      <w:bookmarkStart w:id="734" w:name="MathJax-Span-1526"/>
      <w:bookmarkEnd w:id="734"/>
      <w:r>
        <w:t>t</w:t>
      </w:r>
      <w:bookmarkStart w:id="735" w:name="MathJax-Span-1527"/>
      <w:bookmarkEnd w:id="735"/>
      <w:r>
        <w:t>e</w:t>
      </w:r>
      <w:bookmarkStart w:id="736" w:name="MathJax-Span-1528"/>
      <w:bookmarkEnd w:id="736"/>
      <w:r>
        <w:t>x</w:t>
      </w:r>
      <w:bookmarkStart w:id="737" w:name="MathJax-Span-1529"/>
      <w:bookmarkEnd w:id="737"/>
      <w:r>
        <w:t>t</w:t>
      </w:r>
      <w:bookmarkStart w:id="738" w:name="MathJax-Span-1530"/>
      <w:bookmarkEnd w:id="738"/>
      <w:r>
        <w:t>{</w:t>
      </w:r>
      <w:bookmarkStart w:id="739" w:name="MathJax-Span-1531"/>
      <w:bookmarkEnd w:id="739"/>
      <w:r>
        <w:t>f</w:t>
      </w:r>
      <w:bookmarkStart w:id="740" w:name="MathJax-Span-1532"/>
      <w:bookmarkEnd w:id="740"/>
      <w:r>
        <w:t>o</w:t>
      </w:r>
      <w:bookmarkStart w:id="741" w:name="MathJax-Span-1533"/>
      <w:bookmarkEnd w:id="741"/>
      <w:r>
        <w:t xml:space="preserve">r </w:t>
      </w:r>
      <w:bookmarkStart w:id="742" w:name="MathJax-Span-1535"/>
      <w:bookmarkEnd w:id="742"/>
      <w:r>
        <w:t xml:space="preserve">} </w:t>
      </w:r>
      <w:bookmarkStart w:id="743" w:name="MathJax-Span-1537"/>
      <w:bookmarkEnd w:id="743"/>
      <w:r>
        <w:t>\</w:t>
      </w:r>
      <w:bookmarkStart w:id="744" w:name="MathJax-Span-1538"/>
      <w:bookmarkEnd w:id="744"/>
      <w:r>
        <w:t>n</w:t>
      </w:r>
      <w:bookmarkStart w:id="745" w:name="MathJax-Span-1539"/>
      <w:bookmarkEnd w:id="745"/>
      <w:r>
        <w:t xml:space="preserve">u </w:t>
      </w:r>
      <w:bookmarkStart w:id="746" w:name="MathJax-Span-1541"/>
      <w:bookmarkEnd w:id="746"/>
      <w:r>
        <w:t>\</w:t>
      </w:r>
      <w:bookmarkStart w:id="747" w:name="MathJax-Span-1542"/>
      <w:bookmarkEnd w:id="747"/>
      <w:r>
        <w:t>l</w:t>
      </w:r>
      <w:bookmarkStart w:id="748" w:name="MathJax-Span-1543"/>
      <w:bookmarkEnd w:id="748"/>
      <w:r>
        <w:t>e</w:t>
      </w:r>
      <w:bookmarkStart w:id="749" w:name="MathJax-Span-1544"/>
      <w:bookmarkEnd w:id="749"/>
      <w:r>
        <w:t xml:space="preserve">q </w:t>
      </w:r>
      <w:bookmarkStart w:id="750" w:name="MathJax-Span-1546"/>
      <w:bookmarkEnd w:id="750"/>
      <w:r>
        <w:t xml:space="preserve">1 </w:t>
      </w:r>
      <w:bookmarkStart w:id="751" w:name="MathJax-Span-1548"/>
      <w:bookmarkEnd w:id="751"/>
      <w:r>
        <w:t>\</w:t>
      </w:r>
      <w:bookmarkStart w:id="752" w:name="MathJax-Span-1549"/>
      <w:bookmarkEnd w:id="752"/>
      <w:r>
        <w:t>\</w:t>
      </w:r>
      <w:bookmarkStart w:id="753" w:name="MathJax-Span-1591"/>
      <w:bookmarkStart w:id="754" w:name="MathJax-Element-41-Frame"/>
      <w:bookmarkStart w:id="755" w:name="MathJax-Span-1592"/>
      <w:bookmarkStart w:id="756" w:name="MathJax-Span-1593"/>
      <w:bookmarkEnd w:id="753"/>
      <w:bookmarkEnd w:id="754"/>
      <w:bookmarkEnd w:id="755"/>
      <w:bookmarkEnd w:id="756"/>
      <w:r>
        <w:t>\</w:t>
      </w:r>
      <w:bookmarkStart w:id="757" w:name="MathJax-Span-1594"/>
      <w:bookmarkEnd w:id="757"/>
      <w:r>
        <w:t>i</w:t>
      </w:r>
      <w:bookmarkStart w:id="758" w:name="MathJax-Span-1595"/>
      <w:bookmarkEnd w:id="758"/>
      <w:r>
        <w:t>n</w:t>
      </w:r>
      <w:bookmarkStart w:id="759" w:name="MathJax-Span-1596"/>
      <w:bookmarkEnd w:id="759"/>
      <w:r>
        <w:t>f</w:t>
      </w:r>
      <w:bookmarkStart w:id="760" w:name="MathJax-Span-1597"/>
      <w:bookmarkEnd w:id="760"/>
      <w:r>
        <w:t>t</w:t>
      </w:r>
      <w:bookmarkStart w:id="761" w:name="MathJax-Span-1598"/>
      <w:bookmarkEnd w:id="761"/>
      <w:r>
        <w:t xml:space="preserve">y </w:t>
      </w:r>
      <w:bookmarkStart w:id="762" w:name="MathJax-Span-1600"/>
      <w:bookmarkEnd w:id="762"/>
      <w:r>
        <w:t xml:space="preserve">&amp; </w:t>
      </w:r>
      <w:bookmarkStart w:id="763" w:name="MathJax-Span-1602"/>
      <w:bookmarkEnd w:id="763"/>
      <w:r>
        <w:t>\</w:t>
      </w:r>
      <w:bookmarkStart w:id="764" w:name="MathJax-Span-1603"/>
      <w:bookmarkEnd w:id="764"/>
      <w:r>
        <w:t>t</w:t>
      </w:r>
      <w:bookmarkStart w:id="765" w:name="MathJax-Span-1604"/>
      <w:bookmarkEnd w:id="765"/>
      <w:r>
        <w:t>e</w:t>
      </w:r>
      <w:bookmarkStart w:id="766" w:name="MathJax-Span-1605"/>
      <w:bookmarkEnd w:id="766"/>
      <w:r>
        <w:t>x</w:t>
      </w:r>
      <w:bookmarkStart w:id="767" w:name="MathJax-Span-1606"/>
      <w:bookmarkEnd w:id="767"/>
      <w:r>
        <w:t>t</w:t>
      </w:r>
      <w:bookmarkStart w:id="768" w:name="MathJax-Span-1607"/>
      <w:bookmarkEnd w:id="768"/>
      <w:r>
        <w:t>{</w:t>
      </w:r>
      <w:bookmarkStart w:id="769" w:name="MathJax-Span-1608"/>
      <w:bookmarkEnd w:id="769"/>
      <w:r>
        <w:t>f</w:t>
      </w:r>
      <w:bookmarkStart w:id="770" w:name="MathJax-Span-1609"/>
      <w:bookmarkEnd w:id="770"/>
      <w:r>
        <w:t>o</w:t>
      </w:r>
      <w:bookmarkStart w:id="771" w:name="MathJax-Span-1610"/>
      <w:bookmarkEnd w:id="771"/>
      <w:r>
        <w:t xml:space="preserve">r </w:t>
      </w:r>
      <w:bookmarkStart w:id="772" w:name="MathJax-Span-1612"/>
      <w:bookmarkEnd w:id="772"/>
      <w:r>
        <w:t xml:space="preserve">} </w:t>
      </w:r>
      <w:bookmarkStart w:id="773" w:name="MathJax-Span-1614"/>
      <w:bookmarkEnd w:id="773"/>
      <w:r>
        <w:t xml:space="preserve">1 </w:t>
      </w:r>
      <w:bookmarkStart w:id="774" w:name="MathJax-Span-1616"/>
      <w:bookmarkEnd w:id="774"/>
      <w:r>
        <w:t xml:space="preserve">&lt; </w:t>
      </w:r>
      <w:bookmarkStart w:id="775" w:name="MathJax-Span-1618"/>
      <w:bookmarkEnd w:id="775"/>
      <w:r>
        <w:t>\</w:t>
      </w:r>
      <w:bookmarkStart w:id="776" w:name="MathJax-Span-1619"/>
      <w:bookmarkEnd w:id="776"/>
      <w:r>
        <w:t>n</w:t>
      </w:r>
      <w:bookmarkStart w:id="777" w:name="MathJax-Span-1620"/>
      <w:bookmarkEnd w:id="777"/>
      <w:r>
        <w:t xml:space="preserve">u </w:t>
      </w:r>
      <w:bookmarkStart w:id="778" w:name="MathJax-Span-1622"/>
      <w:bookmarkEnd w:id="778"/>
      <w:r>
        <w:t>\</w:t>
      </w:r>
      <w:bookmarkStart w:id="779" w:name="MathJax-Span-1623"/>
      <w:bookmarkEnd w:id="779"/>
      <w:r>
        <w:t>l</w:t>
      </w:r>
      <w:bookmarkStart w:id="780" w:name="MathJax-Span-1624"/>
      <w:bookmarkEnd w:id="780"/>
      <w:r>
        <w:t>e</w:t>
      </w:r>
      <w:bookmarkStart w:id="781" w:name="MathJax-Span-1625"/>
      <w:bookmarkEnd w:id="781"/>
      <w:r>
        <w:t xml:space="preserve">q </w:t>
      </w:r>
      <w:bookmarkStart w:id="782" w:name="MathJax-Span-1627"/>
      <w:bookmarkEnd w:id="782"/>
      <w:r>
        <w:t xml:space="preserve">2 </w:t>
      </w:r>
      <w:bookmarkStart w:id="783" w:name="MathJax-Span-1629"/>
      <w:bookmarkEnd w:id="783"/>
      <w:r>
        <w:t>\</w:t>
      </w:r>
      <w:bookmarkStart w:id="784" w:name="MathJax-Span-1630"/>
      <w:bookmarkEnd w:id="784"/>
      <w:r>
        <w:t>\</w:t>
      </w:r>
      <w:bookmarkStart w:id="785" w:name="MathJax-Span-1550"/>
      <w:bookmarkStart w:id="786" w:name="MathJax-Span-1552"/>
      <w:bookmarkStart w:id="787" w:name="MathJax-Element-40-Frame"/>
      <w:bookmarkStart w:id="788" w:name="MathJax-Span-1551"/>
      <w:bookmarkEnd w:id="785"/>
      <w:bookmarkEnd w:id="786"/>
      <w:bookmarkEnd w:id="787"/>
      <w:bookmarkEnd w:id="788"/>
      <w:r>
        <w:t>\</w:t>
      </w:r>
      <w:bookmarkStart w:id="789" w:name="MathJax-Span-1553"/>
      <w:bookmarkEnd w:id="789"/>
      <w:r>
        <w:t>f</w:t>
      </w:r>
      <w:bookmarkStart w:id="790" w:name="MathJax-Span-1554"/>
      <w:bookmarkEnd w:id="790"/>
      <w:r>
        <w:t>r</w:t>
      </w:r>
      <w:bookmarkStart w:id="791" w:name="MathJax-Span-1555"/>
      <w:bookmarkEnd w:id="791"/>
      <w:r>
        <w:t>a</w:t>
      </w:r>
      <w:bookmarkStart w:id="792" w:name="MathJax-Span-1556"/>
      <w:bookmarkEnd w:id="792"/>
      <w:r>
        <w:t>c</w:t>
      </w:r>
      <w:bookmarkStart w:id="793" w:name="MathJax-Span-1557"/>
      <w:bookmarkEnd w:id="793"/>
      <w:r>
        <w:t>{</w:t>
      </w:r>
      <w:bookmarkStart w:id="794" w:name="MathJax-Span-1558"/>
      <w:bookmarkEnd w:id="794"/>
      <w:r>
        <w:t>\</w:t>
      </w:r>
      <w:bookmarkStart w:id="795" w:name="MathJax-Span-1559"/>
      <w:bookmarkEnd w:id="795"/>
      <w:r>
        <w:t>n</w:t>
      </w:r>
      <w:bookmarkStart w:id="796" w:name="MathJax-Span-1560"/>
      <w:bookmarkEnd w:id="796"/>
      <w:r>
        <w:t>u</w:t>
      </w:r>
      <w:bookmarkStart w:id="797" w:name="MathJax-Span-1561"/>
      <w:bookmarkEnd w:id="797"/>
      <w:r>
        <w:t>}</w:t>
      </w:r>
      <w:bookmarkStart w:id="798" w:name="MathJax-Span-1562"/>
      <w:bookmarkEnd w:id="798"/>
      <w:r>
        <w:t>{</w:t>
      </w:r>
      <w:bookmarkStart w:id="799" w:name="MathJax-Span-1563"/>
      <w:bookmarkEnd w:id="799"/>
      <w:r>
        <w:t>\</w:t>
      </w:r>
      <w:bookmarkStart w:id="800" w:name="MathJax-Span-1564"/>
      <w:bookmarkEnd w:id="800"/>
      <w:r>
        <w:t>n</w:t>
      </w:r>
      <w:bookmarkStart w:id="801" w:name="MathJax-Span-1565"/>
      <w:bookmarkEnd w:id="801"/>
      <w:r>
        <w:t>u-</w:t>
      </w:r>
      <w:bookmarkStart w:id="802" w:name="MathJax-Span-1567"/>
      <w:bookmarkEnd w:id="802"/>
      <w:r>
        <w:t>2</w:t>
      </w:r>
      <w:bookmarkStart w:id="803" w:name="MathJax-Span-1568"/>
      <w:bookmarkEnd w:id="803"/>
      <w:r>
        <w:t xml:space="preserve">} </w:t>
      </w:r>
      <w:bookmarkStart w:id="804" w:name="MathJax-Span-1570"/>
      <w:bookmarkEnd w:id="804"/>
      <w:r>
        <w:t xml:space="preserve">&amp; </w:t>
      </w:r>
      <w:bookmarkStart w:id="805" w:name="MathJax-Span-1572"/>
      <w:bookmarkEnd w:id="805"/>
      <w:r>
        <w:t>\</w:t>
      </w:r>
      <w:bookmarkStart w:id="806" w:name="MathJax-Span-1573"/>
      <w:bookmarkEnd w:id="806"/>
      <w:r>
        <w:t>t</w:t>
      </w:r>
      <w:bookmarkStart w:id="807" w:name="MathJax-Span-1574"/>
      <w:bookmarkEnd w:id="807"/>
      <w:r>
        <w:t>e</w:t>
      </w:r>
      <w:bookmarkStart w:id="808" w:name="MathJax-Span-1575"/>
      <w:bookmarkEnd w:id="808"/>
      <w:r>
        <w:t>x</w:t>
      </w:r>
      <w:bookmarkStart w:id="809" w:name="MathJax-Span-1576"/>
      <w:bookmarkEnd w:id="809"/>
      <w:r>
        <w:t>t</w:t>
      </w:r>
      <w:bookmarkStart w:id="810" w:name="MathJax-Span-1577"/>
      <w:bookmarkEnd w:id="810"/>
      <w:r>
        <w:t>{</w:t>
      </w:r>
      <w:bookmarkStart w:id="811" w:name="MathJax-Span-1578"/>
      <w:bookmarkEnd w:id="811"/>
      <w:r>
        <w:t>f</w:t>
      </w:r>
      <w:bookmarkStart w:id="812" w:name="MathJax-Span-1579"/>
      <w:bookmarkEnd w:id="812"/>
      <w:r>
        <w:t>o</w:t>
      </w:r>
      <w:bookmarkStart w:id="813" w:name="MathJax-Span-1580"/>
      <w:bookmarkEnd w:id="813"/>
      <w:r>
        <w:t xml:space="preserve">r </w:t>
      </w:r>
      <w:bookmarkStart w:id="814" w:name="MathJax-Span-1582"/>
      <w:bookmarkEnd w:id="814"/>
      <w:r>
        <w:t xml:space="preserve">} </w:t>
      </w:r>
      <w:bookmarkStart w:id="815" w:name="MathJax-Span-1584"/>
      <w:bookmarkEnd w:id="815"/>
      <w:r>
        <w:t>\</w:t>
      </w:r>
      <w:bookmarkStart w:id="816" w:name="MathJax-Span-1585"/>
      <w:bookmarkEnd w:id="816"/>
      <w:r>
        <w:t>n</w:t>
      </w:r>
      <w:bookmarkStart w:id="817" w:name="MathJax-Span-1586"/>
      <w:bookmarkEnd w:id="817"/>
      <w:r>
        <w:t xml:space="preserve">u </w:t>
      </w:r>
      <w:bookmarkStart w:id="818" w:name="MathJax-Span-1588"/>
      <w:bookmarkEnd w:id="818"/>
      <w:r>
        <w:t xml:space="preserve">&gt; </w:t>
      </w:r>
      <w:bookmarkStart w:id="819" w:name="MathJax-Span-1590"/>
      <w:bookmarkEnd w:id="819"/>
      <w:r>
        <w:t>2</w:t>
      </w:r>
      <w:bookmarkStart w:id="820" w:name="MathJax-Element-37-Frame"/>
      <w:bookmarkStart w:id="821" w:name="MathJax-Span-1457"/>
      <w:bookmarkStart w:id="822" w:name="MathJax-Span-1458"/>
      <w:bookmarkStart w:id="823" w:name="MathJax-Span-1459"/>
      <w:bookmarkEnd w:id="820"/>
      <w:bookmarkEnd w:id="821"/>
      <w:bookmarkEnd w:id="822"/>
      <w:bookmarkEnd w:id="823"/>
      <w:r>
        <w:t>\</w:t>
      </w:r>
      <w:bookmarkStart w:id="824" w:name="MathJax-Span-1460"/>
      <w:bookmarkEnd w:id="824"/>
      <w:r>
        <w:t>e</w:t>
      </w:r>
      <w:bookmarkStart w:id="825" w:name="MathJax-Span-1461"/>
      <w:bookmarkEnd w:id="825"/>
      <w:r>
        <w:t>n</w:t>
      </w:r>
      <w:bookmarkStart w:id="826" w:name="MathJax-Span-1462"/>
      <w:bookmarkEnd w:id="826"/>
      <w:r>
        <w:t>d</w:t>
      </w:r>
      <w:bookmarkStart w:id="827" w:name="MathJax-Span-1463"/>
      <w:bookmarkEnd w:id="827"/>
      <w:r>
        <w:t>{</w:t>
      </w:r>
      <w:bookmarkStart w:id="828" w:name="MathJax-Span-1464"/>
      <w:bookmarkEnd w:id="828"/>
      <w:r>
        <w:t>c</w:t>
      </w:r>
      <w:bookmarkStart w:id="829" w:name="MathJax-Span-1465"/>
      <w:bookmarkEnd w:id="829"/>
      <w:r>
        <w:t>a</w:t>
      </w:r>
      <w:bookmarkStart w:id="830" w:name="MathJax-Span-1466"/>
      <w:bookmarkEnd w:id="830"/>
      <w:r>
        <w:t>s</w:t>
      </w:r>
      <w:bookmarkStart w:id="831" w:name="MathJax-Span-1467"/>
      <w:bookmarkEnd w:id="831"/>
      <w:r>
        <w:t>e</w:t>
      </w:r>
      <w:bookmarkStart w:id="832" w:name="MathJax-Span-1468"/>
      <w:bookmarkEnd w:id="832"/>
      <w:r>
        <w:t>s</w:t>
      </w:r>
      <w:bookmarkStart w:id="833" w:name="MathJax-Span-1469"/>
      <w:bookmarkEnd w:id="833"/>
      <w:r>
        <w:t>}</w:t>
      </w:r>
      <w:bookmarkStart w:id="834" w:name="MathJax-Span-1470"/>
      <w:bookmarkEnd w:id="834"/>
      <w:r>
        <w:t>$</w:t>
      </w:r>
      <w:bookmarkStart w:id="835" w:name="MathJax-Span-1471"/>
      <w:bookmarkEnd w:id="835"/>
      <w:r>
        <w:t>$</w:t>
      </w:r>
    </w:p>
    <w:p w14:paraId="74FEB866" w14:textId="77777777" w:rsidR="007A0370" w:rsidRDefault="007A0370">
      <w:pPr>
        <w:pStyle w:val="BodyText"/>
        <w:spacing w:after="0"/>
      </w:pPr>
    </w:p>
    <w:p w14:paraId="160C26F7" w14:textId="4E511733" w:rsidR="00D43967" w:rsidRDefault="00D22765">
      <w:pPr>
        <w:pStyle w:val="BodyText"/>
        <w:spacing w:after="0"/>
      </w:pPr>
      <w:r>
        <w:t xml:space="preserve">The above formula for the variance implies that when estimating </w:t>
      </w:r>
      <w:bookmarkStart w:id="836" w:name="MathJax-Span-1631"/>
      <w:bookmarkStart w:id="837" w:name="MathJax-Element-42-Frame"/>
      <w:bookmarkStart w:id="838" w:name="MathJax-Span-1632"/>
      <w:bookmarkStart w:id="839" w:name="MathJax-Span-1633"/>
      <w:bookmarkEnd w:id="836"/>
      <w:bookmarkEnd w:id="837"/>
      <w:bookmarkEnd w:id="838"/>
      <w:bookmarkEnd w:id="839"/>
      <w:r>
        <w:t>$</w:t>
      </w:r>
      <w:bookmarkStart w:id="840" w:name="MathJax-Span-1634"/>
      <w:bookmarkEnd w:id="840"/>
      <w:r>
        <w:t>\</w:t>
      </w:r>
      <w:bookmarkStart w:id="841" w:name="MathJax-Span-1635"/>
      <w:bookmarkEnd w:id="841"/>
      <w:r>
        <w:t>n</w:t>
      </w:r>
      <w:bookmarkStart w:id="842" w:name="MathJax-Span-1636"/>
      <w:bookmarkEnd w:id="842"/>
      <w:r>
        <w:t>u</w:t>
      </w:r>
      <w:bookmarkStart w:id="843" w:name="MathJax-Span-1637"/>
      <w:bookmarkEnd w:id="843"/>
      <w:r>
        <w:t xml:space="preserve">$ for a model, it necessary to set a lower bound </w:t>
      </w:r>
      <w:bookmarkStart w:id="844" w:name="MathJax-Span-1654"/>
      <w:bookmarkStart w:id="845" w:name="MathJax-Span-1653"/>
      <w:bookmarkStart w:id="846" w:name="MathJax-Span-1652"/>
      <w:bookmarkStart w:id="847" w:name="MathJax-Element-44-Frame"/>
      <w:bookmarkEnd w:id="844"/>
      <w:bookmarkEnd w:id="845"/>
      <w:bookmarkEnd w:id="846"/>
      <w:bookmarkEnd w:id="847"/>
      <w:r>
        <w:t>$</w:t>
      </w:r>
      <w:bookmarkStart w:id="848" w:name="MathJax-Span-1655"/>
      <w:bookmarkEnd w:id="848"/>
      <w:r>
        <w:t>b</w:t>
      </w:r>
      <w:bookmarkStart w:id="849" w:name="MathJax-Span-1656"/>
      <w:bookmarkEnd w:id="849"/>
      <w:r>
        <w:t xml:space="preserve">$, </w:t>
      </w:r>
      <w:bookmarkStart w:id="850" w:name="MathJax-Element-43-Frame"/>
      <w:bookmarkStart w:id="851" w:name="MathJax-Span-1639"/>
      <w:bookmarkStart w:id="852" w:name="MathJax-Span-1640"/>
      <w:bookmarkStart w:id="853" w:name="MathJax-Span-1638"/>
      <w:bookmarkEnd w:id="850"/>
      <w:bookmarkEnd w:id="851"/>
      <w:bookmarkEnd w:id="852"/>
      <w:bookmarkEnd w:id="853"/>
      <w:r>
        <w:t>$</w:t>
      </w:r>
      <w:bookmarkStart w:id="854" w:name="MathJax-Span-1641"/>
      <w:bookmarkEnd w:id="854"/>
      <w:r>
        <w:t>2</w:t>
      </w:r>
      <w:bookmarkStart w:id="855" w:name="MathJax-Span-1642"/>
      <w:bookmarkEnd w:id="855"/>
      <w:r>
        <w:t>&lt;</w:t>
      </w:r>
      <w:bookmarkStart w:id="856" w:name="MathJax-Span-1643"/>
      <w:bookmarkEnd w:id="856"/>
      <w:r>
        <w:t>b</w:t>
      </w:r>
      <w:bookmarkStart w:id="857" w:name="MathJax-Span-1644"/>
      <w:bookmarkEnd w:id="857"/>
      <w:r>
        <w:t>\</w:t>
      </w:r>
      <w:bookmarkStart w:id="858" w:name="MathJax-Span-1645"/>
      <w:bookmarkEnd w:id="858"/>
      <w:r>
        <w:t>l</w:t>
      </w:r>
      <w:bookmarkStart w:id="859" w:name="MathJax-Span-1646"/>
      <w:bookmarkEnd w:id="859"/>
      <w:r>
        <w:t>e</w:t>
      </w:r>
      <w:bookmarkStart w:id="860" w:name="MathJax-Span-1647"/>
      <w:bookmarkEnd w:id="860"/>
      <w:r>
        <w:t>q</w:t>
      </w:r>
      <w:bookmarkStart w:id="861" w:name="MathJax-Span-1648"/>
      <w:bookmarkEnd w:id="861"/>
      <w:r w:rsidR="00EC3F41">
        <w:t xml:space="preserve"> \tilde{</w:t>
      </w:r>
      <w:r>
        <w:t>\</w:t>
      </w:r>
      <w:bookmarkStart w:id="862" w:name="MathJax-Span-1649"/>
      <w:bookmarkEnd w:id="862"/>
      <w:r>
        <w:t>n</w:t>
      </w:r>
      <w:bookmarkStart w:id="863" w:name="MathJax-Span-1650"/>
      <w:bookmarkEnd w:id="863"/>
      <w:r>
        <w:t>u</w:t>
      </w:r>
      <w:bookmarkStart w:id="864" w:name="MathJax-Span-1651"/>
      <w:bookmarkEnd w:id="864"/>
      <w:r w:rsidR="00EC3F41">
        <w:t>}</w:t>
      </w:r>
      <w:r>
        <w:t>$ for the variance of the model to be finite.</w:t>
      </w:r>
    </w:p>
    <w:sectPr w:rsidR="00D4396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967"/>
    <w:rsid w:val="000A2D2B"/>
    <w:rsid w:val="00155E74"/>
    <w:rsid w:val="003B078D"/>
    <w:rsid w:val="00440D56"/>
    <w:rsid w:val="00456726"/>
    <w:rsid w:val="007A0370"/>
    <w:rsid w:val="007F02AB"/>
    <w:rsid w:val="0080171A"/>
    <w:rsid w:val="008272D7"/>
    <w:rsid w:val="009A1C62"/>
    <w:rsid w:val="00A00DEB"/>
    <w:rsid w:val="00B53BE1"/>
    <w:rsid w:val="00C7576F"/>
    <w:rsid w:val="00D12D96"/>
    <w:rsid w:val="00D22765"/>
    <w:rsid w:val="00D32207"/>
    <w:rsid w:val="00D43967"/>
    <w:rsid w:val="00E30B1B"/>
    <w:rsid w:val="00E67DBD"/>
    <w:rsid w:val="00EC3F41"/>
    <w:rsid w:val="00EC4988"/>
    <w:rsid w:val="00F9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7A85"/>
  <w15:docId w15:val="{DD59DF2B-493A-4113-B35D-792E2B10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Fabio Bührer</cp:lastModifiedBy>
  <cp:revision>80</cp:revision>
  <dcterms:created xsi:type="dcterms:W3CDTF">2019-04-08T15:30:00Z</dcterms:created>
  <dcterms:modified xsi:type="dcterms:W3CDTF">2019-06-05T17:23:00Z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