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diagrams/drawing1.xml" ContentType="application/vnd.ms-office.drawingml.diagramDrawing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27A83" w:rsidRDefault="00427A83" w:rsidP="00693CB7">
      <w:pPr>
        <w:pStyle w:val="Heading1"/>
        <w:spacing w:before="0" w:after="0"/>
        <w:contextualSpacing/>
        <w:jc w:val="center"/>
        <w:rPr>
          <w:rFonts w:cs="Arial"/>
        </w:rPr>
      </w:pPr>
      <w:bookmarkStart w:id="0" w:name="_Toc231648704"/>
    </w:p>
    <w:p w:rsidR="00427A83" w:rsidRDefault="00427A83" w:rsidP="00693CB7">
      <w:pPr>
        <w:pStyle w:val="Heading1"/>
        <w:spacing w:before="0" w:after="0"/>
        <w:contextualSpacing/>
        <w:jc w:val="center"/>
        <w:rPr>
          <w:rFonts w:cs="Arial"/>
        </w:rPr>
      </w:pPr>
    </w:p>
    <w:p w:rsidR="00D36DCA" w:rsidRDefault="00D36DCA" w:rsidP="00693CB7">
      <w:pPr>
        <w:spacing w:after="0"/>
        <w:contextualSpacing/>
      </w:pPr>
    </w:p>
    <w:p w:rsidR="00D36DCA" w:rsidRDefault="00D36DCA" w:rsidP="00693CB7">
      <w:pPr>
        <w:pStyle w:val="NoSpacing"/>
        <w:contextualSpacing/>
      </w:pPr>
    </w:p>
    <w:p w:rsidR="00D36DCA" w:rsidRDefault="00D36DCA" w:rsidP="00693CB7">
      <w:pPr>
        <w:pStyle w:val="NoSpacing"/>
        <w:contextualSpacing/>
      </w:pPr>
    </w:p>
    <w:p w:rsidR="00D36DCA" w:rsidRPr="00D36DCA" w:rsidRDefault="00D36DCA" w:rsidP="00693CB7">
      <w:pPr>
        <w:pStyle w:val="NoSpacing"/>
        <w:contextualSpacing/>
      </w:pPr>
    </w:p>
    <w:p w:rsidR="00427A83" w:rsidRDefault="00427A83" w:rsidP="00693CB7">
      <w:pPr>
        <w:pStyle w:val="Heading1"/>
        <w:spacing w:before="0" w:after="0"/>
        <w:contextualSpacing/>
        <w:jc w:val="center"/>
        <w:rPr>
          <w:rFonts w:cs="Arial"/>
        </w:rPr>
      </w:pPr>
    </w:p>
    <w:p w:rsidR="00551DCD" w:rsidRPr="00551DCD" w:rsidRDefault="00551DCD" w:rsidP="00693CB7">
      <w:pPr>
        <w:pStyle w:val="Heading1"/>
        <w:spacing w:before="0" w:after="0"/>
        <w:contextualSpacing/>
        <w:jc w:val="center"/>
        <w:rPr>
          <w:rFonts w:cs="Arial"/>
          <w:sz w:val="36"/>
        </w:rPr>
      </w:pPr>
      <w:r w:rsidRPr="00551DCD">
        <w:rPr>
          <w:rFonts w:cs="Arial"/>
          <w:sz w:val="36"/>
        </w:rPr>
        <w:t>Proposal for High Power Laser Tool</w:t>
      </w:r>
    </w:p>
    <w:p w:rsidR="00427A83" w:rsidRPr="00551DCD" w:rsidRDefault="001225EA" w:rsidP="00693CB7">
      <w:pPr>
        <w:pStyle w:val="Heading1"/>
        <w:spacing w:before="0" w:after="0"/>
        <w:contextualSpacing/>
        <w:jc w:val="center"/>
        <w:rPr>
          <w:rFonts w:cs="Arial"/>
          <w:sz w:val="36"/>
        </w:rPr>
      </w:pPr>
      <w:proofErr w:type="gramStart"/>
      <w:r>
        <w:rPr>
          <w:rFonts w:cs="Arial"/>
          <w:sz w:val="36"/>
        </w:rPr>
        <w:t>for</w:t>
      </w:r>
      <w:proofErr w:type="gramEnd"/>
      <w:r w:rsidR="00551DCD" w:rsidRPr="00551DCD">
        <w:rPr>
          <w:rFonts w:cs="Arial"/>
          <w:sz w:val="36"/>
        </w:rPr>
        <w:t xml:space="preserve"> </w:t>
      </w:r>
      <w:r w:rsidR="00556548">
        <w:rPr>
          <w:rFonts w:cs="Arial"/>
          <w:sz w:val="36"/>
        </w:rPr>
        <w:t>Advanced</w:t>
      </w:r>
      <w:r w:rsidR="00551DCD" w:rsidRPr="00551DCD">
        <w:rPr>
          <w:rFonts w:cs="Arial"/>
          <w:sz w:val="36"/>
        </w:rPr>
        <w:t xml:space="preserve"> </w:t>
      </w:r>
      <w:r w:rsidR="00556548">
        <w:rPr>
          <w:rFonts w:cs="Arial"/>
          <w:sz w:val="36"/>
        </w:rPr>
        <w:t>Shark Applications</w:t>
      </w:r>
    </w:p>
    <w:p w:rsidR="00427A83" w:rsidRPr="007E0DB1" w:rsidRDefault="00427A83" w:rsidP="00693CB7">
      <w:pPr>
        <w:spacing w:after="0" w:line="240" w:lineRule="auto"/>
        <w:contextualSpacing/>
        <w:jc w:val="center"/>
        <w:rPr>
          <w:rFonts w:cs="Arial"/>
        </w:rPr>
      </w:pPr>
    </w:p>
    <w:p w:rsidR="00427A83" w:rsidRDefault="00427A83" w:rsidP="00693CB7">
      <w:pPr>
        <w:pStyle w:val="NoSpacing"/>
        <w:contextualSpacing/>
        <w:jc w:val="center"/>
        <w:rPr>
          <w:rFonts w:cs="Arial"/>
        </w:rPr>
      </w:pP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</w:rPr>
      </w:pPr>
    </w:p>
    <w:p w:rsidR="00427A83" w:rsidRPr="007E0DB1" w:rsidRDefault="00551DCD" w:rsidP="00693CB7">
      <w:pPr>
        <w:spacing w:after="0" w:line="240" w:lineRule="auto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January 27</w:t>
      </w:r>
      <w:r w:rsidR="00427A83" w:rsidRPr="007E0DB1">
        <w:rPr>
          <w:rFonts w:cs="Arial"/>
          <w:sz w:val="28"/>
          <w:szCs w:val="28"/>
        </w:rPr>
        <w:t>, 201</w:t>
      </w:r>
      <w:r>
        <w:rPr>
          <w:rFonts w:cs="Arial"/>
          <w:sz w:val="28"/>
          <w:szCs w:val="28"/>
        </w:rPr>
        <w:t>2</w:t>
      </w:r>
    </w:p>
    <w:p w:rsidR="00427A83" w:rsidRDefault="00427A83" w:rsidP="00693CB7">
      <w:pPr>
        <w:pStyle w:val="NoSpacing"/>
        <w:contextualSpacing/>
        <w:jc w:val="center"/>
        <w:rPr>
          <w:rFonts w:cs="Arial"/>
          <w:sz w:val="28"/>
        </w:rPr>
      </w:pP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  <w:sz w:val="28"/>
        </w:rPr>
      </w:pPr>
    </w:p>
    <w:p w:rsidR="00427A83" w:rsidRDefault="00427A83" w:rsidP="00693CB7">
      <w:pPr>
        <w:pStyle w:val="NoSpacing"/>
        <w:contextualSpacing/>
        <w:jc w:val="center"/>
        <w:rPr>
          <w:rFonts w:cs="Arial"/>
          <w:sz w:val="28"/>
        </w:rPr>
      </w:pPr>
      <w:r w:rsidRPr="007E0DB1">
        <w:rPr>
          <w:rFonts w:cs="Arial"/>
          <w:sz w:val="28"/>
        </w:rPr>
        <w:t xml:space="preserve">Prepared </w:t>
      </w:r>
      <w:r w:rsidR="00D26092">
        <w:rPr>
          <w:rFonts w:cs="Arial"/>
          <w:sz w:val="28"/>
        </w:rPr>
        <w:t>f</w:t>
      </w:r>
      <w:r w:rsidR="00F76389" w:rsidRPr="007E0DB1">
        <w:rPr>
          <w:rFonts w:cs="Arial"/>
          <w:sz w:val="28"/>
        </w:rPr>
        <w:t>or</w:t>
      </w:r>
      <w:r w:rsidRPr="007E0DB1">
        <w:rPr>
          <w:rFonts w:cs="Arial"/>
          <w:sz w:val="28"/>
        </w:rPr>
        <w:t>:</w:t>
      </w:r>
    </w:p>
    <w:p w:rsidR="00B141DF" w:rsidRDefault="00B141DF" w:rsidP="00693CB7">
      <w:pPr>
        <w:pStyle w:val="NoSpacing"/>
        <w:contextualSpacing/>
        <w:jc w:val="center"/>
        <w:rPr>
          <w:rFonts w:cs="Arial"/>
          <w:sz w:val="28"/>
        </w:rPr>
      </w:pPr>
    </w:p>
    <w:p w:rsidR="00551DCD" w:rsidRPr="007E0DB1" w:rsidRDefault="00551DCD" w:rsidP="00693CB7">
      <w:pPr>
        <w:pStyle w:val="NoSpacing"/>
        <w:contextualSpacing/>
        <w:jc w:val="center"/>
        <w:rPr>
          <w:rFonts w:cs="Arial"/>
          <w:sz w:val="28"/>
        </w:rPr>
      </w:pPr>
    </w:p>
    <w:p w:rsidR="00360200" w:rsidRDefault="00360200" w:rsidP="00693CB7">
      <w:pPr>
        <w:pStyle w:val="NoSpacing"/>
        <w:contextualSpacing/>
        <w:jc w:val="center"/>
        <w:rPr>
          <w:rFonts w:cs="Arial"/>
          <w:noProof/>
          <w:sz w:val="28"/>
        </w:rPr>
      </w:pPr>
    </w:p>
    <w:p w:rsidR="00360200" w:rsidRDefault="00360200" w:rsidP="00693CB7">
      <w:pPr>
        <w:pStyle w:val="NoSpacing"/>
        <w:contextualSpacing/>
        <w:jc w:val="center"/>
        <w:rPr>
          <w:rFonts w:cs="Arial"/>
          <w:noProof/>
          <w:sz w:val="28"/>
        </w:rPr>
      </w:pPr>
    </w:p>
    <w:p w:rsidR="00360200" w:rsidRDefault="00360200" w:rsidP="00693CB7">
      <w:pPr>
        <w:pStyle w:val="NoSpacing"/>
        <w:contextualSpacing/>
        <w:jc w:val="center"/>
        <w:rPr>
          <w:rFonts w:cs="Arial"/>
          <w:noProof/>
          <w:sz w:val="28"/>
        </w:rPr>
      </w:pPr>
    </w:p>
    <w:p w:rsidR="00360200" w:rsidRDefault="00360200" w:rsidP="00693CB7">
      <w:pPr>
        <w:pStyle w:val="NoSpacing"/>
        <w:contextualSpacing/>
        <w:jc w:val="center"/>
        <w:rPr>
          <w:rFonts w:cs="Arial"/>
          <w:noProof/>
          <w:sz w:val="28"/>
        </w:rPr>
      </w:pPr>
      <w:r>
        <w:rPr>
          <w:rFonts w:cs="Arial"/>
          <w:noProof/>
          <w:sz w:val="28"/>
        </w:rPr>
        <w:drawing>
          <wp:inline distT="0" distB="0" distL="0" distR="0">
            <wp:extent cx="4113893" cy="658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44" cy="65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A83" w:rsidRPr="007E0DB1" w:rsidRDefault="00427A83" w:rsidP="000E5597">
      <w:pPr>
        <w:pStyle w:val="NoSpacing"/>
        <w:contextualSpacing/>
        <w:rPr>
          <w:rFonts w:cs="Arial"/>
          <w:sz w:val="28"/>
        </w:rPr>
      </w:pP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  <w:sz w:val="28"/>
        </w:rPr>
      </w:pP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  <w:sz w:val="28"/>
        </w:rPr>
      </w:pPr>
      <w:r w:rsidRPr="007E0DB1">
        <w:rPr>
          <w:rFonts w:cs="Arial"/>
          <w:sz w:val="28"/>
        </w:rPr>
        <w:t xml:space="preserve">Prepared </w:t>
      </w:r>
      <w:r w:rsidR="00D26092">
        <w:rPr>
          <w:rFonts w:cs="Arial"/>
          <w:sz w:val="28"/>
        </w:rPr>
        <w:t>b</w:t>
      </w:r>
      <w:r w:rsidR="00D26092" w:rsidRPr="007E0DB1">
        <w:rPr>
          <w:rFonts w:cs="Arial"/>
          <w:sz w:val="28"/>
        </w:rPr>
        <w:t>y</w:t>
      </w:r>
      <w:r w:rsidRPr="007E0DB1">
        <w:rPr>
          <w:rFonts w:cs="Arial"/>
          <w:sz w:val="28"/>
        </w:rPr>
        <w:t>:</w:t>
      </w:r>
    </w:p>
    <w:p w:rsidR="00427A83" w:rsidRDefault="00427A83" w:rsidP="00693CB7">
      <w:pPr>
        <w:pStyle w:val="NoSpacing"/>
        <w:contextualSpacing/>
        <w:jc w:val="center"/>
        <w:rPr>
          <w:rFonts w:cs="Arial"/>
          <w:sz w:val="28"/>
        </w:rPr>
      </w:pP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  <w:sz w:val="28"/>
        </w:rPr>
      </w:pPr>
    </w:p>
    <w:p w:rsidR="000E5597" w:rsidRDefault="000E5597" w:rsidP="000E5597">
      <w:pPr>
        <w:pStyle w:val="NoSpacing"/>
        <w:contextualSpacing/>
        <w:jc w:val="center"/>
        <w:rPr>
          <w:rFonts w:cs="Arial"/>
          <w:noProof/>
          <w:sz w:val="28"/>
        </w:rPr>
      </w:pPr>
      <w:r w:rsidRPr="000E5597">
        <w:rPr>
          <w:rFonts w:cs="Arial"/>
          <w:noProof/>
          <w:sz w:val="28"/>
        </w:rPr>
        <w:drawing>
          <wp:inline distT="0" distB="0" distL="0" distR="0">
            <wp:extent cx="1787979" cy="990987"/>
            <wp:effectExtent l="2540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25" cy="99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  <w:sz w:val="28"/>
        </w:rPr>
      </w:pPr>
    </w:p>
    <w:p w:rsidR="00427A83" w:rsidRDefault="00427A83" w:rsidP="00693CB7">
      <w:pPr>
        <w:pStyle w:val="NoSpacing"/>
        <w:contextualSpacing/>
        <w:jc w:val="center"/>
        <w:rPr>
          <w:rFonts w:cs="Arial"/>
          <w:sz w:val="28"/>
        </w:rPr>
      </w:pPr>
    </w:p>
    <w:p w:rsidR="00427A83" w:rsidRPr="00470BC9" w:rsidRDefault="000E5597" w:rsidP="00693CB7">
      <w:pPr>
        <w:pStyle w:val="NoSpacing"/>
        <w:contextualSpacing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4904 </w:t>
      </w:r>
      <w:proofErr w:type="spellStart"/>
      <w:r>
        <w:rPr>
          <w:rFonts w:cs="Arial"/>
          <w:sz w:val="24"/>
        </w:rPr>
        <w:t>Bluegate</w:t>
      </w:r>
      <w:proofErr w:type="spellEnd"/>
      <w:r>
        <w:rPr>
          <w:rFonts w:cs="Arial"/>
          <w:sz w:val="24"/>
        </w:rPr>
        <w:t xml:space="preserve"> Dr</w:t>
      </w:r>
    </w:p>
    <w:p w:rsidR="00427A83" w:rsidRPr="00470BC9" w:rsidRDefault="000E5597" w:rsidP="00693CB7">
      <w:pPr>
        <w:pStyle w:val="NoSpacing"/>
        <w:contextualSpacing/>
        <w:jc w:val="center"/>
        <w:rPr>
          <w:rFonts w:cs="Arial"/>
          <w:sz w:val="24"/>
        </w:rPr>
      </w:pPr>
      <w:r>
        <w:rPr>
          <w:rFonts w:cs="Arial"/>
          <w:sz w:val="24"/>
        </w:rPr>
        <w:t>Highlands Ranch, CO 8013</w:t>
      </w:r>
      <w:r w:rsidR="00427A83" w:rsidRPr="00470BC9">
        <w:rPr>
          <w:rFonts w:cs="Arial"/>
          <w:sz w:val="24"/>
        </w:rPr>
        <w:t>0</w:t>
      </w:r>
    </w:p>
    <w:p w:rsidR="00427A83" w:rsidRPr="00470BC9" w:rsidRDefault="00427A83" w:rsidP="00693CB7">
      <w:pPr>
        <w:pStyle w:val="NoSpacing"/>
        <w:contextualSpacing/>
        <w:jc w:val="center"/>
        <w:rPr>
          <w:rFonts w:cs="Arial"/>
          <w:sz w:val="24"/>
        </w:rPr>
      </w:pPr>
      <w:r w:rsidRPr="00470BC9">
        <w:rPr>
          <w:rFonts w:cs="Arial"/>
          <w:sz w:val="24"/>
        </w:rPr>
        <w:t>United States of America</w:t>
      </w: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</w:rPr>
      </w:pPr>
    </w:p>
    <w:p w:rsidR="00427A83" w:rsidRPr="007E0DB1" w:rsidRDefault="00427A83" w:rsidP="00693CB7">
      <w:pPr>
        <w:pStyle w:val="NoSpacing"/>
        <w:contextualSpacing/>
        <w:jc w:val="center"/>
        <w:rPr>
          <w:rFonts w:cs="Arial"/>
        </w:rPr>
      </w:pPr>
    </w:p>
    <w:p w:rsidR="00427A83" w:rsidRPr="007B56DC" w:rsidRDefault="00427A83" w:rsidP="00693CB7">
      <w:pPr>
        <w:pStyle w:val="NoSpacing"/>
        <w:contextualSpacing/>
        <w:jc w:val="center"/>
        <w:rPr>
          <w:rFonts w:cs="Arial"/>
          <w:i/>
          <w:sz w:val="20"/>
        </w:rPr>
      </w:pPr>
      <w:r w:rsidRPr="007B56DC">
        <w:rPr>
          <w:rFonts w:cs="Arial"/>
          <w:i/>
          <w:sz w:val="20"/>
        </w:rPr>
        <w:t xml:space="preserve">The following proposal document contains information and </w:t>
      </w:r>
      <w:proofErr w:type="gramStart"/>
      <w:r w:rsidRPr="007B56DC">
        <w:rPr>
          <w:rFonts w:cs="Arial"/>
          <w:i/>
          <w:sz w:val="20"/>
        </w:rPr>
        <w:t>data which</w:t>
      </w:r>
      <w:proofErr w:type="gramEnd"/>
      <w:r w:rsidRPr="007B56DC">
        <w:rPr>
          <w:rFonts w:cs="Arial"/>
          <w:i/>
          <w:sz w:val="20"/>
        </w:rPr>
        <w:t xml:space="preserve"> are privileged, confidential, and/or proprietary to </w:t>
      </w:r>
      <w:r w:rsidR="00360200">
        <w:rPr>
          <w:rFonts w:cs="Arial"/>
          <w:i/>
          <w:sz w:val="20"/>
        </w:rPr>
        <w:t>Sharks-With-Lasers-Co</w:t>
      </w:r>
      <w:r w:rsidRPr="007B56DC">
        <w:rPr>
          <w:rFonts w:cs="Arial"/>
          <w:i/>
          <w:sz w:val="20"/>
        </w:rPr>
        <w:t>.  This information and data are commercially sensitive and is submitted on a confidential basis.  No other use of the confidential information and data contained herein is permitted without the express written permission of</w:t>
      </w:r>
      <w:r w:rsidR="009E46B9" w:rsidRPr="007B56DC">
        <w:rPr>
          <w:rFonts w:cs="Arial"/>
          <w:i/>
          <w:sz w:val="20"/>
        </w:rPr>
        <w:t xml:space="preserve"> </w:t>
      </w:r>
      <w:r w:rsidR="00360200">
        <w:rPr>
          <w:rFonts w:cs="Arial"/>
          <w:i/>
          <w:sz w:val="20"/>
        </w:rPr>
        <w:t>Sharks-With-Lasers-Co</w:t>
      </w:r>
      <w:r w:rsidRPr="007B56DC">
        <w:rPr>
          <w:rFonts w:cs="Arial"/>
          <w:i/>
          <w:sz w:val="20"/>
        </w:rPr>
        <w:t>.  Under no condition should the information contained herein be provided in any manner</w:t>
      </w:r>
      <w:r w:rsidR="007B56DC" w:rsidRPr="007B56DC">
        <w:rPr>
          <w:rFonts w:cs="Arial"/>
          <w:i/>
          <w:sz w:val="20"/>
        </w:rPr>
        <w:t xml:space="preserve"> to others</w:t>
      </w:r>
      <w:r w:rsidRPr="007B56DC">
        <w:rPr>
          <w:rFonts w:cs="Arial"/>
          <w:i/>
          <w:sz w:val="20"/>
        </w:rPr>
        <w:t xml:space="preserve"> without first receiving the express written permission of </w:t>
      </w:r>
      <w:r w:rsidR="00360200">
        <w:rPr>
          <w:rFonts w:cs="Arial"/>
          <w:i/>
          <w:sz w:val="20"/>
        </w:rPr>
        <w:t>Sharks-With-Lasers-Co</w:t>
      </w:r>
      <w:r w:rsidRPr="007B56DC">
        <w:rPr>
          <w:rFonts w:cs="Arial"/>
          <w:i/>
          <w:sz w:val="20"/>
        </w:rPr>
        <w:t>.</w:t>
      </w:r>
    </w:p>
    <w:p w:rsidR="00D7303A" w:rsidRDefault="00427A83" w:rsidP="00693CB7">
      <w:pPr>
        <w:pStyle w:val="Heading1"/>
        <w:spacing w:before="0" w:after="0"/>
        <w:contextualSpacing/>
      </w:pPr>
      <w:r>
        <w:br w:type="page"/>
      </w:r>
      <w:r w:rsidR="008E22CA" w:rsidRPr="00E52963">
        <w:t>Introduction</w:t>
      </w:r>
    </w:p>
    <w:p w:rsidR="00D36DCA" w:rsidRDefault="00D36DCA" w:rsidP="00693CB7">
      <w:pPr>
        <w:spacing w:after="0" w:line="240" w:lineRule="auto"/>
        <w:contextualSpacing/>
        <w:rPr>
          <w:rFonts w:cs="Arial"/>
          <w:bCs/>
          <w:szCs w:val="20"/>
        </w:rPr>
      </w:pPr>
    </w:p>
    <w:p w:rsidR="00D7303A" w:rsidRDefault="00360200" w:rsidP="00693CB7">
      <w:pPr>
        <w:spacing w:after="0" w:line="240" w:lineRule="auto"/>
        <w:contextualSpacing/>
        <w:rPr>
          <w:rFonts w:cs="Arial"/>
          <w:bCs/>
          <w:szCs w:val="20"/>
        </w:rPr>
      </w:pPr>
      <w:r>
        <w:rPr>
          <w:rFonts w:cs="Arial"/>
          <w:bCs/>
          <w:szCs w:val="20"/>
        </w:rPr>
        <w:t>Sharks-With-Lasers-Co</w:t>
      </w:r>
      <w:r w:rsidR="00551DCD" w:rsidRPr="00D7303A">
        <w:rPr>
          <w:rFonts w:cs="Arial"/>
          <w:bCs/>
          <w:szCs w:val="20"/>
        </w:rPr>
        <w:t xml:space="preserve"> is a leading edge technology company focused</w:t>
      </w:r>
      <w:r w:rsidR="00A83A0A">
        <w:rPr>
          <w:rFonts w:cs="Arial"/>
          <w:bCs/>
          <w:szCs w:val="20"/>
        </w:rPr>
        <w:t xml:space="preserve"> </w:t>
      </w:r>
      <w:r w:rsidR="00A83A0A" w:rsidRPr="00D7303A">
        <w:rPr>
          <w:rFonts w:cs="Arial"/>
          <w:bCs/>
          <w:szCs w:val="20"/>
        </w:rPr>
        <w:t>exclusively</w:t>
      </w:r>
      <w:r w:rsidR="00551DCD" w:rsidRPr="00D7303A">
        <w:rPr>
          <w:rFonts w:cs="Arial"/>
          <w:bCs/>
          <w:szCs w:val="20"/>
        </w:rPr>
        <w:t xml:space="preserve"> on comme</w:t>
      </w:r>
      <w:r w:rsidR="00556548">
        <w:rPr>
          <w:rFonts w:cs="Arial"/>
          <w:bCs/>
          <w:szCs w:val="20"/>
        </w:rPr>
        <w:t>rcializing high power lasers for shark and other aquamarine applications</w:t>
      </w:r>
      <w:r w:rsidR="00551DCD" w:rsidRPr="00D7303A">
        <w:rPr>
          <w:rFonts w:cs="Arial"/>
          <w:bCs/>
          <w:szCs w:val="20"/>
        </w:rPr>
        <w:t>.  The company’s core competency is</w:t>
      </w:r>
      <w:r w:rsidR="00F252AE">
        <w:rPr>
          <w:rFonts w:cs="Arial"/>
          <w:bCs/>
          <w:szCs w:val="20"/>
        </w:rPr>
        <w:t xml:space="preserve"> transmitting high power over long distances and</w:t>
      </w:r>
      <w:r w:rsidR="00551DCD" w:rsidRPr="00D7303A">
        <w:rPr>
          <w:rFonts w:cs="Arial"/>
          <w:bCs/>
          <w:szCs w:val="20"/>
        </w:rPr>
        <w:t xml:space="preserve"> integrating its proprietary </w:t>
      </w:r>
      <w:proofErr w:type="spellStart"/>
      <w:r w:rsidR="00551DCD" w:rsidRPr="00D7303A">
        <w:rPr>
          <w:rFonts w:cs="Arial"/>
          <w:bCs/>
          <w:szCs w:val="20"/>
        </w:rPr>
        <w:t>downhole</w:t>
      </w:r>
      <w:proofErr w:type="spellEnd"/>
      <w:r w:rsidR="00551DCD" w:rsidRPr="00D7303A">
        <w:rPr>
          <w:rFonts w:cs="Arial"/>
          <w:bCs/>
          <w:szCs w:val="20"/>
        </w:rPr>
        <w:t xml:space="preserve"> laser hardware systems with modified mechanical tools to dramatically improve </w:t>
      </w:r>
      <w:r w:rsidR="00F252AE">
        <w:rPr>
          <w:rFonts w:cs="Arial"/>
          <w:bCs/>
          <w:szCs w:val="20"/>
        </w:rPr>
        <w:t>performance</w:t>
      </w:r>
      <w:r w:rsidR="00551DCD" w:rsidRPr="00D7303A">
        <w:rPr>
          <w:rFonts w:cs="Arial"/>
          <w:bCs/>
          <w:szCs w:val="20"/>
        </w:rPr>
        <w:t xml:space="preserve">.  On January 14, 2012, </w:t>
      </w:r>
      <w:r>
        <w:rPr>
          <w:rFonts w:cs="Arial"/>
          <w:bCs/>
          <w:szCs w:val="20"/>
        </w:rPr>
        <w:t>Sharks-With-Lasers-Co</w:t>
      </w:r>
      <w:r w:rsidR="00551DCD" w:rsidRPr="00D7303A">
        <w:rPr>
          <w:rFonts w:cs="Arial"/>
          <w:bCs/>
          <w:szCs w:val="20"/>
        </w:rPr>
        <w:t xml:space="preserve"> presented their capabilities to </w:t>
      </w:r>
      <w:r>
        <w:rPr>
          <w:rFonts w:cs="Arial"/>
          <w:bCs/>
          <w:szCs w:val="20"/>
        </w:rPr>
        <w:t>Stark Industries</w:t>
      </w:r>
      <w:r w:rsidR="00556548">
        <w:rPr>
          <w:rFonts w:cs="Arial"/>
          <w:bCs/>
          <w:szCs w:val="20"/>
        </w:rPr>
        <w:t xml:space="preserve"> </w:t>
      </w:r>
      <w:r w:rsidR="00551DCD" w:rsidRPr="00D7303A">
        <w:rPr>
          <w:rFonts w:cs="Arial"/>
          <w:bCs/>
          <w:szCs w:val="20"/>
        </w:rPr>
        <w:t xml:space="preserve">and </w:t>
      </w:r>
      <w:r w:rsidR="00F252AE">
        <w:rPr>
          <w:rFonts w:cs="Arial"/>
          <w:bCs/>
          <w:szCs w:val="20"/>
        </w:rPr>
        <w:t>was invited</w:t>
      </w:r>
      <w:r w:rsidR="00551DCD" w:rsidRPr="00D7303A">
        <w:rPr>
          <w:rFonts w:cs="Arial"/>
          <w:bCs/>
          <w:szCs w:val="20"/>
        </w:rPr>
        <w:t xml:space="preserve"> to make a proposal to build a high power laser tool for </w:t>
      </w:r>
      <w:r w:rsidR="00556548">
        <w:rPr>
          <w:rFonts w:cs="Arial"/>
          <w:bCs/>
          <w:szCs w:val="20"/>
        </w:rPr>
        <w:t>advanced shark applications</w:t>
      </w:r>
      <w:r w:rsidR="00551DCD" w:rsidRPr="00D7303A">
        <w:rPr>
          <w:rFonts w:cs="Arial"/>
          <w:bCs/>
          <w:szCs w:val="20"/>
        </w:rPr>
        <w:t xml:space="preserve"> and field test in </w:t>
      </w:r>
      <w:r w:rsidR="00556548">
        <w:rPr>
          <w:rFonts w:cs="Arial"/>
          <w:bCs/>
          <w:szCs w:val="20"/>
        </w:rPr>
        <w:t>an ocean testing environment</w:t>
      </w:r>
      <w:r w:rsidR="00551DCD" w:rsidRPr="00D7303A">
        <w:rPr>
          <w:rFonts w:cs="Arial"/>
          <w:bCs/>
          <w:szCs w:val="20"/>
        </w:rPr>
        <w:t xml:space="preserve">.  This document is a proposal, including project steps, costs, and timeline, by </w:t>
      </w:r>
      <w:r>
        <w:rPr>
          <w:rFonts w:cs="Arial"/>
          <w:bCs/>
          <w:szCs w:val="20"/>
        </w:rPr>
        <w:t>Sharks-With-Lasers-Co</w:t>
      </w:r>
      <w:r w:rsidR="00551DCD" w:rsidRPr="00D7303A">
        <w:rPr>
          <w:rFonts w:cs="Arial"/>
          <w:bCs/>
          <w:szCs w:val="20"/>
        </w:rPr>
        <w:t xml:space="preserve"> to </w:t>
      </w:r>
      <w:r>
        <w:rPr>
          <w:rFonts w:cs="Arial"/>
          <w:bCs/>
          <w:szCs w:val="20"/>
        </w:rPr>
        <w:t>Stark Industries</w:t>
      </w:r>
      <w:r w:rsidR="00551DCD" w:rsidRPr="00D7303A">
        <w:rPr>
          <w:rFonts w:cs="Arial"/>
          <w:bCs/>
          <w:szCs w:val="20"/>
        </w:rPr>
        <w:t xml:space="preserve"> to establish a commercial </w:t>
      </w:r>
      <w:r w:rsidR="00F252AE">
        <w:rPr>
          <w:rFonts w:cs="Arial"/>
          <w:bCs/>
          <w:szCs w:val="20"/>
        </w:rPr>
        <w:t>agreement</w:t>
      </w:r>
      <w:r w:rsidR="00551DCD" w:rsidRPr="00D7303A">
        <w:rPr>
          <w:rFonts w:cs="Arial"/>
          <w:bCs/>
          <w:szCs w:val="20"/>
        </w:rPr>
        <w:t xml:space="preserve"> to collaboratively work together to develop and apply this technology for </w:t>
      </w:r>
      <w:r>
        <w:rPr>
          <w:rFonts w:cs="Arial"/>
          <w:bCs/>
          <w:szCs w:val="20"/>
        </w:rPr>
        <w:t>Stark Industries’</w:t>
      </w:r>
      <w:r w:rsidR="00556548">
        <w:rPr>
          <w:rFonts w:cs="Arial"/>
          <w:bCs/>
          <w:szCs w:val="20"/>
        </w:rPr>
        <w:t xml:space="preserve"> benefit.</w:t>
      </w:r>
    </w:p>
    <w:p w:rsidR="00D36DCA" w:rsidRPr="00D36DCA" w:rsidRDefault="00D36DCA" w:rsidP="00693CB7">
      <w:pPr>
        <w:pStyle w:val="NoSpacing"/>
        <w:contextualSpacing/>
      </w:pPr>
    </w:p>
    <w:p w:rsidR="00D36DCA" w:rsidRDefault="00D36DCA" w:rsidP="00693CB7">
      <w:pPr>
        <w:spacing w:after="0" w:line="240" w:lineRule="auto"/>
        <w:contextualSpacing/>
        <w:rPr>
          <w:rFonts w:cs="Arial"/>
        </w:rPr>
      </w:pPr>
    </w:p>
    <w:p w:rsidR="00D7303A" w:rsidRDefault="001E6A7B" w:rsidP="00693CB7">
      <w:pPr>
        <w:spacing w:after="0" w:line="240" w:lineRule="auto"/>
        <w:contextualSpacing/>
        <w:rPr>
          <w:rFonts w:cs="Arial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31750</wp:posOffset>
            </wp:positionV>
            <wp:extent cx="1585987" cy="2377440"/>
            <wp:effectExtent l="19050" t="19050" r="14605" b="22860"/>
            <wp:wrapNone/>
            <wp:docPr id="3" name="Picture 3" descr="C:\Users\joel.moxley\Dropbox\Foro Energy ARPA-E Video\Photos\FORO_Feb_201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.moxley\Dropbox\Foro Energy ARPA-E Video\Photos\FORO_Feb_2011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87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46D42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3502660</wp:posOffset>
            </wp:positionH>
            <wp:positionV relativeFrom="paragraph">
              <wp:posOffset>57785</wp:posOffset>
            </wp:positionV>
            <wp:extent cx="1562100" cy="2364105"/>
            <wp:effectExtent l="19050" t="19050" r="19050" b="17145"/>
            <wp:wrapNone/>
            <wp:docPr id="32" name="Picture 14" descr="FORO_Mar_2011-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O_Mar_2011-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4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D42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5249545</wp:posOffset>
            </wp:positionH>
            <wp:positionV relativeFrom="paragraph">
              <wp:posOffset>58420</wp:posOffset>
            </wp:positionV>
            <wp:extent cx="1562100" cy="2364105"/>
            <wp:effectExtent l="19050" t="19050" r="19050" b="17145"/>
            <wp:wrapNone/>
            <wp:docPr id="31" name="Picture 13" descr="FORO_Mar_2011-321b D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O_Mar_2011-321b D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 l="30994" r="24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4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D42"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41275</wp:posOffset>
            </wp:positionV>
            <wp:extent cx="1562100" cy="2372360"/>
            <wp:effectExtent l="19050" t="19050" r="19050" b="27940"/>
            <wp:wrapNone/>
            <wp:docPr id="29" name="Picture 15" descr="FORO_Mar_2011-1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O_Mar_2011-107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 l="12991" r="42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72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7303A" w:rsidRDefault="00D7303A" w:rsidP="00693CB7">
      <w:pPr>
        <w:pStyle w:val="NoSpacing"/>
        <w:contextualSpacing/>
      </w:pPr>
    </w:p>
    <w:p w:rsidR="00D36DCA" w:rsidRDefault="00D36DCA" w:rsidP="00693CB7">
      <w:pPr>
        <w:pStyle w:val="Heading1"/>
        <w:spacing w:before="0" w:after="0"/>
        <w:contextualSpacing/>
      </w:pPr>
    </w:p>
    <w:p w:rsidR="0015356D" w:rsidRDefault="0015356D" w:rsidP="00693CB7">
      <w:pPr>
        <w:pStyle w:val="Heading1"/>
        <w:spacing w:before="0" w:after="0"/>
        <w:contextualSpacing/>
      </w:pPr>
    </w:p>
    <w:p w:rsidR="00D7303A" w:rsidRDefault="008E22CA" w:rsidP="00693CB7">
      <w:pPr>
        <w:pStyle w:val="Heading1"/>
        <w:spacing w:before="0" w:after="0"/>
        <w:contextualSpacing/>
      </w:pPr>
      <w:r w:rsidRPr="00E52963">
        <w:t>Background</w:t>
      </w:r>
    </w:p>
    <w:p w:rsidR="00D7303A" w:rsidRPr="00D7303A" w:rsidRDefault="00D7303A" w:rsidP="00693CB7">
      <w:pPr>
        <w:spacing w:after="0" w:line="240" w:lineRule="auto"/>
        <w:contextualSpacing/>
      </w:pPr>
    </w:p>
    <w:p w:rsidR="00D7303A" w:rsidRDefault="00360200" w:rsidP="00693CB7">
      <w:pPr>
        <w:spacing w:after="0" w:line="240" w:lineRule="auto"/>
        <w:contextualSpacing/>
        <w:rPr>
          <w:rFonts w:cs="Arial"/>
          <w:szCs w:val="20"/>
        </w:rPr>
      </w:pPr>
      <w:r>
        <w:rPr>
          <w:rFonts w:cs="Arial"/>
          <w:szCs w:val="20"/>
        </w:rPr>
        <w:t>Stark Industries</w:t>
      </w:r>
      <w:r w:rsidR="00D7303A" w:rsidRPr="00D7303A">
        <w:rPr>
          <w:rFonts w:cs="Arial"/>
          <w:szCs w:val="20"/>
        </w:rPr>
        <w:t xml:space="preserve"> is the largest </w:t>
      </w:r>
      <w:r w:rsidR="00556548">
        <w:rPr>
          <w:rFonts w:cs="Arial"/>
          <w:szCs w:val="20"/>
        </w:rPr>
        <w:t>technology</w:t>
      </w:r>
      <w:r w:rsidR="00D7303A" w:rsidRPr="00D7303A">
        <w:rPr>
          <w:rFonts w:cs="Arial"/>
          <w:szCs w:val="20"/>
        </w:rPr>
        <w:t xml:space="preserve"> company in the world with a strong track record of t</w:t>
      </w:r>
      <w:r w:rsidR="0015356D">
        <w:rPr>
          <w:rFonts w:cs="Arial"/>
          <w:szCs w:val="20"/>
        </w:rPr>
        <w:t xml:space="preserve">echnology innovation, and </w:t>
      </w:r>
      <w:r>
        <w:rPr>
          <w:rFonts w:cs="Arial"/>
          <w:szCs w:val="20"/>
        </w:rPr>
        <w:t>their technology arm</w:t>
      </w:r>
      <w:r w:rsidR="00D7303A" w:rsidRPr="00D7303A">
        <w:rPr>
          <w:rFonts w:cs="Arial"/>
          <w:szCs w:val="20"/>
        </w:rPr>
        <w:t xml:space="preserve"> is committed to developing the next generation technology to meet the future demands that drive their growth.  They have unique technical capabilities, large resources with complex challenges, and significant </w:t>
      </w:r>
      <w:r w:rsidR="00556548">
        <w:rPr>
          <w:rFonts w:cs="Arial"/>
          <w:szCs w:val="20"/>
        </w:rPr>
        <w:t>applications</w:t>
      </w:r>
      <w:r w:rsidR="00D7303A" w:rsidRPr="00D7303A">
        <w:rPr>
          <w:rFonts w:cs="Arial"/>
          <w:szCs w:val="20"/>
        </w:rPr>
        <w:t xml:space="preserve"> where high power laser tools c</w:t>
      </w:r>
      <w:r w:rsidR="00D7303A">
        <w:rPr>
          <w:rFonts w:cs="Arial"/>
          <w:szCs w:val="20"/>
        </w:rPr>
        <w:t xml:space="preserve">an be </w:t>
      </w:r>
      <w:r w:rsidR="001225EA">
        <w:rPr>
          <w:rFonts w:cs="Arial"/>
          <w:szCs w:val="20"/>
        </w:rPr>
        <w:t>considerably</w:t>
      </w:r>
      <w:r w:rsidR="00D7303A">
        <w:rPr>
          <w:rFonts w:cs="Arial"/>
          <w:szCs w:val="20"/>
        </w:rPr>
        <w:t xml:space="preserve"> effective.</w:t>
      </w:r>
    </w:p>
    <w:p w:rsidR="00D36DCA" w:rsidRPr="00D36DCA" w:rsidRDefault="00D36DCA" w:rsidP="00693CB7">
      <w:pPr>
        <w:pStyle w:val="NoSpacing"/>
        <w:contextualSpacing/>
      </w:pPr>
    </w:p>
    <w:p w:rsidR="00D7303A" w:rsidRDefault="00556548" w:rsidP="00693CB7">
      <w:pPr>
        <w:spacing w:after="0" w:line="240" w:lineRule="auto"/>
        <w:contextualSpacing/>
        <w:rPr>
          <w:rFonts w:cs="Arial"/>
          <w:szCs w:val="20"/>
        </w:rPr>
      </w:pPr>
      <w:r>
        <w:rPr>
          <w:rFonts w:cs="Arial"/>
          <w:szCs w:val="20"/>
        </w:rPr>
        <w:t>High power laser shark</w:t>
      </w:r>
      <w:r w:rsidR="00D7303A" w:rsidRPr="00D7303A">
        <w:rPr>
          <w:rFonts w:cs="Arial"/>
          <w:szCs w:val="20"/>
        </w:rPr>
        <w:t xml:space="preserve"> requirements are increasing</w:t>
      </w:r>
      <w:r w:rsidR="001225EA">
        <w:rPr>
          <w:rFonts w:cs="Arial"/>
          <w:szCs w:val="20"/>
        </w:rPr>
        <w:t xml:space="preserve">ly more complex and challenging, yet </w:t>
      </w:r>
      <w:r w:rsidR="00D7303A" w:rsidRPr="00D7303A">
        <w:rPr>
          <w:rFonts w:cs="Arial"/>
          <w:szCs w:val="20"/>
        </w:rPr>
        <w:t>innovation from conventional industry technology has historically been incremental.  Over the past decade, advancements in fiber laser technology have increased power availability from less than 1 kW to greater than 20 kW, reduced costs from greater than $1000/W to less than $50/W, and allowed rugged field</w:t>
      </w:r>
      <w:r w:rsidR="0015356D">
        <w:rPr>
          <w:rFonts w:cs="Arial"/>
          <w:szCs w:val="20"/>
        </w:rPr>
        <w:t xml:space="preserve"> transportation and operation.</w:t>
      </w:r>
    </w:p>
    <w:p w:rsidR="0015356D" w:rsidRPr="0015356D" w:rsidRDefault="0015356D" w:rsidP="00693CB7">
      <w:pPr>
        <w:pStyle w:val="NoSpacing"/>
        <w:contextualSpacing/>
      </w:pPr>
    </w:p>
    <w:p w:rsidR="00D36DCA" w:rsidRDefault="00D7303A" w:rsidP="00693CB7">
      <w:pPr>
        <w:spacing w:after="0" w:line="240" w:lineRule="auto"/>
        <w:contextualSpacing/>
        <w:rPr>
          <w:rFonts w:cs="Arial"/>
          <w:szCs w:val="20"/>
        </w:rPr>
      </w:pPr>
      <w:r w:rsidRPr="00D7303A">
        <w:rPr>
          <w:rFonts w:cs="Arial"/>
          <w:szCs w:val="20"/>
        </w:rPr>
        <w:t xml:space="preserve">The development of a next generation high power </w:t>
      </w:r>
      <w:r w:rsidR="00556548">
        <w:rPr>
          <w:rFonts w:cs="Arial"/>
          <w:szCs w:val="20"/>
        </w:rPr>
        <w:t>laser shark</w:t>
      </w:r>
      <w:r w:rsidRPr="00D7303A">
        <w:rPr>
          <w:rFonts w:cs="Arial"/>
          <w:szCs w:val="20"/>
        </w:rPr>
        <w:t xml:space="preserve"> tool will enable </w:t>
      </w:r>
      <w:r w:rsidR="00360200">
        <w:rPr>
          <w:rFonts w:cs="Arial"/>
          <w:szCs w:val="20"/>
        </w:rPr>
        <w:t>Stark Industries</w:t>
      </w:r>
      <w:r w:rsidRPr="00D7303A">
        <w:rPr>
          <w:rFonts w:cs="Arial"/>
          <w:szCs w:val="20"/>
        </w:rPr>
        <w:t xml:space="preserve"> to meet future technical challenges through:</w:t>
      </w:r>
    </w:p>
    <w:p w:rsidR="00D36DCA" w:rsidRPr="00D36DCA" w:rsidRDefault="00D36DCA" w:rsidP="00693CB7">
      <w:pPr>
        <w:pStyle w:val="NoSpacing"/>
        <w:contextualSpacing/>
      </w:pPr>
    </w:p>
    <w:p w:rsidR="00556548" w:rsidRDefault="00556548" w:rsidP="007C228A">
      <w:pPr>
        <w:pStyle w:val="NoSpacing"/>
        <w:numPr>
          <w:ilvl w:val="0"/>
          <w:numId w:val="37"/>
        </w:numPr>
      </w:pPr>
      <w:r>
        <w:t>A</w:t>
      </w:r>
    </w:p>
    <w:p w:rsidR="00556548" w:rsidRDefault="00556548" w:rsidP="007C228A">
      <w:pPr>
        <w:pStyle w:val="NoSpacing"/>
        <w:numPr>
          <w:ilvl w:val="0"/>
          <w:numId w:val="37"/>
        </w:numPr>
      </w:pPr>
      <w:r>
        <w:t>B</w:t>
      </w:r>
    </w:p>
    <w:p w:rsidR="00556548" w:rsidRDefault="00556548" w:rsidP="007C228A">
      <w:pPr>
        <w:pStyle w:val="NoSpacing"/>
        <w:numPr>
          <w:ilvl w:val="0"/>
          <w:numId w:val="37"/>
        </w:numPr>
      </w:pPr>
      <w:r>
        <w:t>C</w:t>
      </w:r>
    </w:p>
    <w:p w:rsidR="00556548" w:rsidRDefault="00556548" w:rsidP="007C228A">
      <w:pPr>
        <w:pStyle w:val="NoSpacing"/>
        <w:numPr>
          <w:ilvl w:val="0"/>
          <w:numId w:val="37"/>
        </w:numPr>
      </w:pPr>
      <w:r>
        <w:t>D</w:t>
      </w:r>
    </w:p>
    <w:p w:rsidR="00556548" w:rsidRDefault="00556548" w:rsidP="007C228A">
      <w:pPr>
        <w:pStyle w:val="NoSpacing"/>
        <w:numPr>
          <w:ilvl w:val="0"/>
          <w:numId w:val="37"/>
        </w:numPr>
      </w:pPr>
      <w:r>
        <w:t>E</w:t>
      </w:r>
    </w:p>
    <w:p w:rsidR="00556548" w:rsidRDefault="00556548" w:rsidP="007C228A">
      <w:pPr>
        <w:pStyle w:val="NoSpacing"/>
        <w:numPr>
          <w:ilvl w:val="0"/>
          <w:numId w:val="37"/>
        </w:numPr>
      </w:pPr>
      <w:r>
        <w:t>F</w:t>
      </w:r>
    </w:p>
    <w:p w:rsidR="000E5597" w:rsidRDefault="00556548" w:rsidP="007C228A">
      <w:pPr>
        <w:pStyle w:val="NoSpacing"/>
        <w:numPr>
          <w:ilvl w:val="0"/>
          <w:numId w:val="37"/>
        </w:numPr>
      </w:pPr>
      <w:r>
        <w:t>G</w:t>
      </w:r>
    </w:p>
    <w:p w:rsidR="007C228A" w:rsidRPr="007C228A" w:rsidRDefault="007C228A" w:rsidP="000E5597">
      <w:pPr>
        <w:pStyle w:val="NoSpacing"/>
        <w:ind w:left="720"/>
      </w:pPr>
    </w:p>
    <w:p w:rsidR="00D7303A" w:rsidRPr="00D7303A" w:rsidRDefault="00D7303A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D7303A">
        <w:rPr>
          <w:rFonts w:cs="Arial"/>
          <w:b w:val="0"/>
          <w:bCs w:val="0"/>
          <w:color w:val="auto"/>
          <w:sz w:val="22"/>
          <w:szCs w:val="20"/>
        </w:rPr>
        <w:t xml:space="preserve">Currently, </w:t>
      </w:r>
      <w:r w:rsidR="00360200">
        <w:rPr>
          <w:rFonts w:cs="Arial"/>
          <w:b w:val="0"/>
          <w:bCs w:val="0"/>
          <w:color w:val="auto"/>
          <w:sz w:val="22"/>
          <w:szCs w:val="20"/>
        </w:rPr>
        <w:t>Sharks-With-Lasers-Co</w:t>
      </w:r>
      <w:r w:rsidRPr="00D7303A">
        <w:rPr>
          <w:rFonts w:cs="Arial"/>
          <w:b w:val="0"/>
          <w:bCs w:val="0"/>
          <w:color w:val="auto"/>
          <w:sz w:val="22"/>
          <w:szCs w:val="20"/>
        </w:rPr>
        <w:t xml:space="preserve"> is the only company:</w:t>
      </w:r>
    </w:p>
    <w:p w:rsidR="00D36DCA" w:rsidRDefault="00D36DCA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</w:p>
    <w:p w:rsidR="00D7303A" w:rsidRPr="00D7303A" w:rsidRDefault="00D7303A" w:rsidP="00693CB7">
      <w:pPr>
        <w:pStyle w:val="Heading1"/>
        <w:numPr>
          <w:ilvl w:val="0"/>
          <w:numId w:val="38"/>
        </w:numPr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D7303A">
        <w:rPr>
          <w:rFonts w:cs="Arial"/>
          <w:b w:val="0"/>
          <w:bCs w:val="0"/>
          <w:color w:val="auto"/>
          <w:sz w:val="22"/>
          <w:szCs w:val="20"/>
        </w:rPr>
        <w:t>Developing commercial high power</w:t>
      </w:r>
      <w:r w:rsidR="00E45709">
        <w:rPr>
          <w:rFonts w:cs="Arial"/>
          <w:b w:val="0"/>
          <w:bCs w:val="0"/>
          <w:color w:val="auto"/>
          <w:sz w:val="22"/>
          <w:szCs w:val="20"/>
        </w:rPr>
        <w:t xml:space="preserve"> laser</w:t>
      </w:r>
      <w:r w:rsidRPr="00D7303A">
        <w:rPr>
          <w:rFonts w:cs="Arial"/>
          <w:b w:val="0"/>
          <w:bCs w:val="0"/>
          <w:color w:val="auto"/>
          <w:sz w:val="22"/>
          <w:szCs w:val="20"/>
        </w:rPr>
        <w:t xml:space="preserve"> tools for </w:t>
      </w:r>
      <w:r w:rsidR="00DF0963">
        <w:rPr>
          <w:rFonts w:cs="Arial"/>
          <w:b w:val="0"/>
          <w:bCs w:val="0"/>
          <w:color w:val="auto"/>
          <w:sz w:val="22"/>
          <w:szCs w:val="20"/>
        </w:rPr>
        <w:t>shark and other aquamarine applications</w:t>
      </w:r>
    </w:p>
    <w:p w:rsidR="00D7303A" w:rsidRPr="00D7303A" w:rsidRDefault="00D7303A" w:rsidP="00693CB7">
      <w:pPr>
        <w:pStyle w:val="Heading1"/>
        <w:numPr>
          <w:ilvl w:val="0"/>
          <w:numId w:val="38"/>
        </w:numPr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D7303A">
        <w:rPr>
          <w:rFonts w:cs="Arial"/>
          <w:b w:val="0"/>
          <w:bCs w:val="0"/>
          <w:color w:val="auto"/>
          <w:sz w:val="22"/>
          <w:szCs w:val="20"/>
        </w:rPr>
        <w:t>Possessing a unique capability and hardware platform to transmit high power lasers</w:t>
      </w:r>
    </w:p>
    <w:p w:rsidR="00D7303A" w:rsidRPr="00D7303A" w:rsidRDefault="00D7303A" w:rsidP="00693CB7">
      <w:pPr>
        <w:pStyle w:val="Heading1"/>
        <w:numPr>
          <w:ilvl w:val="0"/>
          <w:numId w:val="38"/>
        </w:numPr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D7303A">
        <w:rPr>
          <w:rFonts w:cs="Arial"/>
          <w:b w:val="0"/>
          <w:bCs w:val="0"/>
          <w:color w:val="auto"/>
          <w:sz w:val="22"/>
          <w:szCs w:val="20"/>
        </w:rPr>
        <w:t xml:space="preserve">Strong technical competency with high power lasers </w:t>
      </w:r>
    </w:p>
    <w:p w:rsidR="00D7303A" w:rsidRPr="00D7303A" w:rsidRDefault="00D7303A" w:rsidP="00693CB7">
      <w:pPr>
        <w:pStyle w:val="Heading1"/>
        <w:numPr>
          <w:ilvl w:val="0"/>
          <w:numId w:val="38"/>
        </w:numPr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D7303A">
        <w:rPr>
          <w:rFonts w:cs="Arial"/>
          <w:b w:val="0"/>
          <w:bCs w:val="0"/>
          <w:color w:val="auto"/>
          <w:sz w:val="22"/>
          <w:szCs w:val="20"/>
        </w:rPr>
        <w:t xml:space="preserve">Prototype high power laser hardware system designed, built, and tested in full scale </w:t>
      </w:r>
      <w:r w:rsidR="00DF0963">
        <w:rPr>
          <w:rFonts w:cs="Arial"/>
          <w:b w:val="0"/>
          <w:bCs w:val="0"/>
          <w:color w:val="auto"/>
          <w:sz w:val="22"/>
          <w:szCs w:val="20"/>
        </w:rPr>
        <w:t>ocean</w:t>
      </w:r>
      <w:r w:rsidRPr="00D7303A">
        <w:rPr>
          <w:rFonts w:cs="Arial"/>
          <w:b w:val="0"/>
          <w:bCs w:val="0"/>
          <w:color w:val="auto"/>
          <w:sz w:val="22"/>
          <w:szCs w:val="20"/>
        </w:rPr>
        <w:t xml:space="preserve"> test </w:t>
      </w:r>
    </w:p>
    <w:p w:rsidR="00D7303A" w:rsidRDefault="000D23D5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0D23D5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228pt;margin-top:11.15pt;width:79.2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FJwIAAFEEAAAOAAAAZHJzL2Uyb0RvYy54bWysVNtu2zAMfR+wfxD0vtgxkjU14hRdugwD&#10;ugvQ7gNkWbaFSaImKbGzrx8lp2l2exnmB4EUqUPykPT6ZtSKHITzEkxF57OcEmE4NNJ0Ff3yuHu1&#10;osQHZhqmwIiKHoWnN5uXL9aDLUUBPahGOIIgxpeDrWgfgi2zzPNeaOZnYIVBYwtOs4Cq67LGsQHR&#10;tcqKPH+dDeAa64AL7/H2bjLSTcJvW8HDp7b1IhBVUcwtpNOls45ntlmzsnPM9pKf0mD/kIVm0mDQ&#10;M9QdC4zsnfwNSkvuwEMbZhx0Bm0ruUg1YDXz/JdqHnpmRaoFyfH2TJP/f7D84+GzI7KpaIGdMkxj&#10;jx7FGMgbGEkR6RmsL9HrwaJfGPEa25xK9fYe+FdPDGx7Zjpx6xwMvWANpjePL7OLpxOOjyD18AEa&#10;DMP2ARLQ2DoduUM2CKJjm47n1sRUeAyZ58vVAk0cbYurYoFyDMHKp9fW+fBOgCZRqKjD1id0drj3&#10;YXJ9conBPCjZ7KRSSXFdvVWOHBiOyS59J/Sf3JQhQ0Wvl8VyIuCvEHn6/gShZcB5V1JXdHV2YmWk&#10;7a1pME1WBibVJGN1ypx4jNRNJIaxHtExkltDc0RGHUxzjXuIQg/uOyUDznRF/bc9c4IS9d5gV67n&#10;kTYSkrJYXhWouEtLfWlhhiNURQMlk7gN0+LsrZNdj5GmOTBwi51sZSL5OatT3ji3qU2nHYuLcakn&#10;r+c/weYHAAAA//8DAFBLAwQUAAYACAAAACEAu07vn+AAAAAJAQAADwAAAGRycy9kb3ducmV2Lnht&#10;bEyPwU7DMBBE70j8g7VIXBB1mga3DdlUCAlEb1AQXN3YTSLsdbDdNPw95gTH0Yxm3lSbyRo2ah96&#10;RwjzWQZMU+NUTy3C2+vD9QpYiJKUNI40wrcOsKnPzypZKneiFz3uYstSCYVSInQxDiXnoem0lWHm&#10;Bk3JOzhvZUzSt1x5eUrl1vA8ywS3sqe00MlB33e6+dwdLcKqeBo/wnbx/N6Ig1nHq+X4+OURLy+m&#10;u1tgUU/xLwy/+Akd6sS0d0dSgRmE4kakLxEhzxfAUkDMiwLYHmEtlsDriv9/UP8AAAD//wMAUEsB&#10;Ai0AFAAGAAgAAAAhALaDOJL+AAAA4QEAABMAAAAAAAAAAAAAAAAAAAAAAFtDb250ZW50X1R5cGVz&#10;XS54bWxQSwECLQAUAAYACAAAACEAOP0h/9YAAACUAQAACwAAAAAAAAAAAAAAAAAvAQAAX3JlbHMv&#10;LnJlbHNQSwECLQAUAAYACAAAACEAr18GBScCAABRBAAADgAAAAAAAAAAAAAAAAAuAgAAZHJzL2Uy&#10;b0RvYy54bWxQSwECLQAUAAYACAAAACEAu07vn+AAAAAJAQAADwAAAAAAAAAAAAAAAACBBAAAZHJz&#10;L2Rvd25yZXYueG1sUEsFBgAAAAAEAAQA8wAAAI4FAAAAAA==&#10;">
            <v:textbox>
              <w:txbxContent>
                <w:p w:rsidR="00003F6A" w:rsidRPr="00BD48BE" w:rsidRDefault="00003F6A" w:rsidP="00BD48B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Fiber Optic Cable</w:t>
                  </w:r>
                </w:p>
              </w:txbxContent>
            </v:textbox>
          </v:shape>
        </w:pict>
      </w:r>
      <w:r w:rsidRPr="000D23D5">
        <w:rPr>
          <w:noProof/>
        </w:rPr>
        <w:pict>
          <v:rect id="Rectangle 20" o:spid="_x0000_s1042" style="position:absolute;margin-left:.75pt;margin-top:64.95pt;width:101.3pt;height:6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kbIgIAAD4EAAAOAAAAZHJzL2Uyb0RvYy54bWysU1Fv0zAQfkfiP1h+p2lCu7VR02nqKEIa&#10;MDH4Aa7jJBaOz5zdpuXXc3a7rgOeEH6wfL7z5+++u1vc7HvDdgq9BlvxfDTmTFkJtbZtxb99Xb+Z&#10;ceaDsLUwYFXFD8rzm+XrV4vBlaqADkytkBGI9eXgKt6F4Mos87JTvfAjcMqSswHsRSAT26xGMRB6&#10;b7JiPL7KBsDaIUjlPd3eHZ18mfCbRsnwuWm8CsxUnLiFtGPaN3HPlgtRtihcp+WJhvgHFr3Qlj49&#10;Q92JINgW9R9QvZYIHpowktBn0DRaqpQDZZOPf8vmsRNOpVxIHO/OMvn/Bys/7R6Q6briRcGZFT3V&#10;6AupJmxrFCuSQIPzJcU9ugeMKXp3D/K7ZxZWHYWpW0QYOiVqopVHQbMXD6Lh6SnbDB+hJnixDZC0&#10;2jfYR0BSge1TSQ7nkqh9YJIu82J2Nc2pcpJ8s7fzyXWilIny6bVDH94r6Fk8VByJfEIXu3sfIhtR&#10;PoUk9mB0vdbGJAPbzcog2wlqj3VaKQFK8jLMWDZUfD4tpgn5hc9fQozT+htErwP1udE9ZXEOEmWU&#10;7Z2tUxcGoc3xTJSNPekYpYvd7MsN1AeSEeHYxDR0dOgAf3I2UANX3P/YClScmQ+WSjHPJ5PY8cmY&#10;TK+plgwvPZtLj7CSoCoeODseV+E4JVuHuu3opzzlbuGWytfopOwzqxNZatIk+Gmg4hRc2inqeeyX&#10;vwAAAP//AwBQSwMEFAAGAAgAAAAhABhLgG3dAAAACQEAAA8AAABkcnMvZG93bnJldi54bWxMj0FP&#10;wzAMhe9I/IfISNxY0gITLU0nBBoSx627cHOb0BYap2rSrfDrMadxsp/e0/PnYrO4QRztFHpPGpKV&#10;AmGp8aanVsOh2t48gAgRyeDgyWr4tgE25eVFgbnxJ9rZ4z62gkso5Kihi3HMpQxNZx2GlR8tsffh&#10;J4eR5dRKM+GJy90gU6XW0mFPfKHD0T53tvnaz05D3acH/NlVr8pl29v4tlSf8/uL1tdXy9MjiGiX&#10;eA7DHz6jQ8lMtZ/JBDGwvucgjzTLQLCfqrsERM3LOk1AloX8/0H5CwAA//8DAFBLAQItABQABgAI&#10;AAAAIQC2gziS/gAAAOEBAAATAAAAAAAAAAAAAAAAAAAAAABbQ29udGVudF9UeXBlc10ueG1sUEsB&#10;Ai0AFAAGAAgAAAAhADj9If/WAAAAlAEAAAsAAAAAAAAAAAAAAAAALwEAAF9yZWxzLy5yZWxzUEsB&#10;Ai0AFAAGAAgAAAAhAMvmGRsiAgAAPgQAAA4AAAAAAAAAAAAAAAAALgIAAGRycy9lMm9Eb2MueG1s&#10;UEsBAi0AFAAGAAgAAAAhABhLgG3dAAAACQEAAA8AAAAAAAAAAAAAAAAAfAQAAGRycy9kb3ducmV2&#10;LnhtbFBLBQYAAAAABAAEAPMAAACGBQAAAAA=&#10;"/>
        </w:pict>
      </w:r>
      <w:r w:rsidR="00A46D4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4133215</wp:posOffset>
            </wp:positionH>
            <wp:positionV relativeFrom="paragraph">
              <wp:posOffset>834390</wp:posOffset>
            </wp:positionV>
            <wp:extent cx="1235075" cy="821690"/>
            <wp:effectExtent l="19050" t="19050" r="22225" b="16510"/>
            <wp:wrapNone/>
            <wp:docPr id="20" name="Picture 18" descr="Foro-62 compo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o-62 composit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821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D4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829945</wp:posOffset>
            </wp:positionV>
            <wp:extent cx="1247775" cy="830580"/>
            <wp:effectExtent l="19050" t="19050" r="28575" b="26670"/>
            <wp:wrapNone/>
            <wp:docPr id="18" name="Picture 17" descr="Foro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o-5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30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D4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2771140</wp:posOffset>
            </wp:positionH>
            <wp:positionV relativeFrom="paragraph">
              <wp:posOffset>829945</wp:posOffset>
            </wp:positionV>
            <wp:extent cx="1248410" cy="830580"/>
            <wp:effectExtent l="19050" t="19050" r="27940" b="26670"/>
            <wp:wrapNone/>
            <wp:docPr id="17" name="Picture 16" descr="Foro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o-3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30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D4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834390</wp:posOffset>
            </wp:positionV>
            <wp:extent cx="619125" cy="821690"/>
            <wp:effectExtent l="0" t="0" r="9525" b="0"/>
            <wp:wrapNone/>
            <wp:docPr id="21" name="Picture 31" descr="Description: ipG 20kW l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ipG 20kW laser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6D4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5483225</wp:posOffset>
            </wp:positionH>
            <wp:positionV relativeFrom="paragraph">
              <wp:posOffset>827405</wp:posOffset>
            </wp:positionV>
            <wp:extent cx="1254125" cy="835025"/>
            <wp:effectExtent l="19050" t="19050" r="22225" b="22225"/>
            <wp:wrapNone/>
            <wp:docPr id="19" name="Picture 19" descr="FORO_Feb_201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O_Feb_2011-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83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48BE" w:rsidRDefault="000D23D5" w:rsidP="00693CB7">
      <w:pPr>
        <w:pStyle w:val="NoSpacing"/>
        <w:contextualSpacing/>
      </w:pPr>
      <w:r>
        <w:rPr>
          <w:noProof/>
        </w:rPr>
        <w:pict>
          <v:shape id="_x0000_s1027" type="#_x0000_t202" style="position:absolute;margin-left:18pt;margin-top:.9pt;width:79.2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pHKgIAAFgEAAAOAAAAZHJzL2Uyb0RvYy54bWysVNtu2zAMfR+wfxD0vtjxkjU14hRdugwD&#10;ugvQ7gNkWbaFSaImKbG7ry8lp2l2exnmB4EUqUPykPT6atSKHITzEkxF57OcEmE4NNJ0Ff16v3u1&#10;osQHZhqmwIiKPghPrzYvX6wHW4oCelCNcARBjC8HW9E+BFtmmee90MzPwAqDxhacZgFV12WNYwOi&#10;a5UVef4mG8A11gEX3uPtzWSkm4TftoKHz23rRSCqophbSKdLZx3PbLNmZeeY7SU/psH+IQvNpMGg&#10;J6gbFhjZO/kblJbcgYc2zDjoDNpWcpFqwGrm+S/V3PXMilQLkuPtiSb//2D5p8MXR2RT0eI1JYZp&#10;7NG9GAN5CyMpIj2D9SV63Vn0CyNeY5tTqd7eAv/miYFtz0wnrp2DoReswfTm8WV29nTC8RGkHj5C&#10;g2HYPkACGlunI3fIBkF0bNPDqTUxFR5D5vlytUATR9violigHEOw8um1dT68F6BJFCrqsPUJnR1u&#10;fZhcn1xiMA9KNjupVFJcV2+VIweGY7JL3xH9JzdlyFDRy2WxnAj4K0Sevj9BaBlw3pXUFV2dnFgZ&#10;aXtnGkyTlYFJNclYnTJHHiN1E4lhrMfUsURy5LiG5gGJdTCNN64jCj24H5QMONoV9d/3zAlK1AeD&#10;zbmcR/ZISMpieVGg4s4t9bmFGY5QFQ2UTOI2TPuzt052PUaaxsHANTa0lYnr56yO6eP4pm4dVy3u&#10;x7mevJ5/CJtHAAAA//8DAFBLAwQUAAYACAAAACEAAmYpJt0AAAAHAQAADwAAAGRycy9kb3ducmV2&#10;LnhtbEyPwU7DMBBE70j8g7VIXBB1aKO0DXEqhASCGxQEVzfeJhH2OthuGv6e7QmOs7OaeVNtJmfF&#10;iCH2nhTczDIQSI03PbUK3t8erlcgYtJktPWECn4wwqY+P6t0afyRXnHcplZwCMVSK+hSGkopY9Oh&#10;03HmByT29j44nViGVpqgjxzurJxnWSGd7okbOj3gfYfN1/bgFKzyp/EzPi9ePppib9fpajk+fgel&#10;Li+mu1sQCaf09wwnfEaHmpl2/kAmCqtgUfCUxHcecLLXeQ5ip2BZzEHWlfzPX/8CAAD//wMAUEsB&#10;Ai0AFAAGAAgAAAAhALaDOJL+AAAA4QEAABMAAAAAAAAAAAAAAAAAAAAAAFtDb250ZW50X1R5cGVz&#10;XS54bWxQSwECLQAUAAYACAAAACEAOP0h/9YAAACUAQAACwAAAAAAAAAAAAAAAAAvAQAAX3JlbHMv&#10;LnJlbHNQSwECLQAUAAYACAAAACEAjZ+6RyoCAABYBAAADgAAAAAAAAAAAAAAAAAuAgAAZHJzL2Uy&#10;b0RvYy54bWxQSwECLQAUAAYACAAAACEAAmYpJt0AAAAHAQAADwAAAAAAAAAAAAAAAACEBAAAZHJz&#10;L2Rvd25yZXYueG1sUEsFBgAAAAAEAAQA8wAAAI4FAAAAAA==&#10;">
            <v:textbox>
              <w:txbxContent>
                <w:p w:rsidR="00003F6A" w:rsidRDefault="00003F6A" w:rsidP="00BD48BE">
                  <w:pPr>
                    <w:jc w:val="center"/>
                    <w:rPr>
                      <w:sz w:val="24"/>
                    </w:rPr>
                  </w:pPr>
                  <w:r w:rsidRPr="00BD48BE">
                    <w:rPr>
                      <w:sz w:val="24"/>
                    </w:rPr>
                    <w:t>Laser Unit</w:t>
                  </w:r>
                </w:p>
                <w:p w:rsidR="00003F6A" w:rsidRPr="00BD48BE" w:rsidRDefault="00003F6A" w:rsidP="00BD48BE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41.6pt;margin-top:-.3pt;width:79.2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80KQIAAFgEAAAOAAAAZHJzL2Uyb0RvYy54bWysVNtu2zAMfR+wfxD0vtgxkjU14hRdugwD&#10;ugvQ7gNkWbaFSaImKbGzrx8lp2l2exnmB4EUqUPykPT6ZtSKHITzEkxF57OcEmE4NNJ0Ff3yuHu1&#10;osQHZhqmwIiKHoWnN5uXL9aDLUUBPahGOIIgxpeDrWgfgi2zzPNeaOZnYIVBYwtOs4Cq67LGsQHR&#10;tcqKPH+dDeAa64AL7/H2bjLSTcJvW8HDp7b1IhBVUcwtpNOls45ntlmzsnPM9pKf0mD/kIVm0mDQ&#10;M9QdC4zsnfwNSkvuwEMbZhx0Bm0ruUg1YDXz/JdqHnpmRaoFyfH2TJP/f7D84+GzI7KpaLGgxDCN&#10;PXoUYyBvYCRFpGewvkSvB4t+YcRrbHMq1dt74F89MbDtmenErXMw9II1mN48vswunk44PoLUwwdo&#10;MAzbB0hAY+t05A7ZIIiObTqeWxNT4TFkni9XCzRxtC2uigXKMQQrn15b58M7AZpEoaIOW5/Q2eHe&#10;h8n1ySUG86Bks5NKJcV19VY5cmA4Jrv0ndB/clOGDBW9XhbLiYC/QuTp+xOElgHnXUld0dXZiZWR&#10;tremwTRZGZhUk4zVKXPiMVI3kRjGepw6FgNEjmtojkisg2m8cR1R6MF9p2TA0a6o/7ZnTlCi3hts&#10;zvU8skdCUhbLqwIVd2mpLy3McISqaKBkErdh2p+9dbLrMdI0DgZusaGtTFw/Z3VKH8c3deu0anE/&#10;LvXk9fxD2PwAAAD//wMAUEsDBBQABgAIAAAAIQBGC1Dx3wAAAAkBAAAPAAAAZHJzL2Rvd25yZXYu&#10;eG1sTI/BTsMwDIbvSLxDZCQuaEu3Tl0pTSeEBILbGAiuWeO1FYlTmqwrb493gput/9fnz+VmclaM&#10;OITOk4LFPAGBVHvTUaPg/e1xloMIUZPR1hMq+MEAm+ryotSF8Sd6xXEXG8EQCoVW0MbYF1KGukWn&#10;w9z3SJwd/OB05HVopBn0ieHOymWSZNLpjvhCq3t8aLH+2h2dgnz1PH6Gl3T7UWcHextv1uPT96DU&#10;9dV0fwci4hT/ynDWZ3Wo2Gnvj2SCsMzI0yVXFcwyEOc8WS142itYpznIqpT/P6h+AQAA//8DAFBL&#10;AQItABQABgAIAAAAIQC2gziS/gAAAOEBAAATAAAAAAAAAAAAAAAAAAAAAABbQ29udGVudF9UeXBl&#10;c10ueG1sUEsBAi0AFAAGAAgAAAAhADj9If/WAAAAlAEAAAsAAAAAAAAAAAAAAAAALwEAAF9yZWxz&#10;Ly5yZWxzUEsBAi0AFAAGAAgAAAAhAOUBnzQpAgAAWAQAAA4AAAAAAAAAAAAAAAAALgIAAGRycy9l&#10;Mm9Eb2MueG1sUEsBAi0AFAAGAAgAAAAhAEYLUPHfAAAACQEAAA8AAAAAAAAAAAAAAAAAgwQAAGRy&#10;cy9kb3ducmV2LnhtbFBLBQYAAAAABAAEAPMAAACPBQAAAAA=&#10;">
            <v:textbox>
              <w:txbxContent>
                <w:p w:rsidR="00003F6A" w:rsidRPr="00BD48BE" w:rsidRDefault="00003F6A" w:rsidP="006D2C1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Optics Package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23.6pt;margin-top:-.3pt;width:79.2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QlKQIAAFgEAAAOAAAAZHJzL2Uyb0RvYy54bWysVNtu2zAMfR+wfxD0vtjxkjU14hRdugwD&#10;ugvQ7gNkWbaFSaImKbG7ry8lp2l2wR6G+UEgReqQPCS9vhq1IgfhvART0fksp0QYDo00XUW/3u9e&#10;rSjxgZmGKTCiog/C06vNyxfrwZaigB5UIxxBEOPLwVa0D8GWWeZ5LzTzM7DCoLEFp1lA1XVZ49iA&#10;6FplRZ6/yQZwjXXAhfd4ezMZ6Sbht63g4XPbehGIqijmFtLp0lnHM9usWdk5ZnvJj2mwf8hCM2kw&#10;6AnqhgVG9k7+BqUld+ChDTMOOoO2lVykGrCaef5LNXc9syLVguR4e6LJ/z9Y/unwxRHZVLRYUmKY&#10;xh7dizGQtzCSItIzWF+i151FvzDiNbY5lertLfBvnhjY9sx04to5GHrBGkxvHl9mZ08nHB9B6uEj&#10;NBiG7QMkoLF1OnKHbBBExzY9nFoTU+ExZJ4vVws0cbQtLooFyjEEK59eW+fDewGaRKGiDluf0Nnh&#10;1ofJ9cklBvOgZLOTSiXFdfVWOXJgOCa79B3Rf3JThgwVvVwiVX+HyNP3JwgtA867krqiq5MTKyNt&#10;70yDabIyMKkmGatT5shjpG4iMYz1mDr2OgaIHNfQPCCxDqbxxnVEoQf3g5IBR7ui/vueOUGJ+mCw&#10;OZfzyB4JSVksLwpU3LmlPrcwwxGqooGSSdyGaX/21smux0jTOBi4xoa2MnH9nNUxfRzf1K3jqsX9&#10;ONeT1/MPYfMIAAD//wMAUEsDBBQABgAIAAAAIQBRWXFP3wAAAAgBAAAPAAAAZHJzL2Rvd25yZXYu&#10;eG1sTI/BTsMwEETvSPyDtUhcUOuQhiSEbCqEBIIblKpc3dhNIux1sN00/D3mBLdZzWjmbb2ejWaT&#10;cn6whHC9TIApaq0cqEPYvj8uSmA+CJJCW1II38rDujk/q0Ul7Yne1LQJHYsl5CuB0IcwVpz7tldG&#10;+KUdFUXvYJ0RIZ6u49KJUyw3mqdJknMjBooLvRjVQ6/az83RIJTZ8/ThX1avuzY/6NtwVUxPXw7x&#10;8mK+vwMW1Bz+wvCLH9GhiUx7eyTpmUZIsyKNUYRFDiz6WXITxR6hWJXAm5r/f6D5AQAA//8DAFBL&#10;AQItABQABgAIAAAAIQC2gziS/gAAAOEBAAATAAAAAAAAAAAAAAAAAAAAAABbQ29udGVudF9UeXBl&#10;c10ueG1sUEsBAi0AFAAGAAgAAAAhADj9If/WAAAAlAEAAAsAAAAAAAAAAAAAAAAALwEAAF9yZWxz&#10;Ly5yZWxzUEsBAi0AFAAGAAgAAAAhACuP9CUpAgAAWAQAAA4AAAAAAAAAAAAAAAAALgIAAGRycy9l&#10;Mm9Eb2MueG1sUEsBAi0AFAAGAAgAAAAhAFFZcU/fAAAACAEAAA8AAAAAAAAAAAAAAAAAgwQAAGRy&#10;cy9kb3ducmV2LnhtbFBLBQYAAAAABAAEAPMAAACPBQAAAAA=&#10;">
            <v:textbox>
              <w:txbxContent>
                <w:p w:rsidR="00003F6A" w:rsidRPr="00BD48BE" w:rsidRDefault="00003F6A" w:rsidP="00BD48B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Optical Slip 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34.8pt;margin-top:.9pt;width:79.2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8TKgIAAFgEAAAOAAAAZHJzL2Uyb0RvYy54bWysVNtu2zAMfR+wfxD0vtgxkl6MOEWXLsOA&#10;rhvQ7gNkWbaFSaImKbGzrx8lp2l2exnmB4EUqUPykPTqZtSK7IXzEkxF57OcEmE4NNJ0Ff3ytH1z&#10;RYkPzDRMgREVPQhPb9avX60GW4oCelCNcARBjC8HW9E+BFtmmee90MzPwAqDxhacZgFV12WNYwOi&#10;a5UVeX6RDeAa64AL7/H2bjLSdcJvW8HDp7b1IhBVUcwtpNOls45ntl6xsnPM9pIf02D/kIVm0mDQ&#10;E9QdC4zsnPwNSkvuwEMbZhx0Bm0ruUg1YDXz/JdqHntmRaoFyfH2RJP/f7D8Yf/ZEdlUtLigxDCN&#10;PXoSYyBvYSRFpGewvkSvR4t+YcRrbHMq1dt74F89MbDpmenErXMw9II1mN48vszOnk44PoLUw0do&#10;MAzbBUhAY+t05A7ZIIiObTqcWhNT4TFkni+vFmjiaFtcFguUYwhWPr+2zof3AjSJQkUdtj6hs/29&#10;D5Prs0sM5kHJZiuVSorr6o1yZM9wTLbpO6L/5KYMGSp6vSyWEwF/hcjT9ycILQPOu5K6olcnJ1ZG&#10;2t6ZBtNkZWBSTTJWp8yRx0jdRGIY6zF1bBEDRI5raA5IrINpvHEdUejBfadkwNGuqP+2Y05Qoj4Y&#10;bM71PLJHQlIWy8sCFXduqc8tzHCEqmigZBI3YdqfnXWy6zHSNA4GbrGhrUxcv2R1TB/HN3XruGpx&#10;P8715PXyQ1j/AAAA//8DAFBLAwQUAAYACAAAACEA31jdwN0AAAAIAQAADwAAAGRycy9kb3ducmV2&#10;LnhtbEyPwU7DMBBE70j8g7VIXBB1CMhNQ5wKIYHgVgqCqxtvk4h4HWw3DX/PcoLjakaz71Xr2Q1i&#10;whB7TxquFhkIpMbbnloNb68PlwWImAxZM3hCDd8YYV2fnlSmtP5ILzhtUyt4hGJpNHQpjaWUsenQ&#10;mbjwIxJnex+cSXyGVtpgjjzuBplnmZLO9MQfOjPifYfN5/bgNBQ3T9NHfL7evDdqP6zSxXJ6/Apa&#10;n5/Nd7cgEs7prwy/+IwONTPt/IFsFIMGpVaKqxywAedFXrDbTsNS5SDrSv4XqH8AAAD//wMAUEsB&#10;Ai0AFAAGAAgAAAAhALaDOJL+AAAA4QEAABMAAAAAAAAAAAAAAAAAAAAAAFtDb250ZW50X1R5cGVz&#10;XS54bWxQSwECLQAUAAYACAAAACEAOP0h/9YAAACUAQAACwAAAAAAAAAAAAAAAAAvAQAAX3JlbHMv&#10;LnJlbHNQSwECLQAUAAYACAAAACEAeyp/EyoCAABYBAAADgAAAAAAAAAAAAAAAAAuAgAAZHJzL2Uy&#10;b0RvYy54bWxQSwECLQAUAAYACAAAACEA31jdwN0AAAAIAQAADwAAAAAAAAAAAAAAAACEBAAAZHJz&#10;L2Rvd25yZXYueG1sUEsFBgAAAAAEAAQA8wAAAI4FAAAAAA==&#10;">
            <v:textbox>
              <w:txbxContent>
                <w:p w:rsidR="00003F6A" w:rsidRPr="00BD48BE" w:rsidRDefault="00003F6A" w:rsidP="00BD48BE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Downhole</w:t>
                  </w:r>
                  <w:proofErr w:type="spellEnd"/>
                  <w:r>
                    <w:rPr>
                      <w:sz w:val="24"/>
                    </w:rPr>
                    <w:t xml:space="preserve"> Connector</w:t>
                  </w:r>
                </w:p>
              </w:txbxContent>
            </v:textbox>
          </v:shape>
        </w:pict>
      </w:r>
    </w:p>
    <w:p w:rsidR="00BD48BE" w:rsidRDefault="00BD48BE" w:rsidP="00693CB7">
      <w:pPr>
        <w:pStyle w:val="NoSpacing"/>
        <w:contextualSpacing/>
      </w:pPr>
    </w:p>
    <w:p w:rsidR="00BD48BE" w:rsidRPr="00BD48BE" w:rsidRDefault="00BD48BE" w:rsidP="00693CB7">
      <w:pPr>
        <w:pStyle w:val="NoSpacing"/>
        <w:contextualSpacing/>
      </w:pPr>
    </w:p>
    <w:p w:rsidR="00BD48BE" w:rsidRDefault="00BD48BE" w:rsidP="00693CB7">
      <w:pPr>
        <w:pStyle w:val="NoSpacing"/>
        <w:contextualSpacing/>
      </w:pPr>
    </w:p>
    <w:p w:rsidR="00BD48BE" w:rsidRDefault="00BD48BE" w:rsidP="00693CB7">
      <w:pPr>
        <w:pStyle w:val="NoSpacing"/>
        <w:contextualSpacing/>
      </w:pPr>
    </w:p>
    <w:p w:rsidR="00BD48BE" w:rsidRPr="00BD48BE" w:rsidRDefault="00BD48BE" w:rsidP="00693CB7">
      <w:pPr>
        <w:pStyle w:val="NoSpacing"/>
        <w:contextualSpacing/>
      </w:pPr>
    </w:p>
    <w:p w:rsidR="00BD48BE" w:rsidRDefault="00BD48BE" w:rsidP="00693CB7">
      <w:pPr>
        <w:pStyle w:val="NoSpacing"/>
        <w:contextualSpacing/>
      </w:pPr>
    </w:p>
    <w:p w:rsidR="00BD48BE" w:rsidRPr="00BD48BE" w:rsidRDefault="00BD48BE" w:rsidP="00693CB7">
      <w:pPr>
        <w:pStyle w:val="NoSpacing"/>
        <w:contextualSpacing/>
      </w:pPr>
    </w:p>
    <w:p w:rsidR="00BD48BE" w:rsidRDefault="00BD48BE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</w:p>
    <w:p w:rsidR="00BD48BE" w:rsidRDefault="00BD48BE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</w:p>
    <w:p w:rsidR="00BD48BE" w:rsidRDefault="00BD48BE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</w:p>
    <w:p w:rsidR="00D7303A" w:rsidRPr="00D7303A" w:rsidRDefault="00360200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>
        <w:rPr>
          <w:rFonts w:cs="Arial"/>
          <w:b w:val="0"/>
          <w:bCs w:val="0"/>
          <w:color w:val="auto"/>
          <w:sz w:val="22"/>
          <w:szCs w:val="20"/>
        </w:rPr>
        <w:t>Sharks-With-Lasers-Co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has:</w:t>
      </w:r>
    </w:p>
    <w:p w:rsidR="00D36DCA" w:rsidRDefault="00D36DCA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</w:p>
    <w:p w:rsidR="00D7303A" w:rsidRPr="00D7303A" w:rsidRDefault="00DF0963" w:rsidP="00693CB7">
      <w:pPr>
        <w:pStyle w:val="Heading1"/>
        <w:numPr>
          <w:ilvl w:val="0"/>
          <w:numId w:val="39"/>
        </w:numPr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>
        <w:rPr>
          <w:rFonts w:cs="Arial"/>
          <w:b w:val="0"/>
          <w:bCs w:val="0"/>
          <w:color w:val="auto"/>
          <w:sz w:val="22"/>
          <w:szCs w:val="20"/>
        </w:rPr>
        <w:t>The most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20 kW fiber lasers in the world</w:t>
      </w:r>
    </w:p>
    <w:p w:rsidR="00D7303A" w:rsidRPr="00D7303A" w:rsidRDefault="00D7303A" w:rsidP="00693CB7">
      <w:pPr>
        <w:pStyle w:val="Heading1"/>
        <w:numPr>
          <w:ilvl w:val="0"/>
          <w:numId w:val="39"/>
        </w:numPr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D7303A">
        <w:rPr>
          <w:rFonts w:cs="Arial"/>
          <w:b w:val="0"/>
          <w:bCs w:val="0"/>
          <w:color w:val="auto"/>
          <w:sz w:val="22"/>
          <w:szCs w:val="20"/>
        </w:rPr>
        <w:t>100+ years technical experience with high power lasers</w:t>
      </w:r>
    </w:p>
    <w:p w:rsidR="00D7303A" w:rsidRPr="00D7303A" w:rsidRDefault="00D7303A" w:rsidP="00693CB7">
      <w:pPr>
        <w:pStyle w:val="Heading1"/>
        <w:numPr>
          <w:ilvl w:val="0"/>
          <w:numId w:val="39"/>
        </w:numPr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 w:rsidRPr="00D7303A">
        <w:rPr>
          <w:rFonts w:cs="Arial"/>
          <w:b w:val="0"/>
          <w:bCs w:val="0"/>
          <w:color w:val="auto"/>
          <w:sz w:val="22"/>
          <w:szCs w:val="20"/>
        </w:rPr>
        <w:t xml:space="preserve">43% of employees with advanced degrees </w:t>
      </w:r>
    </w:p>
    <w:p w:rsidR="00D7303A" w:rsidRPr="00D7303A" w:rsidRDefault="00D7303A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</w:p>
    <w:p w:rsidR="00D36DCA" w:rsidRDefault="00DF0963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  <w:r>
        <w:rPr>
          <w:rFonts w:cs="Arial"/>
          <w:b w:val="0"/>
          <w:bCs w:val="0"/>
          <w:color w:val="auto"/>
          <w:sz w:val="22"/>
          <w:szCs w:val="20"/>
        </w:rPr>
        <w:t>The company has 36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full-time team members</w:t>
      </w:r>
      <w:r w:rsidR="00F252AE">
        <w:rPr>
          <w:rFonts w:cs="Arial"/>
          <w:b w:val="0"/>
          <w:bCs w:val="0"/>
          <w:color w:val="auto"/>
          <w:sz w:val="22"/>
          <w:szCs w:val="20"/>
        </w:rPr>
        <w:t xml:space="preserve"> with strong technical capabilities in high power lasers and oilfield engineering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>, 20,000 ft</w:t>
      </w:r>
      <w:r w:rsidR="00D7303A" w:rsidRPr="00A83A0A">
        <w:rPr>
          <w:rFonts w:cs="Arial"/>
          <w:b w:val="0"/>
          <w:bCs w:val="0"/>
          <w:color w:val="auto"/>
          <w:sz w:val="22"/>
          <w:szCs w:val="20"/>
          <w:vertAlign w:val="superscript"/>
        </w:rPr>
        <w:t>2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R&amp;D facility in </w:t>
      </w:r>
      <w:r>
        <w:rPr>
          <w:rFonts w:cs="Arial"/>
          <w:b w:val="0"/>
          <w:bCs w:val="0"/>
          <w:color w:val="auto"/>
          <w:sz w:val="22"/>
          <w:szCs w:val="20"/>
        </w:rPr>
        <w:t>California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>, with a coiled tubing drilling rig on a 40,000 ft</w:t>
      </w:r>
      <w:r w:rsidR="00D7303A" w:rsidRPr="00A83A0A">
        <w:rPr>
          <w:rFonts w:cs="Arial"/>
          <w:b w:val="0"/>
          <w:bCs w:val="0"/>
          <w:color w:val="auto"/>
          <w:sz w:val="22"/>
          <w:szCs w:val="20"/>
          <w:vertAlign w:val="superscript"/>
        </w:rPr>
        <w:t>2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</w:t>
      </w:r>
      <w:r>
        <w:rPr>
          <w:rFonts w:cs="Arial"/>
          <w:b w:val="0"/>
          <w:bCs w:val="0"/>
          <w:color w:val="auto"/>
          <w:sz w:val="22"/>
          <w:szCs w:val="20"/>
        </w:rPr>
        <w:t>ocean test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site, and a 6,600 ft</w:t>
      </w:r>
      <w:r w:rsidR="00D7303A" w:rsidRPr="00A83A0A">
        <w:rPr>
          <w:rFonts w:cs="Arial"/>
          <w:b w:val="0"/>
          <w:bCs w:val="0"/>
          <w:color w:val="auto"/>
          <w:sz w:val="22"/>
          <w:szCs w:val="20"/>
          <w:vertAlign w:val="superscript"/>
        </w:rPr>
        <w:t>2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engineering facility in </w:t>
      </w:r>
      <w:r>
        <w:rPr>
          <w:rFonts w:cs="Arial"/>
          <w:b w:val="0"/>
          <w:bCs w:val="0"/>
          <w:color w:val="auto"/>
          <w:sz w:val="22"/>
          <w:szCs w:val="20"/>
        </w:rPr>
        <w:t>Miami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.  </w:t>
      </w:r>
      <w:r w:rsidR="00360200">
        <w:rPr>
          <w:rFonts w:cs="Arial"/>
          <w:b w:val="0"/>
          <w:bCs w:val="0"/>
          <w:color w:val="auto"/>
          <w:sz w:val="22"/>
          <w:szCs w:val="20"/>
        </w:rPr>
        <w:t>Sharks-With-Lasers-Co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has a best-in-class partnership model working with p</w:t>
      </w:r>
      <w:r>
        <w:rPr>
          <w:rFonts w:cs="Arial"/>
          <w:b w:val="0"/>
          <w:bCs w:val="0"/>
          <w:color w:val="auto"/>
          <w:sz w:val="22"/>
          <w:szCs w:val="20"/>
        </w:rPr>
        <w:t>remier venture capitalists, UC Berkeley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in a worldwide exclusive partnership, and the U.S. Department of </w:t>
      </w:r>
      <w:r>
        <w:rPr>
          <w:rFonts w:cs="Arial"/>
          <w:b w:val="0"/>
          <w:bCs w:val="0"/>
          <w:color w:val="auto"/>
          <w:sz w:val="22"/>
          <w:szCs w:val="20"/>
        </w:rPr>
        <w:t>Defense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in a “transformational </w:t>
      </w:r>
      <w:r>
        <w:rPr>
          <w:rFonts w:cs="Arial"/>
          <w:b w:val="0"/>
          <w:bCs w:val="0"/>
          <w:color w:val="auto"/>
          <w:sz w:val="22"/>
          <w:szCs w:val="20"/>
        </w:rPr>
        <w:t>shark</w:t>
      </w:r>
      <w:r w:rsidR="00D7303A" w:rsidRPr="00D7303A">
        <w:rPr>
          <w:rFonts w:cs="Arial"/>
          <w:b w:val="0"/>
          <w:bCs w:val="0"/>
          <w:color w:val="auto"/>
          <w:sz w:val="22"/>
          <w:szCs w:val="20"/>
        </w:rPr>
        <w:t xml:space="preserve"> technology” program.</w:t>
      </w:r>
    </w:p>
    <w:p w:rsidR="00D36DCA" w:rsidRDefault="00D36DCA" w:rsidP="00693CB7">
      <w:pPr>
        <w:pStyle w:val="Heading1"/>
        <w:spacing w:before="0" w:after="0"/>
        <w:contextualSpacing/>
        <w:rPr>
          <w:rFonts w:cs="Arial"/>
          <w:b w:val="0"/>
          <w:bCs w:val="0"/>
          <w:color w:val="auto"/>
          <w:sz w:val="22"/>
          <w:szCs w:val="20"/>
        </w:rPr>
      </w:pPr>
    </w:p>
    <w:p w:rsidR="005155A0" w:rsidRDefault="005155A0" w:rsidP="00693CB7">
      <w:pPr>
        <w:pStyle w:val="Heading1"/>
        <w:spacing w:before="0" w:after="0"/>
        <w:contextualSpacing/>
        <w:rPr>
          <w:rFonts w:cs="Arial"/>
          <w:szCs w:val="20"/>
        </w:rPr>
      </w:pPr>
      <w:r>
        <w:rPr>
          <w:rFonts w:cs="Arial"/>
          <w:szCs w:val="20"/>
        </w:rPr>
        <w:t>Objectives</w:t>
      </w:r>
    </w:p>
    <w:p w:rsidR="00D36DCA" w:rsidRDefault="00D36DCA" w:rsidP="00693CB7">
      <w:pPr>
        <w:pStyle w:val="NoSpacing"/>
        <w:contextualSpacing/>
      </w:pPr>
    </w:p>
    <w:p w:rsidR="0048105F" w:rsidRDefault="00360200" w:rsidP="00693CB7">
      <w:pPr>
        <w:pStyle w:val="NoSpacing"/>
        <w:contextualSpacing/>
      </w:pPr>
      <w:r>
        <w:t>Sharks-With-Lasers-Co</w:t>
      </w:r>
      <w:r w:rsidR="0048105F">
        <w:t xml:space="preserve"> </w:t>
      </w:r>
      <w:r w:rsidR="001225EA">
        <w:t>intends</w:t>
      </w:r>
      <w:r w:rsidR="0048105F">
        <w:t xml:space="preserve"> to accelerate the commercialization of high power laser technology </w:t>
      </w:r>
      <w:r w:rsidR="001225EA">
        <w:t>by working with</w:t>
      </w:r>
      <w:r w:rsidR="0048105F">
        <w:t xml:space="preserve"> </w:t>
      </w:r>
      <w:r>
        <w:t>Stark Industries</w:t>
      </w:r>
      <w:r w:rsidR="0048105F">
        <w:t xml:space="preserve"> </w:t>
      </w:r>
      <w:r w:rsidR="001225EA">
        <w:t>in designing a fit-for-</w:t>
      </w:r>
      <w:r w:rsidR="0048105F">
        <w:t xml:space="preserve">purpose tool and system for </w:t>
      </w:r>
      <w:r w:rsidR="00DF0963">
        <w:t>advanced shark applications</w:t>
      </w:r>
      <w:r w:rsidR="0048105F">
        <w:t xml:space="preserve">.  </w:t>
      </w:r>
    </w:p>
    <w:p w:rsidR="0048105F" w:rsidRDefault="0048105F" w:rsidP="00693CB7">
      <w:pPr>
        <w:pStyle w:val="NoSpacing"/>
        <w:contextualSpacing/>
      </w:pPr>
    </w:p>
    <w:p w:rsidR="0048105F" w:rsidRDefault="0048105F" w:rsidP="00693CB7">
      <w:pPr>
        <w:pStyle w:val="NoSpacing"/>
        <w:contextualSpacing/>
      </w:pPr>
      <w:r>
        <w:t xml:space="preserve">Specifically, </w:t>
      </w:r>
      <w:r w:rsidR="00360200">
        <w:t>Sharks-With-Lasers-Co</w:t>
      </w:r>
      <w:r w:rsidR="00F252AE">
        <w:t xml:space="preserve"> </w:t>
      </w:r>
      <w:r w:rsidR="000E1794">
        <w:t>will</w:t>
      </w:r>
      <w:r>
        <w:t>:</w:t>
      </w:r>
    </w:p>
    <w:p w:rsidR="0048105F" w:rsidRDefault="0048105F" w:rsidP="00693CB7">
      <w:pPr>
        <w:pStyle w:val="NoSpacing"/>
        <w:contextualSpacing/>
      </w:pPr>
    </w:p>
    <w:p w:rsidR="0048105F" w:rsidRDefault="0048105F" w:rsidP="00693CB7">
      <w:pPr>
        <w:pStyle w:val="NoSpacing"/>
        <w:numPr>
          <w:ilvl w:val="0"/>
          <w:numId w:val="40"/>
        </w:numPr>
        <w:contextualSpacing/>
      </w:pPr>
      <w:r>
        <w:t xml:space="preserve">Design, build, and test a high power laser tool for </w:t>
      </w:r>
      <w:r w:rsidR="00C34C79">
        <w:t>advanced shark applications</w:t>
      </w:r>
      <w:r>
        <w:t xml:space="preserve"> in a </w:t>
      </w:r>
      <w:r w:rsidR="00C34C79">
        <w:t>test ocean environment</w:t>
      </w:r>
      <w:r w:rsidR="00F252AE">
        <w:t xml:space="preserve"> and successfully create a </w:t>
      </w:r>
      <w:r w:rsidR="00C34C79">
        <w:t>24” depth hole at 5</w:t>
      </w:r>
      <w:r w:rsidR="00F252AE">
        <w:t>00 ft</w:t>
      </w:r>
      <w:r w:rsidR="00C34C79">
        <w:t xml:space="preserve"> water depth</w:t>
      </w:r>
    </w:p>
    <w:p w:rsidR="0048105F" w:rsidRDefault="0048105F" w:rsidP="00693CB7">
      <w:pPr>
        <w:pStyle w:val="NoSpacing"/>
        <w:numPr>
          <w:ilvl w:val="0"/>
          <w:numId w:val="40"/>
        </w:numPr>
        <w:contextualSpacing/>
      </w:pPr>
      <w:r>
        <w:t xml:space="preserve">Identify additional applications for </w:t>
      </w:r>
      <w:r w:rsidR="00360200">
        <w:t>Stark Industries</w:t>
      </w:r>
      <w:r>
        <w:t xml:space="preserve"> in </w:t>
      </w:r>
      <w:r w:rsidR="00C34C79">
        <w:t>ocean environments</w:t>
      </w:r>
    </w:p>
    <w:p w:rsidR="0048105F" w:rsidRDefault="0048105F" w:rsidP="00693CB7">
      <w:pPr>
        <w:pStyle w:val="NoSpacing"/>
        <w:contextualSpacing/>
      </w:pPr>
    </w:p>
    <w:p w:rsidR="00D36DCA" w:rsidRDefault="0048105F" w:rsidP="00693CB7">
      <w:pPr>
        <w:pStyle w:val="NoSpacing"/>
        <w:contextualSpacing/>
      </w:pPr>
      <w:r>
        <w:t xml:space="preserve">The </w:t>
      </w:r>
      <w:r w:rsidR="000E1794">
        <w:t>commercial</w:t>
      </w:r>
      <w:r>
        <w:t xml:space="preserve"> agreement between </w:t>
      </w:r>
      <w:r w:rsidR="00360200">
        <w:t>Stark Industries</w:t>
      </w:r>
      <w:r>
        <w:t xml:space="preserve"> and </w:t>
      </w:r>
      <w:r w:rsidR="00360200">
        <w:t>Sharks-With-Lasers-Co</w:t>
      </w:r>
      <w:r>
        <w:t xml:space="preserve"> will enable collaboration and establish a commitment to working together for the applications of high power lasers for their mutual commercial benefit.  </w:t>
      </w:r>
    </w:p>
    <w:p w:rsidR="00D36DCA" w:rsidRDefault="00D36DCA" w:rsidP="00693CB7">
      <w:pPr>
        <w:pStyle w:val="NoSpacing"/>
        <w:contextualSpacing/>
      </w:pPr>
    </w:p>
    <w:p w:rsidR="006D2C1B" w:rsidRDefault="00A46D42" w:rsidP="00693CB7">
      <w:pPr>
        <w:pStyle w:val="NoSpacing"/>
        <w:contextualSpacing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1098695</wp:posOffset>
            </wp:positionH>
            <wp:positionV relativeFrom="paragraph">
              <wp:posOffset>104140</wp:posOffset>
            </wp:positionV>
            <wp:extent cx="4653023" cy="1243665"/>
            <wp:effectExtent l="0" t="0" r="0" b="0"/>
            <wp:wrapNone/>
            <wp:docPr id="2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 t="-4411" b="-220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53023" cy="124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016" w:rsidRDefault="00DD0016" w:rsidP="00693CB7">
      <w:pPr>
        <w:pStyle w:val="NoSpacing"/>
        <w:contextualSpacing/>
      </w:pPr>
    </w:p>
    <w:p w:rsidR="00DD0016" w:rsidRDefault="00DD0016" w:rsidP="00693CB7">
      <w:pPr>
        <w:pStyle w:val="NoSpacing"/>
        <w:contextualSpacing/>
      </w:pPr>
    </w:p>
    <w:p w:rsidR="00DD0016" w:rsidRDefault="00DD0016" w:rsidP="00693CB7">
      <w:pPr>
        <w:pStyle w:val="NoSpacing"/>
        <w:contextualSpacing/>
      </w:pPr>
    </w:p>
    <w:p w:rsidR="00DD0016" w:rsidRDefault="00DD0016" w:rsidP="00693CB7">
      <w:pPr>
        <w:pStyle w:val="NoSpacing"/>
        <w:contextualSpacing/>
      </w:pPr>
    </w:p>
    <w:p w:rsidR="00DD0016" w:rsidRDefault="00DD0016" w:rsidP="00693CB7">
      <w:pPr>
        <w:pStyle w:val="NoSpacing"/>
        <w:contextualSpacing/>
      </w:pPr>
    </w:p>
    <w:p w:rsidR="00DD0016" w:rsidRDefault="00DD0016" w:rsidP="00693CB7">
      <w:pPr>
        <w:pStyle w:val="NoSpacing"/>
        <w:contextualSpacing/>
      </w:pPr>
    </w:p>
    <w:p w:rsidR="006D2C1B" w:rsidRPr="00D36DCA" w:rsidRDefault="006D2C1B" w:rsidP="00693CB7">
      <w:pPr>
        <w:pStyle w:val="NoSpacing"/>
        <w:contextualSpacing/>
      </w:pPr>
    </w:p>
    <w:p w:rsidR="001A40AD" w:rsidRDefault="001A40AD">
      <w:pPr>
        <w:spacing w:after="0" w:line="240" w:lineRule="auto"/>
        <w:rPr>
          <w:b/>
          <w:bCs/>
          <w:color w:val="027C30"/>
          <w:sz w:val="28"/>
          <w:szCs w:val="28"/>
        </w:rPr>
      </w:pPr>
      <w:r>
        <w:br w:type="page"/>
      </w:r>
    </w:p>
    <w:p w:rsidR="00C517B1" w:rsidRDefault="00C517B1" w:rsidP="00693CB7">
      <w:pPr>
        <w:pStyle w:val="Heading1"/>
        <w:spacing w:before="0" w:after="0"/>
        <w:contextualSpacing/>
      </w:pPr>
      <w:r>
        <w:t>Scope</w:t>
      </w:r>
    </w:p>
    <w:p w:rsidR="0048105F" w:rsidRDefault="0048105F" w:rsidP="00693CB7">
      <w:pPr>
        <w:spacing w:after="0" w:line="240" w:lineRule="auto"/>
        <w:contextualSpacing/>
      </w:pPr>
    </w:p>
    <w:p w:rsidR="0048105F" w:rsidRDefault="00360200" w:rsidP="00693CB7">
      <w:pPr>
        <w:pStyle w:val="NoSpacing"/>
        <w:contextualSpacing/>
      </w:pPr>
      <w:r>
        <w:t>Stark Industries</w:t>
      </w:r>
      <w:r w:rsidR="0048105F">
        <w:t xml:space="preserve"> </w:t>
      </w:r>
      <w:r w:rsidR="00F252AE">
        <w:t>will fund</w:t>
      </w:r>
      <w:r w:rsidR="0048105F">
        <w:t xml:space="preserve"> </w:t>
      </w:r>
      <w:r>
        <w:t>Sharks-With-Lasers-Co</w:t>
      </w:r>
      <w:r w:rsidR="0048105F">
        <w:t xml:space="preserve"> for the operating and capital expenses and domain expertise necessary to deliver the </w:t>
      </w:r>
      <w:r w:rsidR="00A70CD8">
        <w:t>commercial</w:t>
      </w:r>
      <w:r w:rsidR="0048105F">
        <w:t xml:space="preserve"> agreement objectives.  </w:t>
      </w:r>
      <w:r>
        <w:t>Sharks-With-Lasers-Co</w:t>
      </w:r>
      <w:r w:rsidR="0048105F">
        <w:t xml:space="preserve"> will provide their technology and be responsible for achieving the project milestones and deliverables.</w:t>
      </w:r>
    </w:p>
    <w:p w:rsidR="0048105F" w:rsidRDefault="0048105F" w:rsidP="00693CB7">
      <w:pPr>
        <w:pStyle w:val="NoSpacing"/>
        <w:contextualSpacing/>
      </w:pPr>
    </w:p>
    <w:p w:rsidR="0048105F" w:rsidRDefault="0048105F" w:rsidP="00693CB7">
      <w:pPr>
        <w:pStyle w:val="NoSpacing"/>
        <w:contextualSpacing/>
      </w:pPr>
      <w:r>
        <w:t xml:space="preserve">Both </w:t>
      </w:r>
      <w:r w:rsidR="00360200">
        <w:t>Stark Industries</w:t>
      </w:r>
      <w:r>
        <w:t xml:space="preserve"> and </w:t>
      </w:r>
      <w:r w:rsidR="00360200">
        <w:t>Sharks-With-Lasers-Co</w:t>
      </w:r>
      <w:r>
        <w:t xml:space="preserve"> recognize the successful field introduction in a </w:t>
      </w:r>
      <w:r w:rsidR="00360200">
        <w:t>Stark Industries</w:t>
      </w:r>
      <w:r>
        <w:t xml:space="preserve"> well of a next generation </w:t>
      </w:r>
      <w:r w:rsidR="00C34C79">
        <w:t>high power laser shark</w:t>
      </w:r>
      <w:r>
        <w:t xml:space="preserve"> technology as an ambitious goal.  As such, the prototype high power laser tool and operating parameters for the initial </w:t>
      </w:r>
      <w:r w:rsidR="00C34C79">
        <w:t xml:space="preserve">ocean </w:t>
      </w:r>
      <w:r>
        <w:t>field test will be scoped to maximize the probability of success with</w:t>
      </w:r>
      <w:r w:rsidR="00A83A0A">
        <w:t xml:space="preserve"> the</w:t>
      </w:r>
      <w:r>
        <w:t xml:space="preserve"> eventual goal </w:t>
      </w:r>
      <w:r w:rsidR="001225EA">
        <w:t>of</w:t>
      </w:r>
      <w:r>
        <w:t xml:space="preserve"> successful commercialization for broader </w:t>
      </w:r>
      <w:r w:rsidR="00C34C79">
        <w:t>Stark Industries</w:t>
      </w:r>
      <w:r>
        <w:t xml:space="preserve"> needs. </w:t>
      </w:r>
    </w:p>
    <w:p w:rsidR="0048105F" w:rsidRDefault="0048105F" w:rsidP="00693CB7">
      <w:pPr>
        <w:pStyle w:val="NoSpacing"/>
        <w:contextualSpacing/>
      </w:pPr>
    </w:p>
    <w:p w:rsidR="0048105F" w:rsidRDefault="00360200" w:rsidP="00693CB7">
      <w:pPr>
        <w:pStyle w:val="NoSpacing"/>
        <w:contextualSpacing/>
      </w:pPr>
      <w:r>
        <w:t>Stark Industries</w:t>
      </w:r>
      <w:r w:rsidR="0048105F">
        <w:t xml:space="preserve"> will be responsible for providing support of </w:t>
      </w:r>
      <w:r w:rsidR="00A70CD8">
        <w:t>commercial</w:t>
      </w:r>
      <w:r w:rsidR="0048105F">
        <w:t xml:space="preserve"> agreement objectives through their in country production domain expertise and capabilities </w:t>
      </w:r>
      <w:r w:rsidR="001225EA">
        <w:t>including</w:t>
      </w:r>
      <w:r w:rsidR="0048105F">
        <w:t xml:space="preserve"> field infrastructure to test the technology, enabling access to relevant engineers to collaborate in areas of expertise such as </w:t>
      </w:r>
      <w:r w:rsidR="00C34C79">
        <w:t>advanced defense applications</w:t>
      </w:r>
      <w:r w:rsidR="0048105F">
        <w:t>.</w:t>
      </w:r>
    </w:p>
    <w:p w:rsidR="0048105F" w:rsidRDefault="0048105F" w:rsidP="00693CB7">
      <w:pPr>
        <w:pStyle w:val="NoSpacing"/>
        <w:contextualSpacing/>
      </w:pPr>
    </w:p>
    <w:p w:rsidR="00A83A0A" w:rsidRDefault="00360200" w:rsidP="00693CB7">
      <w:pPr>
        <w:pStyle w:val="NoSpacing"/>
        <w:contextualSpacing/>
      </w:pPr>
      <w:r>
        <w:t>Sharks-With-Lasers-Co</w:t>
      </w:r>
      <w:r w:rsidR="0048105F">
        <w:t xml:space="preserve"> will be responsible for delivering the </w:t>
      </w:r>
      <w:r w:rsidR="00A70CD8">
        <w:t>commercial</w:t>
      </w:r>
      <w:r w:rsidR="0048105F">
        <w:t xml:space="preserve"> agreement objectives through their domain expertise and capabilities in their high power laser transmission</w:t>
      </w:r>
      <w:r w:rsidR="007B56DC">
        <w:t xml:space="preserve"> and hardware</w:t>
      </w:r>
      <w:r w:rsidR="0048105F">
        <w:t xml:space="preserve"> technology.</w:t>
      </w:r>
    </w:p>
    <w:p w:rsidR="00F252AE" w:rsidRDefault="00F252AE" w:rsidP="00693CB7">
      <w:pPr>
        <w:pStyle w:val="NoSpacing"/>
        <w:contextualSpacing/>
      </w:pPr>
    </w:p>
    <w:p w:rsidR="0015356D" w:rsidRDefault="0015356D" w:rsidP="00693CB7">
      <w:pPr>
        <w:pStyle w:val="NoSpacing"/>
        <w:contextualSpacing/>
      </w:pPr>
      <w:bookmarkStart w:id="1" w:name="OLE_LINK4"/>
    </w:p>
    <w:p w:rsidR="00ED2504" w:rsidRDefault="00ED2504" w:rsidP="00693CB7">
      <w:pPr>
        <w:pStyle w:val="Heading1"/>
        <w:spacing w:before="0" w:after="0"/>
        <w:contextualSpacing/>
      </w:pPr>
      <w:r>
        <w:t>Program Phases and Timeline</w:t>
      </w:r>
    </w:p>
    <w:p w:rsidR="00ED2504" w:rsidRDefault="00ED2504" w:rsidP="00693CB7">
      <w:pPr>
        <w:pStyle w:val="NoSpacing"/>
        <w:contextualSpacing/>
      </w:pPr>
    </w:p>
    <w:p w:rsidR="00ED2504" w:rsidRDefault="00ED2504" w:rsidP="00693CB7">
      <w:pPr>
        <w:pStyle w:val="NoSpacing"/>
        <w:contextualSpacing/>
      </w:pPr>
      <w:r>
        <w:t>The commercial agreement will consist of three phases over three years with the milestones described below:</w:t>
      </w:r>
    </w:p>
    <w:p w:rsidR="00ED2504" w:rsidRDefault="00ED2504" w:rsidP="00693CB7">
      <w:pPr>
        <w:pStyle w:val="NoSpacing"/>
        <w:contextualSpacing/>
      </w:pPr>
    </w:p>
    <w:p w:rsidR="00ED2504" w:rsidRDefault="000D23D5" w:rsidP="00693CB7">
      <w:pPr>
        <w:pStyle w:val="NoSpacing"/>
        <w:contextualSpacing/>
        <w:sectPr w:rsidR="00ED2504">
          <w:footerReference w:type="default" r:id="rId19"/>
          <w:pgSz w:w="12240" w:h="15840"/>
          <w:pgMar w:top="720" w:right="720" w:bottom="720" w:left="720" w:header="288" w:footer="288" w:gutter="0"/>
          <w:docGrid w:linePitch="360"/>
        </w:sectPr>
      </w:pPr>
      <w:r w:rsidRPr="000D23D5">
        <w:rPr>
          <w:rFonts w:ascii="Times New Roman" w:hAnsi="Times New Roman"/>
          <w:noProof/>
          <w:sz w:val="24"/>
          <w:szCs w:val="24"/>
        </w:rPr>
        <w:pict>
          <v:rect id="Rectangle 34" o:spid="_x0000_s1031" style="position:absolute;margin-left:459pt;margin-top:267.25pt;width:88.5pt;height:4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C0KwIAAFUEAAAOAAAAZHJzL2Uyb0RvYy54bWysVNuO0zAQfUfiHyy/0zS9rNqo6WrVZRHS&#10;AisWPsBxnMTCN8Zuk/L1jJ22bJc3RB4sTzw+OXPOTDa3g1bkIMBLa0qaT6aUCMNtLU1b0u/fHt6t&#10;KPGBmZopa0RJj8LT2+3bN5veFWJmO6tqAQRBjC96V9IuBFdkmeed0MxPrBMGDxsLmgUMoc1qYD2i&#10;a5XNptObrLdQO7BceI9v78dDuk34TSN4+NI0XgSiSorcQlohrVVcs+2GFS0w10l+osH+gYVm0uBH&#10;L1D3LDCyB/kXlJYcrLdNmHCrM9s0kotUA1aTT19V89wxJ1ItKI53F5n8/4Plnw9PQGRd0gXKY5hG&#10;j76iasy0SpD5IgrUO19g3rN7gliid4+W//DE2F2HaeIOwPadYDXSymN+dnUhBh6vkqr/ZGuEZ/tg&#10;k1ZDAzoCogpkSJYcL5aIIRCOL/N8Nl8vkRrHs+V6Mb9JnmWsON924MMHYTWJm5ICkk/o7PDoQ2TD&#10;inNKYm+VrB+kUimIbSZ2CsiBYYOEYeSPNb7MUob0JV0vZ8sEfHXmoa0u96fpSRK8gtAyYJsrqUu6&#10;uiSxIqr23tSpCQOTatwjY2VOMkblRgfCUA3JqOXZk8rWR9QV7NjVOIW46Sz8oqTHji6p/7lnIChR&#10;H030ZjVbreIMXEVwFVVXETMc4UrKA1AyBrswDs/egWw7/F6eNDH2Dl1tZBI8Oj5yOxWBvZt8OM1Z&#10;HI6Xccr68zfY/gYAAP//AwBQSwMEFAAGAAgAAAAhAH6RCJ3gAAAADAEAAA8AAABkcnMvZG93bnJl&#10;di54bWxMj81OwzAQhO9IvIO1SNyok7ap0hCnAiRfuNEiBDc3XpKIeB3Zbn7eHvcEx9kZzX5THmbT&#10;sxGd7ywJSFcJMKTa6o4aAe8n+ZAD80GRVr0lFLCgh0N1e1OqQtuJ3nA8hobFEvKFEtCGMBSc+7pF&#10;o/zKDkjR+7bOqBCla7h2aorlpufrJNlxozqKH1o14EuL9c/xYgSMUj6/ykW67TJ9fJLZZJHkS4j7&#10;u/npEVjAOfyF4Yof0aGKTGd7Ie1ZL2Cf5nFLEJBtthmwayLZZ/F0FrBb5ynwquT/R1S/AAAA//8D&#10;AFBLAQItABQABgAIAAAAIQC2gziS/gAAAOEBAAATAAAAAAAAAAAAAAAAAAAAAABbQ29udGVudF9U&#10;eXBlc10ueG1sUEsBAi0AFAAGAAgAAAAhADj9If/WAAAAlAEAAAsAAAAAAAAAAAAAAAAALwEAAF9y&#10;ZWxzLy5yZWxzUEsBAi0AFAAGAAgAAAAhAPqikLQrAgAAVQQAAA4AAAAAAAAAAAAAAAAALgIAAGRy&#10;cy9lMm9Eb2MueG1sUEsBAi0AFAAGAAgAAAAhAH6RCJ3gAAAADAEAAA8AAAAAAAAAAAAAAAAAhQQA&#10;AGRycy9kb3ducmV2LnhtbFBLBQYAAAAABAAEAPMAAACSBQAAAAA=&#10;" fillcolor="#027c30 [3213]">
            <v:textbox inset="14.4pt,14.4pt,14.4pt,14.4pt">
              <w:txbxContent>
                <w:p w:rsidR="00003F6A" w:rsidRPr="00ED2504" w:rsidRDefault="00003F6A" w:rsidP="00ED2504">
                  <w:pPr>
                    <w:jc w:val="center"/>
                    <w:rPr>
                      <w:b/>
                      <w:color w:val="FFFFFF"/>
                    </w:rPr>
                  </w:pPr>
                  <w:r w:rsidRPr="00ED2504">
                    <w:rPr>
                      <w:b/>
                      <w:color w:val="FFFFFF"/>
                    </w:rPr>
                    <w:t>Phase III</w:t>
                  </w:r>
                </w:p>
              </w:txbxContent>
            </v:textbox>
          </v:rect>
        </w:pict>
      </w:r>
      <w:r w:rsidRPr="000D23D5">
        <w:rPr>
          <w:rFonts w:ascii="Times New Roman" w:hAnsi="Times New Roman"/>
          <w:noProof/>
          <w:sz w:val="24"/>
          <w:szCs w:val="24"/>
        </w:rPr>
        <w:pict>
          <v:rect id="_x0000_s1032" style="position:absolute;margin-left:370.5pt;margin-top:189.25pt;width:88.5pt;height:4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742LAIAAFUEAAAOAAAAZHJzL2Uyb0RvYy54bWysVNuO0zAQfUfiHyy/0zTttmqjpqtVl0VI&#10;C6xY+ADHcRIL3xi7TcrXM3basl3eEHmwPPH45Mw5M9ncDlqRgwAvrSlpPplSIgy3tTRtSb9/e3i3&#10;osQHZmqmrBElPQpPb7dv32x6V4iZ7ayqBRAEMb7oXUm7EFyRZZ53QjM/sU4YPGwsaBYwhDargfWI&#10;rlU2m06XWW+hdmC58B7f3o+HdJvwm0bw8KVpvAhElRS5hbRCWqu4ZtsNK1pgrpP8RIP9AwvNpMGP&#10;XqDuWWBkD/IvKC05WG+bMOFWZ7ZpJBepBqwmn76q5rljTqRaUBzvLjL5/wfLPx+egMi6pPM1JYZp&#10;9OgrqsZMqwSZ30SBeucLzHt2TxBL9O7R8h+eGLvrME3cAdi+E6xGWnnMz64uxMDjVVL1n2yN8Gwf&#10;bNJqaEBHQFSBDMmS48USMQTC8WWez+brBTrH8Wyxvpkvk2cZK863HfjwQVhN4qakgOQTOjs8+hDZ&#10;sOKckthbJesHqVQKYpuJnQJyYNggYRj5Y40vs5QhfUnXi9kiAV+deWiry/1pepIEryC0DNjmSuqS&#10;ri5JrIiqvTd1asLApBr3yFiZk4xRudGBMFRDMmp59qSy9RF1BTt2NU4hbjoLvyjpsaNL6n/uGQhK&#10;1EcTvVnNVqs4A1cRXEXVVcQMR7iS8gCUjMEujMOzdyDbDr+XJ02MvUNXG5kEj46P3E5FYO8mH05z&#10;FofjZZyy/vwNtr8BAAD//wMAUEsDBBQABgAIAAAAIQDYnxQr3wAAAAsBAAAPAAAAZHJzL2Rvd25y&#10;ZXYueG1sTI/NTsMwEITvSLyDtUjcqJM2JSHEqQDJF24UhODmxiaJiNeR7ebn7VlOcJyd0ew31WGx&#10;A5uMD71DAekmAWawcbrHVsDbq7wpgIWoUKvBoRGwmgCH+vKiUqV2M76Y6RhbRiUYSiWgi3EsOQ9N&#10;Z6wKGzcaJO/LeasiSd9y7dVM5Xbg2yS55Vb1SB86NZqnzjTfx7MVMEn5+CxX6bN1fv9Au9sTyacQ&#10;11fLwz2waJb4F4ZffEKHmphO7ow6sEFAnqW0JQrY5cUeGCXu0oIuJwFZvk2B1xX/v6H+AQAA//8D&#10;AFBLAQItABQABgAIAAAAIQC2gziS/gAAAOEBAAATAAAAAAAAAAAAAAAAAAAAAABbQ29udGVudF9U&#10;eXBlc10ueG1sUEsBAi0AFAAGAAgAAAAhADj9If/WAAAAlAEAAAsAAAAAAAAAAAAAAAAALwEAAF9y&#10;ZWxzLy5yZWxzUEsBAi0AFAAGAAgAAAAhADjfvjYsAgAAVQQAAA4AAAAAAAAAAAAAAAAALgIAAGRy&#10;cy9lMm9Eb2MueG1sUEsBAi0AFAAGAAgAAAAhANifFCvfAAAACwEAAA8AAAAAAAAAAAAAAAAAhgQA&#10;AGRycy9kb3ducmV2LnhtbFBLBQYAAAAABAAEAPMAAACSBQAAAAA=&#10;" fillcolor="#027c30 [3213]">
            <v:textbox inset="14.4pt,14.4pt,14.4pt,14.4pt">
              <w:txbxContent>
                <w:p w:rsidR="00003F6A" w:rsidRPr="00ED2504" w:rsidRDefault="00003F6A" w:rsidP="00ED2504">
                  <w:pPr>
                    <w:jc w:val="center"/>
                    <w:rPr>
                      <w:b/>
                      <w:color w:val="FFFFFF"/>
                    </w:rPr>
                  </w:pPr>
                  <w:r w:rsidRPr="00ED2504">
                    <w:rPr>
                      <w:b/>
                      <w:color w:val="FFFFFF"/>
                    </w:rPr>
                    <w:t>Phase II</w:t>
                  </w:r>
                </w:p>
              </w:txbxContent>
            </v:textbox>
          </v:rect>
        </w:pict>
      </w:r>
      <w:r w:rsidRPr="000D23D5">
        <w:rPr>
          <w:rFonts w:ascii="Times New Roman" w:hAnsi="Times New Roman"/>
          <w:noProof/>
          <w:sz w:val="24"/>
          <w:szCs w:val="24"/>
        </w:rPr>
        <w:pict>
          <v:rect id="_x0000_s1033" style="position:absolute;margin-left:282pt;margin-top:113.65pt;width:88.5pt;height:4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AgLAIAAFUEAAAOAAAAZHJzL2Uyb0RvYy54bWysVF1v0zAUfUfiP1h+p2nadbRR02nqGEIa&#10;MDH4AY7jJBb+4tptUn79rp22rOMNkQfLN74+Ofece7O+GbQiewFeWlPSfDKlRBhua2nakv74fv9u&#10;SYkPzNRMWSNKehCe3mzevln3rhAz21lVCyAIYnzRu5J2IbgiyzzvhGZ+Yp0weNhY0CxgCG1WA+sR&#10;XatsNp1eZ72F2oHlwnt8ezce0k3CbxrBw9em8SIQVVLkFtIKaa3imm3WrGiBuU7yIw32Dyw0kwY/&#10;eoa6Y4GRHci/oLTkYL1twoRbndmmkVykGrCafPqqmqeOOZFqQXG8O8vk/x8s/7J/BCLrks7RKcM0&#10;evQNVWOmVYLMr6JAvfMF5j25R4glevdg+U9PjN12mCZuAWzfCVYjrTzmZxcXYuDxKqn6z7ZGeLYL&#10;Nmk1NKAjIKpAhmTJ4WyJGALh+DLPZ/PVAp3jeLZYXc2vk2cZK063HfjwUVhN4qakgOQTOts/+BDZ&#10;sOKUkthbJet7qVQKYpuJrQKyZ9ggYRj5Y40vs5QhfUlXi9kiAV+ceWir8/1pepIEryC0DNjmSuqS&#10;Ls9JrIiqfTB1asLApBr3yFiZo4xRudGBMFRDMur9yZPK1gfUFezY1TiFuOks/Kakx44uqf+1YyAo&#10;UZ9M9GY5Wy7jDFxEcBFVFxEzHOFKygNQMgbbMA7PzoFsO/xenjQx9hZdbWQSPDo+cjsWgb2bfDjO&#10;WRyOl3HK+vM32DwDAAD//wMAUEsDBBQABgAIAAAAIQBqY/vt3wAAAAsBAAAPAAAAZHJzL2Rvd25y&#10;ZXYueG1sTI/NTsMwEITvSLyDtUjcqNMkbSHEqQDJF24UhNqbG5skIl5Htpuft2c5wXF2RrPflPvZ&#10;9mw0PnQOBaxXCTCDtdMdNgI+3uXdPbAQFWrVOzQCFhNgX11flarQbsI3Mx5iw6gEQ6EEtDEOBeeh&#10;bo1VYeUGg+R9OW9VJOkbrr2aqNz2PE2SLbeqQ/rQqsG8tKb+PlysgFHK51e5SJ8v0+cRbbYhkpMQ&#10;tzfz0yOwaOb4F4ZffEKHipjO7oI6sF7AZpvTliggTXcZMErs8jVdzgKyNHkAXpX8/4bqBwAA//8D&#10;AFBLAQItABQABgAIAAAAIQC2gziS/gAAAOEBAAATAAAAAAAAAAAAAAAAAAAAAABbQ29udGVudF9U&#10;eXBlc10ueG1sUEsBAi0AFAAGAAgAAAAhADj9If/WAAAAlAEAAAsAAAAAAAAAAAAAAAAALwEAAF9y&#10;ZWxzLy5yZWxzUEsBAi0AFAAGAAgAAAAhADp3ICAsAgAAVQQAAA4AAAAAAAAAAAAAAAAALgIAAGRy&#10;cy9lMm9Eb2MueG1sUEsBAi0AFAAGAAgAAAAhAGpj++3fAAAACwEAAA8AAAAAAAAAAAAAAAAAhgQA&#10;AGRycy9kb3ducmV2LnhtbFBLBQYAAAAABAAEAPMAAACSBQAAAAA=&#10;" fillcolor="#027c30 [3213]">
            <v:textbox inset="14.4pt,14.4pt,14.4pt,14.4pt">
              <w:txbxContent>
                <w:p w:rsidR="00003F6A" w:rsidRPr="00ED2504" w:rsidRDefault="00003F6A" w:rsidP="00ED2504">
                  <w:pPr>
                    <w:jc w:val="center"/>
                    <w:rPr>
                      <w:b/>
                      <w:color w:val="FFFFFF"/>
                    </w:rPr>
                  </w:pPr>
                  <w:r w:rsidRPr="00ED2504">
                    <w:rPr>
                      <w:b/>
                      <w:color w:val="FFFFFF"/>
                    </w:rPr>
                    <w:t>Phase I</w:t>
                  </w:r>
                </w:p>
              </w:txbxContent>
            </v:textbox>
          </v:rect>
        </w:pict>
      </w:r>
      <w:r w:rsidRPr="000D23D5">
        <w:rPr>
          <w:rFonts w:ascii="Times New Roman" w:hAnsi="Times New Roman"/>
          <w:noProof/>
          <w:sz w:val="24"/>
          <w:szCs w:val="24"/>
        </w:rPr>
        <w:pict>
          <v:group id="Group 29" o:spid="_x0000_s1034" style="position:absolute;margin-left:282pt;margin-top:51.95pt;width:265.5pt;height:320.4pt;z-index:251692032" coordorigin="7499,2661" coordsize="7710,7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TN3gIAADULAAAOAAAAZHJzL2Uyb0RvYy54bWzsVm1v2yAQ/j5p/wHxffVLnDix6lRV3zRp&#10;L9W6/QCCsY2GwQMSp/v1O7CdplmmTZ1WaVL9weJ8cNw99/CY07NtI9CGacOVzHF0EmLEJFUFl1WO&#10;v3y+fjPHyFgiCyKUZDm+ZwafLV+/Ou3ajMWqVqJgGkEQabKuzXFtbZsFgaE1a4g5US2T4CyVbogF&#10;U1dBoUkH0RsRxGE4Czqli1YryoyBr5e9Ey99/LJk1H4sS8MsEjmG3Kx/a/9euXewPCVZpUlbczqk&#10;QZ6QRUO4hE13oS6JJWit+U+hGk61Mqq0J1Q1gSpLTpmvAaqJwoNqbrRat76WKuuqdgcTQHuA05PD&#10;0g+bW414keNJgpEkDfTIb4vihQOna6sM5tzo9q691X2FMHyn6FcD7uDQ7+yqn4xW3XtVQDyytsqD&#10;sy1140JA2Wjre3C/6wHbWkTh42SSRvMptIqCLwlni3A+dInW0Eq3Lk0WC4zAHc9mUd9BWl8N69M0&#10;GhanSZg4b0CyfmOf7JCcqwwYZx5ANX8H6l1NWuZ7ZRxgI6jTEdRPQEUiK8HQxNfjtod5I6qmhxRJ&#10;dVHDNHautepqRgpIy9cIye8tcIaBhvwW4yNYjUjH0/RXSJGs1cbeMNUgN8ixhux9C8nmnbE9qOMU&#10;11GjBC+uuRDe0NXqQmi0IXDorv0z9OHRNCFRl+PFNJ76yI98Zj9E6J9jIRpuQT0Eb3I8300imcPt&#10;ShaQJsks4aIfAw+E9JTtsespYLerref/3G3gcF2p4h6Q1aoXCxA3GNRKf8eoA6HIsfm2JpphJN5K&#10;6M4iShKnLN5IpmkMht73rPY9RFIIlWOLUT+8sL0arVvNqxp2ijwaUp3DqSm5x/ohqyF94O1zEXh2&#10;hMCekI/4CAz4RwSOQOQPT/sLg48yeBDsFwb3SjlKcHqEwfF42J9BgqN4Nnlh8B9pMPy6/zMR9ncK&#10;uJv5a8Zwj3SXv33bi/bDbXf5AwAA//8DAFBLAwQUAAYACAAAACEAB9GqWeMAAAAMAQAADwAAAGRy&#10;cy9kb3ducmV2LnhtbEyPzW7CMBCE75X6DtZW6q3YKQk/aRyEUNsTQipUqrgt8ZJExHYUmyS8fc2p&#10;Pe7MaPabbDXqhvXUudoaCdFEACNTWFWbUsL34eNlAcx5NAoba0jCjRys8seHDFNlB/NF/d6XLJQY&#10;l6KEyvs25dwVFWl0E9uSCd7Zdhp9OLuSqw6HUK4b/irEjGusTfhQYUubiorL/qolfA44rKfRe7+9&#10;nDe34yHZ/WwjkvL5aVy/AfM0+r8w3PEDOuSB6WSvRjnWSEhmcdjigyGmS2D3hFgmQTpJmMfxHHie&#10;8f8j8l8AAAD//wMAUEsBAi0AFAAGAAgAAAAhALaDOJL+AAAA4QEAABMAAAAAAAAAAAAAAAAAAAAA&#10;AFtDb250ZW50X1R5cGVzXS54bWxQSwECLQAUAAYACAAAACEAOP0h/9YAAACUAQAACwAAAAAAAAAA&#10;AAAAAAAvAQAAX3JlbHMvLnJlbHNQSwECLQAUAAYACAAAACEAT7qkzd4CAAA1CwAADgAAAAAAAAAA&#10;AAAAAAAuAgAAZHJzL2Uyb0RvYy54bWxQSwECLQAUAAYACAAAACEAB9GqWeMAAAAMAQAADwAAAAAA&#10;AAAAAAAAAAA4BQAAZHJzL2Rvd25yZXYueG1sUEsFBgAAAAAEAAQA8wAAAEgGAAAAAA==&#10;">
            <v:rect id="Rectangle 30" o:spid="_x0000_s1035" style="position:absolute;left:7499;top:2661;width:2570;height:7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<v:textbox>
                <w:txbxContent>
                  <w:p w:rsidR="00003F6A" w:rsidRPr="00ED2504" w:rsidRDefault="00003F6A" w:rsidP="00ED2504">
                    <w:pPr>
                      <w:jc w:val="center"/>
                      <w:rPr>
                        <w:b/>
                      </w:rPr>
                    </w:pPr>
                    <w:r w:rsidRPr="00ED2504">
                      <w:rPr>
                        <w:b/>
                      </w:rPr>
                      <w:t>Year 1</w:t>
                    </w:r>
                  </w:p>
                </w:txbxContent>
              </v:textbox>
            </v:rect>
            <v:rect id="Rectangle 31" o:spid="_x0000_s1036" style="position:absolute;left:10069;top:2661;width:2570;height:7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<v:textbox>
                <w:txbxContent>
                  <w:p w:rsidR="00003F6A" w:rsidRPr="00ED2504" w:rsidRDefault="00003F6A" w:rsidP="00ED2504">
                    <w:pPr>
                      <w:jc w:val="center"/>
                      <w:rPr>
                        <w:b/>
                      </w:rPr>
                    </w:pPr>
                    <w:r w:rsidRPr="00ED2504">
                      <w:rPr>
                        <w:b/>
                      </w:rPr>
                      <w:t>Year 2</w:t>
                    </w:r>
                  </w:p>
                </w:txbxContent>
              </v:textbox>
            </v:rect>
            <v:rect id="Rectangle 32" o:spid="_x0000_s1037" style="position:absolute;left:12639;top:2661;width:2570;height:7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<v:textbox>
                <w:txbxContent>
                  <w:p w:rsidR="00003F6A" w:rsidRPr="00ED2504" w:rsidRDefault="00003F6A" w:rsidP="00ED2504">
                    <w:pPr>
                      <w:jc w:val="center"/>
                      <w:rPr>
                        <w:b/>
                      </w:rPr>
                    </w:pPr>
                    <w:r w:rsidRPr="00ED2504">
                      <w:rPr>
                        <w:b/>
                      </w:rPr>
                      <w:t>Year 3</w:t>
                    </w:r>
                  </w:p>
                </w:txbxContent>
              </v:textbox>
            </v:rect>
          </v:group>
        </w:pict>
      </w:r>
      <w:r w:rsidRPr="000D23D5">
        <w:rPr>
          <w:rFonts w:ascii="Times New Roman" w:hAnsi="Times New Roman"/>
          <w:noProof/>
          <w:sz w:val="24"/>
          <w:szCs w:val="24"/>
        </w:rPr>
        <w:pict>
          <v:shape id="Text Box 28" o:spid="_x0000_s1038" type="#_x0000_t202" style="position:absolute;margin-left:7.2pt;margin-top:96.35pt;width:256.8pt;height:25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eYgQIAAAwFAAAOAAAAZHJzL2Uyb0RvYy54bWysVNtu3CAQfa/Uf0C8b3xZZ7O24o1y6VaV&#10;0ouU9ANYwGtUDBTYtdOo/94Brzdp2kpVVT/gAYbDzJwznF8MnUR7bp3QqsbZSYoRV1QzobY1/ny/&#10;ni0xcp4oRqRWvMYP3OGL1etX572peK5bLRm3CECUq3pT49Z7UyWJoy3viDvRhivYbLTtiIep3SbM&#10;kh7QO5nkabpIem2ZsZpy52D1ZtzEq4jfNJz6j03juEeyxhCbj6ON4yaMyeqcVFtLTCvoIQzyD1F0&#10;RCi49Ah1QzxBOyt+geoEtdrpxp9Q3SW6aQTlMQfIJktfZHPXEsNjLlAcZ45lcv8Pln7Yf7JIsBrP&#10;5xgp0gFH93zw6EoPKF+G+vTGVeB2Z8DRD7AOPMdcnbnV9ItDSl+3RG35pbW6bzlhEF8WTibPjo44&#10;LoBs+veawT1k53UEGhrbheJBORCgA08PR25CLBQW5/kimy9gi8LeHKgv0sheQqrpuLHOv+W6Q8Go&#10;sQXyIzzZ3zofwiHV5BJuc1oKthZSxondbq6lRXsCQlnHL2bwwk2q4Kx0ODYijisQJdwR9kK8kfjH&#10;MsuL9CovZ+vF8mxWrIvTWXmWLmdpVl6Vi7Qoi5v19xBgVlStYIyrW6H4JMKs+DuSD+0wyifKEPU1&#10;Lk/z05GjPyaZxu93SXbCQ09K0dV4eXQiVWD2jWKQNqk8EXK0k5/Dj1WGGkz/WJWog0D9KAI/bIYo&#10;uSyqJIhko9kDKMNq4A04hgcFjFbbbxj10Jw1dl93xHKM5DsF6gqdPBl2MjaTQRSFozWm3mI0Tq79&#10;2PM7Y8W2BexRwUpfggYbEdXxFMdBudByMY3D8xB6+vk8ej09YqsfAAAA//8DAFBLAwQUAAYACAAA&#10;ACEATaQNId8AAAAKAQAADwAAAGRycy9kb3ducmV2LnhtbEyPTU7DMBCF90jcwRokdtRpKEkb4lSo&#10;AiQWXVA4wCSeOFFjO4rdNnB6hhWsRk/z6f2U29kO4kxT6L1TsFwkIMg1XvfOKPj8eLlbgwgRncbB&#10;O1LwRQG21fVViYX2F/dO50M0gk1cKFBBF+NYSBmajiyGhR/J8a/1k8XIcjJST3hhczvINEkyabF3&#10;nNDhSLuOmuPhZBXsvls0ST3uX7Pm3rxFyp/7Nlfq9mZ+egQRaY5/MPzW5+pQcafan5wOYmC9WjHJ&#10;d5PmIBh4SNc8rlaQbbIcZFXK/xOqHwAAAP//AwBQSwECLQAUAAYACAAAACEAtoM4kv4AAADhAQAA&#10;EwAAAAAAAAAAAAAAAAAAAAAAW0NvbnRlbnRfVHlwZXNdLnhtbFBLAQItABQABgAIAAAAIQA4/SH/&#10;1gAAAJQBAAALAAAAAAAAAAAAAAAAAC8BAABfcmVscy8ucmVsc1BLAQItABQABgAIAAAAIQCS30eY&#10;gQIAAAwFAAAOAAAAAAAAAAAAAAAAAC4CAABkcnMvZTJvRG9jLnhtbFBLAQItABQABgAIAAAAIQBN&#10;pA0h3wAAAAoBAAAPAAAAAAAAAAAAAAAAANsEAABkcnMvZG93bnJldi54bWxQSwUGAAAAAAQABADz&#10;AAAA5wUAAAAA&#10;" stroked="f">
            <v:textbox inset="0,0,0,0">
              <w:txbxContent>
                <w:p w:rsidR="00003F6A" w:rsidRPr="00ED2504" w:rsidRDefault="00003F6A" w:rsidP="00ED2504">
                  <w:pPr>
                    <w:rPr>
                      <w:b/>
                    </w:rPr>
                  </w:pPr>
                  <w:proofErr w:type="gramStart"/>
                  <w:r w:rsidRPr="00ED2504">
                    <w:rPr>
                      <w:b/>
                    </w:rPr>
                    <w:t>Phase</w:t>
                  </w:r>
                  <w:proofErr w:type="gramEnd"/>
                  <w:r w:rsidRPr="00ED2504">
                    <w:rPr>
                      <w:b/>
                    </w:rPr>
                    <w:t xml:space="preserve"> I: High Power Laser Transmission Hardware</w:t>
                  </w:r>
                </w:p>
                <w:p w:rsidR="00003F6A" w:rsidRDefault="00003F6A" w:rsidP="00ED2504">
                  <w:pPr>
                    <w:pStyle w:val="NoSpacing"/>
                    <w:numPr>
                      <w:ilvl w:val="0"/>
                      <w:numId w:val="41"/>
                    </w:numPr>
                  </w:pPr>
                  <w:r>
                    <w:t>A</w:t>
                  </w:r>
                </w:p>
                <w:p w:rsidR="00003F6A" w:rsidRPr="00ED2504" w:rsidRDefault="00003F6A" w:rsidP="00ED2504">
                  <w:pPr>
                    <w:pStyle w:val="NoSpacing"/>
                    <w:numPr>
                      <w:ilvl w:val="0"/>
                      <w:numId w:val="41"/>
                    </w:numPr>
                  </w:pPr>
                  <w:r>
                    <w:t>B</w:t>
                  </w:r>
                </w:p>
                <w:p w:rsidR="00003F6A" w:rsidRDefault="00003F6A" w:rsidP="00ED2504">
                  <w:pPr>
                    <w:pStyle w:val="NoSpacing"/>
                  </w:pPr>
                </w:p>
                <w:p w:rsidR="00003F6A" w:rsidRPr="00ED2504" w:rsidRDefault="00003F6A" w:rsidP="00ED2504">
                  <w:pPr>
                    <w:pStyle w:val="NoSpacing"/>
                  </w:pPr>
                </w:p>
                <w:p w:rsidR="00003F6A" w:rsidRPr="00ED2504" w:rsidRDefault="00003F6A" w:rsidP="00ED2504">
                  <w:pPr>
                    <w:rPr>
                      <w:b/>
                    </w:rPr>
                  </w:pPr>
                  <w:r w:rsidRPr="00ED2504">
                    <w:rPr>
                      <w:b/>
                    </w:rPr>
                    <w:t xml:space="preserve">Phase II: </w:t>
                  </w:r>
                  <w:r>
                    <w:rPr>
                      <w:b/>
                    </w:rPr>
                    <w:t>High Power Laser</w:t>
                  </w:r>
                  <w:r w:rsidRPr="00ED2504">
                    <w:rPr>
                      <w:b/>
                    </w:rPr>
                    <w:t xml:space="preserve"> Tool</w:t>
                  </w:r>
                </w:p>
                <w:p w:rsidR="00003F6A" w:rsidRPr="00ED2504" w:rsidRDefault="00003F6A" w:rsidP="00ED2504">
                  <w:pPr>
                    <w:pStyle w:val="NoSpacing"/>
                    <w:numPr>
                      <w:ilvl w:val="0"/>
                      <w:numId w:val="41"/>
                    </w:numPr>
                  </w:pPr>
                  <w:r>
                    <w:t>C</w:t>
                  </w:r>
                </w:p>
                <w:p w:rsidR="00003F6A" w:rsidRPr="00ED2504" w:rsidRDefault="00003F6A" w:rsidP="00ED2504">
                  <w:pPr>
                    <w:pStyle w:val="NoSpacing"/>
                    <w:numPr>
                      <w:ilvl w:val="0"/>
                      <w:numId w:val="41"/>
                    </w:numPr>
                  </w:pPr>
                  <w:r>
                    <w:t>D</w:t>
                  </w:r>
                </w:p>
                <w:p w:rsidR="00003F6A" w:rsidRDefault="00003F6A" w:rsidP="00ED2504">
                  <w:pPr>
                    <w:pStyle w:val="NoSpacing"/>
                  </w:pPr>
                </w:p>
                <w:p w:rsidR="00003F6A" w:rsidRPr="00ED2504" w:rsidRDefault="00003F6A" w:rsidP="00ED2504">
                  <w:pPr>
                    <w:pStyle w:val="NoSpacing"/>
                  </w:pPr>
                </w:p>
                <w:p w:rsidR="00003F6A" w:rsidRPr="00ED2504" w:rsidRDefault="00003F6A" w:rsidP="00ED2504">
                  <w:pPr>
                    <w:rPr>
                      <w:b/>
                    </w:rPr>
                  </w:pPr>
                  <w:r w:rsidRPr="00ED2504">
                    <w:rPr>
                      <w:b/>
                    </w:rPr>
                    <w:t>Phase III: Field Testing</w:t>
                  </w:r>
                </w:p>
                <w:p w:rsidR="00003F6A" w:rsidRPr="00ED2504" w:rsidRDefault="00003F6A" w:rsidP="00ED2504">
                  <w:pPr>
                    <w:pStyle w:val="NoSpacing"/>
                    <w:numPr>
                      <w:ilvl w:val="0"/>
                      <w:numId w:val="41"/>
                    </w:numPr>
                  </w:pPr>
                  <w:r>
                    <w:t>E</w:t>
                  </w:r>
                </w:p>
                <w:p w:rsidR="00003F6A" w:rsidRPr="00ED2504" w:rsidRDefault="00003F6A" w:rsidP="00ED2504">
                  <w:pPr>
                    <w:pStyle w:val="NoSpacing"/>
                    <w:numPr>
                      <w:ilvl w:val="0"/>
                      <w:numId w:val="41"/>
                    </w:numPr>
                  </w:pPr>
                  <w:r>
                    <w:t>F</w:t>
                  </w:r>
                </w:p>
              </w:txbxContent>
            </v:textbox>
          </v:shape>
        </w:pict>
      </w:r>
    </w:p>
    <w:p w:rsidR="001E002B" w:rsidRDefault="001E002B" w:rsidP="00693CB7">
      <w:pPr>
        <w:pStyle w:val="Heading1"/>
        <w:spacing w:before="0" w:after="0"/>
        <w:contextualSpacing/>
      </w:pPr>
      <w:bookmarkStart w:id="2" w:name="OLE_LINK5"/>
      <w:bookmarkEnd w:id="1"/>
      <w:r>
        <w:t>Program Deliverables, Budget</w:t>
      </w:r>
    </w:p>
    <w:p w:rsidR="001E002B" w:rsidRDefault="001E002B" w:rsidP="00693CB7">
      <w:pPr>
        <w:spacing w:after="0" w:line="240" w:lineRule="auto"/>
        <w:contextualSpacing/>
      </w:pPr>
    </w:p>
    <w:p w:rsidR="001E002B" w:rsidRDefault="000D23D5" w:rsidP="00693CB7">
      <w:pPr>
        <w:spacing w:after="0" w:line="240" w:lineRule="auto"/>
        <w:contextualSpacing/>
      </w:pPr>
      <w:r>
        <w:rPr>
          <w:noProof/>
        </w:rPr>
        <w:pict>
          <v:shapetype id="_x0000_t15" coordsize="21600,21600" o:spt="15" adj="16200" path="m@0,0l0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36" o:spid="_x0000_s1039" type="#_x0000_t15" style="position:absolute;margin-left:-3.2pt;margin-top:8.15pt;width:228pt;height:9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OKRAIAAIQEAAAOAAAAZHJzL2Uyb0RvYy54bWysVNtu2zAMfR+wfxD0vjp2kjYx6hRFuw4D&#10;uq1Atw9gJDnWptskJXb39aPkJEvWt2F5EESTPOI5JHN9M2hFdsIHaU1Dy4sJJcIwy6XZNPTb14d3&#10;C0pCBMNBWSMa+iICvVm9fXPdu1pUtrOKC08QxIS6dw3tYnR1UQTWCQ3hwjph0NlaryGi6TcF99Aj&#10;ulZFNZlcFr313HnLRAj49X500lXGb1vB4pe2DSIS1VCsLebT53OdzmJ1DfXGg+sk25cB/1CFBmnw&#10;0SPUPUQgWy9fQWnJvA22jRfM6sK2rWQic0A25eQvNs8dOJG5oDjBHWUK/w+Wfd49eSJ5Q2clJQY0&#10;9uh2G21+mkwvk0C9CzXGPbsnnygG92jZj0CMvevAbMSt97bvBHAsq0zxxVlCMgKmknX/yXKEB4TP&#10;Wg2t1wkQVSBDbsnLsSViiIThx2qxnC/KJSUMfWU1mU6reX4D6kO68yF+EFaTdEFlrBZPCmISDmrY&#10;PYaYG8P37IB/p6TVCtu8A0Wq6urygLgPLqA+YGa+Vkn+IJXKRhpMcac8weSGxmFkjKqcRilD+oYu&#10;51jrawS/WR/zJ/m3J3QGoWXExVBSN3RxDII66fze8Dy2EaQa71ixMnvhk9Zjz+KwHnJry+rQxrXl&#10;L9gKb8dFwMXNivlflPS4BA0NP7fgBSXqo8F2LsvZLG1NNmbzqwoNf+pZn3rAsM7ibrHoKRmNuzju&#10;2tZ5uenwrTILYmyasVbGw7SMde0Z4Kjj7WyXTu0c9efPY/UbAAD//wMAUEsDBBQABgAIAAAAIQAZ&#10;w6sW3QAAAAkBAAAPAAAAZHJzL2Rvd25yZXYueG1sTI/NTsMwEITvSLyDtUjcWocSrDbEqRBS4cAp&#10;KQ+wjTc/Il5HsZOGt8ec4Dg7o5lv8+NqB7HQ5HvHGh62CQji2pmeWw2f59NmD8IHZIODY9LwTR6O&#10;xe1NjplxVy5pqUIrYgn7DDV0IYyZlL7uyKLfupE4eo2bLIYop1aaCa+x3A5ylyRKWuw5LnQ40mtH&#10;9Vc1Ww2LSquGDrZ8m7E8q/eP6tTYXuv7u/XlGUSgNfyF4Rc/okMRmS5uZuPFoGGj0piMd/UIIvpp&#10;elAgLhp2ydMeZJHL/x8UPwAAAP//AwBQSwECLQAUAAYACAAAACEAtoM4kv4AAADhAQAAEwAAAAAA&#10;AAAAAAAAAAAAAAAAW0NvbnRlbnRfVHlwZXNdLnhtbFBLAQItABQABgAIAAAAIQA4/SH/1gAAAJQB&#10;AAALAAAAAAAAAAAAAAAAAC8BAABfcmVscy8ucmVsc1BLAQItABQABgAIAAAAIQA2t1OKRAIAAIQE&#10;AAAOAAAAAAAAAAAAAAAAAC4CAABkcnMvZTJvRG9jLnhtbFBLAQItABQABgAIAAAAIQAZw6sW3QAA&#10;AAkBAAAPAAAAAAAAAAAAAAAAAJ4EAABkcnMvZG93bnJldi54bWxQSwUGAAAAAAQABADzAAAAqAUA&#10;AAAA&#10;" adj="19557" fillcolor="#027c30 [3213]">
            <v:textbox>
              <w:txbxContent>
                <w:p w:rsidR="00003F6A" w:rsidRPr="00F21F24" w:rsidRDefault="00003F6A" w:rsidP="001E002B">
                  <w:pPr>
                    <w:ind w:left="432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F21F24">
                    <w:rPr>
                      <w:b/>
                      <w:color w:val="FFFFFF" w:themeColor="background1"/>
                      <w:sz w:val="28"/>
                      <w:szCs w:val="28"/>
                    </w:rPr>
                    <w:t>Phase I:</w:t>
                  </w:r>
                </w:p>
                <w:p w:rsidR="00003F6A" w:rsidRPr="00FB7492" w:rsidRDefault="00003F6A" w:rsidP="001E002B">
                  <w:pPr>
                    <w:ind w:left="432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FB7492">
                    <w:rPr>
                      <w:b/>
                      <w:color w:val="FFFFFF" w:themeColor="background1"/>
                      <w:sz w:val="28"/>
                      <w:szCs w:val="28"/>
                    </w:rPr>
                    <w:t>High Power Laser Transmission Hardware</w:t>
                  </w:r>
                </w:p>
              </w:txbxContent>
            </v:textbox>
          </v:shape>
        </w:pict>
      </w: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</w:pPr>
    </w:p>
    <w:p w:rsidR="001E002B" w:rsidRDefault="001E002B" w:rsidP="00693CB7">
      <w:pPr>
        <w:spacing w:after="0" w:line="240" w:lineRule="auto"/>
        <w:contextualSpacing/>
        <w:rPr>
          <w:b/>
        </w:rPr>
      </w:pPr>
    </w:p>
    <w:p w:rsidR="004F4079" w:rsidRPr="001E002B" w:rsidRDefault="004F4079" w:rsidP="00693CB7">
      <w:pPr>
        <w:spacing w:after="0" w:line="240" w:lineRule="auto"/>
        <w:contextualSpacing/>
        <w:rPr>
          <w:b/>
        </w:rPr>
      </w:pPr>
      <w:r w:rsidRPr="001E002B">
        <w:rPr>
          <w:b/>
        </w:rPr>
        <w:t>Deliverables</w:t>
      </w:r>
    </w:p>
    <w:p w:rsidR="001E002B" w:rsidRDefault="001E002B" w:rsidP="00693CB7">
      <w:pPr>
        <w:pStyle w:val="NoSpacing"/>
        <w:contextualSpacing/>
      </w:pP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A</w:t>
      </w: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B</w:t>
      </w:r>
    </w:p>
    <w:p w:rsidR="001E002B" w:rsidRDefault="00C34C79" w:rsidP="00693CB7">
      <w:pPr>
        <w:pStyle w:val="NoSpacing"/>
        <w:numPr>
          <w:ilvl w:val="0"/>
          <w:numId w:val="43"/>
        </w:numPr>
        <w:contextualSpacing/>
      </w:pPr>
      <w:r>
        <w:t>C</w:t>
      </w:r>
    </w:p>
    <w:p w:rsidR="00522EA7" w:rsidRDefault="00522EA7" w:rsidP="00693CB7">
      <w:pPr>
        <w:pStyle w:val="NoSpacing"/>
        <w:contextualSpacing/>
      </w:pPr>
    </w:p>
    <w:p w:rsidR="00522EA7" w:rsidRDefault="00522EA7" w:rsidP="00693CB7">
      <w:pPr>
        <w:pStyle w:val="NoSpacing"/>
        <w:contextualSpacing/>
      </w:pPr>
    </w:p>
    <w:p w:rsidR="00522EA7" w:rsidRDefault="00522EA7" w:rsidP="00693CB7">
      <w:pPr>
        <w:pStyle w:val="NoSpacing"/>
        <w:contextualSpacing/>
      </w:pPr>
      <w:r>
        <w:rPr>
          <w:b/>
        </w:rPr>
        <w:t>Components</w:t>
      </w:r>
    </w:p>
    <w:p w:rsidR="00522EA7" w:rsidRDefault="00522EA7" w:rsidP="00693CB7">
      <w:pPr>
        <w:pStyle w:val="NoSpacing"/>
        <w:contextualSpacing/>
      </w:pP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D</w:t>
      </w: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E</w:t>
      </w:r>
    </w:p>
    <w:p w:rsidR="00522EA7" w:rsidRPr="00522EA7" w:rsidRDefault="00C34C79" w:rsidP="00693CB7">
      <w:pPr>
        <w:pStyle w:val="NoSpacing"/>
        <w:numPr>
          <w:ilvl w:val="0"/>
          <w:numId w:val="43"/>
        </w:numPr>
        <w:contextualSpacing/>
      </w:pPr>
      <w:r>
        <w:t>F</w:t>
      </w:r>
    </w:p>
    <w:p w:rsidR="004F4079" w:rsidRDefault="004F4079" w:rsidP="00693CB7">
      <w:pPr>
        <w:pStyle w:val="NoSpacing"/>
        <w:contextualSpacing/>
      </w:pPr>
    </w:p>
    <w:p w:rsidR="00C34C79" w:rsidRDefault="00C34C79" w:rsidP="00693CB7">
      <w:pPr>
        <w:pStyle w:val="NoSpacing"/>
        <w:contextualSpacing/>
      </w:pPr>
    </w:p>
    <w:p w:rsidR="00C34C79" w:rsidRDefault="00C34C79" w:rsidP="00693CB7">
      <w:pPr>
        <w:pStyle w:val="NoSpacing"/>
        <w:contextualSpacing/>
      </w:pPr>
    </w:p>
    <w:p w:rsidR="00FB7492" w:rsidRDefault="00FB7492" w:rsidP="00693CB7">
      <w:pPr>
        <w:pStyle w:val="NoSpacing"/>
        <w:contextualSpacing/>
      </w:pPr>
    </w:p>
    <w:p w:rsidR="00FB7492" w:rsidRPr="00FB7492" w:rsidRDefault="00547A62" w:rsidP="00693CB7">
      <w:pPr>
        <w:pStyle w:val="NoSpacing"/>
        <w:contextualSpacing/>
        <w:rPr>
          <w:b/>
        </w:rPr>
      </w:pPr>
      <w:r>
        <w:rPr>
          <w:b/>
        </w:rPr>
        <w:t>Budget: $4.2</w:t>
      </w:r>
      <w:r w:rsidR="00FB7492" w:rsidRPr="00FB7492">
        <w:rPr>
          <w:b/>
        </w:rPr>
        <w:t>68MM</w:t>
      </w:r>
    </w:p>
    <w:p w:rsidR="00FB7492" w:rsidRDefault="00FB7492" w:rsidP="00693CB7">
      <w:pPr>
        <w:pStyle w:val="NoSpacing"/>
        <w:contextualSpacing/>
      </w:pPr>
    </w:p>
    <w:p w:rsidR="001E002B" w:rsidRDefault="001E002B" w:rsidP="00693CB7">
      <w:pPr>
        <w:pStyle w:val="Heading1"/>
        <w:spacing w:before="0" w:after="0"/>
        <w:contextualSpacing/>
      </w:pPr>
      <w:r>
        <w:br w:type="column"/>
      </w:r>
    </w:p>
    <w:p w:rsidR="001E002B" w:rsidRDefault="001E002B" w:rsidP="00693CB7">
      <w:pPr>
        <w:pStyle w:val="NoSpacing"/>
        <w:contextualSpacing/>
      </w:pPr>
    </w:p>
    <w:p w:rsidR="001E002B" w:rsidRDefault="000D23D5" w:rsidP="00693CB7">
      <w:pPr>
        <w:pStyle w:val="NoSpacing"/>
        <w:contextualSpacing/>
      </w:pPr>
      <w:r>
        <w:rPr>
          <w:noProof/>
        </w:rPr>
        <w:pict>
          <v:shapetype id="_x0000_t55" coordsize="21600,21600" o:spt="55" adj="16200" path="m@0,0l0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37" o:spid="_x0000_s1040" type="#_x0000_t55" style="position:absolute;margin-left:-.9pt;margin-top:8.15pt;width:226.05pt;height:9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MiRQIAAIIEAAAOAAAAZHJzL2Uyb0RvYy54bWysVNtu2zAMfR+wfxD0vviSpEmMOkWRrsOA&#10;bivQ7QMUSY616TZKid19fWk5ydLtbVgeBNEkj8hzyFzf9EaTg4SgnK1pMckpkZY7oeyupt++3r9b&#10;UhIis4JpZ2VNn2WgN+u3b647X8nStU4LCQRBbKg6X9M2Rl9lWeCtNCxMnJcWnY0DwyKasMsEsA7R&#10;jc7KPL/KOgfCg+MyBPx6NzrpOuE3jeTxS9MEGYmuKdYW0wnp3A5ntr5m1Q6YbxU/lsH+oQrDlMVH&#10;z1B3LDKyB/UXlFEcXHBNnHBnMtc0isvUA3ZT5H9089QyL1MvSE7wZ5rC/4Plnw+PQJSo6WxKiWUG&#10;NbrdR5eeJtPFQFDnQ4VxT/4RhhaDf3D8RyDWbVpmd/IWwHWtZALLKob47FXCYARMJdvukxMIzxA+&#10;cdU3YAZAZIH0SZLnsySyj4Tjx3K5yOdlSQlHX1Hm08VVqilj1SndQ4gfpDNkuNQUJ+cAblSDHR5C&#10;TLKIY29MfKekMRpFPjBNymK1Gmtm1TEYkU+IqVunlbhXWidjGEu50UAwuaaxP+WGyyhtSVfT1byc&#10;pzZf+QLstuf8PP0SZUjrJYRREddCK1PT5TmIVQPL761IQxuZ0uMdK9b2SPvA9KhY7Ld9EraYnkTc&#10;OvGMQoAb1wDXFi+tg1+UdLgCNQ0/9wwkJfqjRTFXxWw27EwyZvNFiQZceraXHmY5QiH/ESgZjU0c&#10;N23vQe1afKtIhFg3TFij4mlWxrqOHeCg4+3VJl3aKer3X8f6BQAA//8DAFBLAwQUAAYACAAAACEA&#10;fkJ8sN4AAAAJAQAADwAAAGRycy9kb3ducmV2LnhtbEyPwU7DMBBE70j8g7VI3Fo7JS1tiFMBoiek&#10;SoRwd2ITR8TryHbb8PcsJ7jt7Kxm3pb72Y3sbEIcPErIlgKYwc7rAXsJzfthsQUWk0KtRo9GwreJ&#10;sK+ur0pVaH/BN3OuU88oBGOhJNiUpoLz2FnjVFz6ySB5nz44lUiGnuugLhTuRr4SYsOdGpAarJrM&#10;szXdV31yErrp45gNT65p8sNr/WLbkGt9L+Xtzfz4ACyZOf0dwy8+oUNFTK0/oY5slLDIiDzRfnMH&#10;jPx8LWhoJazEege8Kvn/D6ofAAAA//8DAFBLAQItABQABgAIAAAAIQC2gziS/gAAAOEBAAATAAAA&#10;AAAAAAAAAAAAAAAAAABbQ29udGVudF9UeXBlc10ueG1sUEsBAi0AFAAGAAgAAAAhADj9If/WAAAA&#10;lAEAAAsAAAAAAAAAAAAAAAAALwEAAF9yZWxzLy5yZWxzUEsBAi0AFAAGAAgAAAAhAB6LwyJFAgAA&#10;ggQAAA4AAAAAAAAAAAAAAAAALgIAAGRycy9lMm9Eb2MueG1sUEsBAi0AFAAGAAgAAAAhAH5CfLDe&#10;AAAACQEAAA8AAAAAAAAAAAAAAAAAnwQAAGRycy9kb3ducmV2LnhtbFBLBQYAAAAABAAEAPMAAACq&#10;BQAAAAA=&#10;" adj="19608" fillcolor="#027c30 [3213]">
            <v:textbox>
              <w:txbxContent>
                <w:p w:rsidR="00003F6A" w:rsidRPr="00F21F24" w:rsidRDefault="00003F6A" w:rsidP="001E002B">
                  <w:pPr>
                    <w:ind w:left="432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F21F24">
                    <w:rPr>
                      <w:b/>
                      <w:color w:val="FFFFFF" w:themeColor="background1"/>
                      <w:sz w:val="28"/>
                      <w:szCs w:val="28"/>
                    </w:rPr>
                    <w:t>Phase II:</w:t>
                  </w:r>
                </w:p>
                <w:p w:rsidR="00003F6A" w:rsidRPr="00FB7492" w:rsidRDefault="00003F6A" w:rsidP="001E002B">
                  <w:pPr>
                    <w:pStyle w:val="ListParagraph"/>
                    <w:ind w:left="432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High Power Laser</w:t>
                  </w:r>
                </w:p>
                <w:p w:rsidR="00003F6A" w:rsidRPr="00FB7492" w:rsidRDefault="00003F6A" w:rsidP="001E002B">
                  <w:pPr>
                    <w:pStyle w:val="ListParagraph"/>
                    <w:ind w:left="432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FB7492">
                    <w:rPr>
                      <w:b/>
                      <w:color w:val="FFFFFF" w:themeColor="background1"/>
                      <w:sz w:val="28"/>
                      <w:szCs w:val="28"/>
                    </w:rPr>
                    <w:t>Tool</w:t>
                  </w:r>
                </w:p>
              </w:txbxContent>
            </v:textbox>
          </v:shape>
        </w:pict>
      </w: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  <w:rPr>
          <w:b/>
        </w:rPr>
      </w:pPr>
    </w:p>
    <w:p w:rsidR="004F4079" w:rsidRPr="001E002B" w:rsidRDefault="001E002B" w:rsidP="00693CB7">
      <w:pPr>
        <w:pStyle w:val="NoSpacing"/>
        <w:contextualSpacing/>
        <w:rPr>
          <w:b/>
        </w:rPr>
      </w:pPr>
      <w:r w:rsidRPr="001E002B">
        <w:rPr>
          <w:b/>
        </w:rPr>
        <w:t>Deliverables</w:t>
      </w:r>
    </w:p>
    <w:p w:rsidR="001E002B" w:rsidRDefault="001E002B" w:rsidP="00693CB7">
      <w:pPr>
        <w:pStyle w:val="NoSpacing"/>
        <w:contextualSpacing/>
      </w:pP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A</w:t>
      </w: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B</w:t>
      </w:r>
    </w:p>
    <w:p w:rsidR="00FB7492" w:rsidRDefault="00C34C79" w:rsidP="00693CB7">
      <w:pPr>
        <w:pStyle w:val="NoSpacing"/>
        <w:numPr>
          <w:ilvl w:val="0"/>
          <w:numId w:val="43"/>
        </w:numPr>
        <w:contextualSpacing/>
      </w:pPr>
      <w:r>
        <w:t>C</w:t>
      </w:r>
    </w:p>
    <w:p w:rsidR="00FB7492" w:rsidRPr="00522EA7" w:rsidRDefault="00FB7492" w:rsidP="00693CB7">
      <w:pPr>
        <w:pStyle w:val="NoSpacing"/>
        <w:contextualSpacing/>
        <w:rPr>
          <w:b/>
        </w:rPr>
      </w:pPr>
    </w:p>
    <w:p w:rsidR="00522EA7" w:rsidRDefault="00522EA7" w:rsidP="00693CB7">
      <w:pPr>
        <w:pStyle w:val="NoSpacing"/>
        <w:contextualSpacing/>
      </w:pPr>
    </w:p>
    <w:p w:rsidR="00522EA7" w:rsidRDefault="00522EA7" w:rsidP="00693CB7">
      <w:pPr>
        <w:pStyle w:val="NoSpacing"/>
        <w:contextualSpacing/>
      </w:pPr>
      <w:r>
        <w:rPr>
          <w:b/>
        </w:rPr>
        <w:t>Components</w:t>
      </w:r>
    </w:p>
    <w:p w:rsidR="00522EA7" w:rsidRDefault="00522EA7" w:rsidP="00693CB7">
      <w:pPr>
        <w:pStyle w:val="NoSpacing"/>
        <w:contextualSpacing/>
      </w:pP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D</w:t>
      </w: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E</w:t>
      </w:r>
    </w:p>
    <w:p w:rsidR="00693CB7" w:rsidRDefault="00C34C79" w:rsidP="00693CB7">
      <w:pPr>
        <w:pStyle w:val="NoSpacing"/>
        <w:numPr>
          <w:ilvl w:val="0"/>
          <w:numId w:val="43"/>
        </w:numPr>
        <w:contextualSpacing/>
      </w:pPr>
      <w:r>
        <w:t>F</w:t>
      </w:r>
    </w:p>
    <w:p w:rsidR="00693CB7" w:rsidRDefault="00693CB7" w:rsidP="00693CB7">
      <w:pPr>
        <w:pStyle w:val="NoSpacing"/>
        <w:ind w:left="720"/>
        <w:contextualSpacing/>
      </w:pPr>
    </w:p>
    <w:p w:rsidR="00693CB7" w:rsidRDefault="00693CB7" w:rsidP="004B0D12">
      <w:pPr>
        <w:pStyle w:val="NoSpacing"/>
        <w:contextualSpacing/>
      </w:pPr>
    </w:p>
    <w:p w:rsidR="00693CB7" w:rsidRDefault="00693CB7" w:rsidP="00693CB7">
      <w:pPr>
        <w:pStyle w:val="NoSpacing"/>
        <w:contextualSpacing/>
      </w:pPr>
    </w:p>
    <w:p w:rsidR="00FB7492" w:rsidRDefault="00FB7492" w:rsidP="00693CB7">
      <w:pPr>
        <w:pStyle w:val="NoSpacing"/>
        <w:contextualSpacing/>
      </w:pPr>
    </w:p>
    <w:p w:rsidR="001E002B" w:rsidRDefault="00FB7492" w:rsidP="00693CB7">
      <w:pPr>
        <w:pStyle w:val="NoSpacing"/>
        <w:contextualSpacing/>
        <w:rPr>
          <w:rStyle w:val="Heading1Char"/>
        </w:rPr>
      </w:pPr>
      <w:r w:rsidRPr="00FB7492">
        <w:rPr>
          <w:b/>
        </w:rPr>
        <w:t>Budget</w:t>
      </w:r>
      <w:r w:rsidR="00547A62">
        <w:rPr>
          <w:b/>
        </w:rPr>
        <w:t>: $3.9</w:t>
      </w:r>
      <w:r>
        <w:rPr>
          <w:b/>
        </w:rPr>
        <w:t>35</w:t>
      </w:r>
      <w:r w:rsidRPr="00FB7492">
        <w:rPr>
          <w:b/>
        </w:rPr>
        <w:t>MM</w:t>
      </w:r>
      <w:r w:rsidR="001E002B">
        <w:br w:type="column"/>
      </w:r>
    </w:p>
    <w:p w:rsidR="00693CB7" w:rsidRDefault="00693CB7" w:rsidP="00693CB7">
      <w:pPr>
        <w:pStyle w:val="NoSpacing"/>
        <w:contextualSpacing/>
      </w:pPr>
    </w:p>
    <w:p w:rsidR="001E002B" w:rsidRDefault="000D23D5" w:rsidP="00693CB7">
      <w:pPr>
        <w:pStyle w:val="NoSpacing"/>
        <w:contextualSpacing/>
      </w:pPr>
      <w:r>
        <w:rPr>
          <w:noProof/>
        </w:rPr>
        <w:pict>
          <v:shape id="AutoShape 38" o:spid="_x0000_s1041" type="#_x0000_t55" style="position:absolute;margin-left:-2.3pt;margin-top:8.15pt;width:226.05pt;height:9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cTRQIAAIIEAAAOAAAAZHJzL2Uyb0RvYy54bWysVNtu2zAMfR+wfxD0vvjSpEmMOkXRrsOA&#10;bivQ7QMUSY616TZKiZ19fWk5yZLtbVgeBNEkj3h4yNzc9kaTnYSgnK1pMckpkZY7oeympt++Pr5b&#10;UBIis4JpZ2VN9zLQ29XbNzedr2TpWqeFBIIgNlSdr2kbo6+yLPBWGhYmzkuLzsaBYRFN2GQCWIfo&#10;Rmdlnl9nnQPhwXEZAn59GJ10lfCbRvL4pWmCjETXFGuL6YR0roczW92wagPMt4ofymD/UIVhyuKj&#10;J6gHFhnZgvoLyigOLrgmTrgzmWsaxWXigGyK/A82Ly3zMnHB5gR/alP4f7D88+4ZiBI1nU4pscyg&#10;Rnfb6NLT5GoxNKjzocK4F/8MA8Xgnxz/EYh19y2zG3kH4LpWMoFlFUN8dpEwGAFTybr75ATCM4RP&#10;veobMAMgdoH0SZL9SRLZR8LxY7mY57OypISjryjzq/n1PL3BqmO6hxA/SGfIcKkpTs4O3KgG2z2F&#10;mGQRB25MfKekMRpF3jFNymK5HGtm1SE4Y9URMbF1WolHpXUyhrGU9xoIJtc09sfccB6lLelqupyV&#10;s0Tzwhdgsz7l5+l3oHMRZlTEtdDK1HRxCmLV0OX3VqShjUzp8Y4Va3to+9DpUbHYr/skbDE9irh2&#10;Yo9CgBvXANcWL62DX5R0uAI1DT+3DCQl+qNFMZfFdDrsTDKms3mJBpx71uceZjlCYf8jUDIa93Hc&#10;tK0HtWnxrSI1xLphwhoVj7My1nVggIOOt4tNOrdT1O+/jtUrAAAA//8DAFBLAwQUAAYACAAAACEA&#10;lvkoQ94AAAAJAQAADwAAAGRycy9kb3ducmV2LnhtbEyPwU7DMBBE70j8g7VI3FqnxU3bEKcCRE9I&#10;SIRwd2ITR8TryHbb8PcsJzjOzmjmbXmY3cjOJsTBo4TVMgNmsPN6wF5C835c7IDFpFCr0aOR8G0i&#10;HKrrq1IV2l/wzZzr1DMqwVgoCTalqeA8dtY4FZd+Mkjepw9OJZKh5zqoC5W7ka+zLOdODUgLVk3m&#10;yZruqz45Cd308boaHl3TiONL/WzbILTeSnl7Mz/cA0tmTn9h+MUndKiIqfUn1JGNEhYipyTd8ztg&#10;5Aux3QBrJayzzR54VfL/H1Q/AAAA//8DAFBLAQItABQABgAIAAAAIQC2gziS/gAAAOEBAAATAAAA&#10;AAAAAAAAAAAAAAAAAABbQ29udGVudF9UeXBlc10ueG1sUEsBAi0AFAAGAAgAAAAhADj9If/WAAAA&#10;lAEAAAsAAAAAAAAAAAAAAAAALwEAAF9yZWxzLy5yZWxzUEsBAi0AFAAGAAgAAAAhADMxBxNFAgAA&#10;ggQAAA4AAAAAAAAAAAAAAAAALgIAAGRycy9lMm9Eb2MueG1sUEsBAi0AFAAGAAgAAAAhAJb5KEPe&#10;AAAACQEAAA8AAAAAAAAAAAAAAAAAnwQAAGRycy9kb3ducmV2LnhtbFBLBQYAAAAABAAEAPMAAACq&#10;BQAAAAA=&#10;" adj="19608" fillcolor="#027c30 [3213]">
            <v:textbox>
              <w:txbxContent>
                <w:p w:rsidR="00003F6A" w:rsidRPr="00F21F24" w:rsidRDefault="00003F6A" w:rsidP="001E002B">
                  <w:pPr>
                    <w:ind w:left="432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F21F24">
                    <w:rPr>
                      <w:b/>
                      <w:color w:val="FFFFFF" w:themeColor="background1"/>
                      <w:sz w:val="28"/>
                      <w:szCs w:val="28"/>
                    </w:rPr>
                    <w:t>Phase III:</w:t>
                  </w:r>
                </w:p>
                <w:p w:rsidR="00003F6A" w:rsidRPr="00FB7492" w:rsidRDefault="00003F6A" w:rsidP="001E002B">
                  <w:pPr>
                    <w:pStyle w:val="ListParagraph"/>
                    <w:ind w:left="432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FB7492">
                    <w:rPr>
                      <w:b/>
                      <w:color w:val="FFFFFF" w:themeColor="background1"/>
                      <w:sz w:val="28"/>
                      <w:szCs w:val="28"/>
                    </w:rPr>
                    <w:t>Field Testing</w:t>
                  </w:r>
                </w:p>
                <w:p w:rsidR="00003F6A" w:rsidRPr="00F21F24" w:rsidRDefault="00003F6A" w:rsidP="001E002B">
                  <w:pPr>
                    <w:pStyle w:val="ListParagraph"/>
                    <w:ind w:left="432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Default="001E002B" w:rsidP="00693CB7">
      <w:pPr>
        <w:pStyle w:val="NoSpacing"/>
        <w:contextualSpacing/>
      </w:pPr>
    </w:p>
    <w:p w:rsidR="001E002B" w:rsidRPr="001E002B" w:rsidRDefault="001E002B" w:rsidP="00693CB7">
      <w:pPr>
        <w:pStyle w:val="NoSpacing"/>
        <w:contextualSpacing/>
        <w:rPr>
          <w:b/>
        </w:rPr>
      </w:pPr>
      <w:r w:rsidRPr="001E002B">
        <w:rPr>
          <w:b/>
        </w:rPr>
        <w:t>Deliverables</w:t>
      </w:r>
    </w:p>
    <w:p w:rsidR="001E002B" w:rsidRPr="004F4079" w:rsidRDefault="001E002B" w:rsidP="00693CB7">
      <w:pPr>
        <w:pStyle w:val="NoSpacing"/>
        <w:contextualSpacing/>
      </w:pPr>
    </w:p>
    <w:p w:rsidR="00C34C79" w:rsidRDefault="00C34C79" w:rsidP="00693CB7">
      <w:pPr>
        <w:pStyle w:val="ListParagraph"/>
        <w:numPr>
          <w:ilvl w:val="0"/>
          <w:numId w:val="43"/>
        </w:numPr>
        <w:spacing w:after="0" w:line="240" w:lineRule="auto"/>
      </w:pPr>
      <w:r>
        <w:t>A</w:t>
      </w:r>
    </w:p>
    <w:p w:rsidR="00C34C79" w:rsidRDefault="00C34C79" w:rsidP="00693CB7">
      <w:pPr>
        <w:pStyle w:val="ListParagraph"/>
        <w:numPr>
          <w:ilvl w:val="0"/>
          <w:numId w:val="43"/>
        </w:numPr>
        <w:spacing w:after="0" w:line="240" w:lineRule="auto"/>
      </w:pPr>
      <w:r>
        <w:t>B</w:t>
      </w:r>
    </w:p>
    <w:p w:rsidR="004F4079" w:rsidRDefault="00C34C79" w:rsidP="00693CB7">
      <w:pPr>
        <w:pStyle w:val="ListParagraph"/>
        <w:numPr>
          <w:ilvl w:val="0"/>
          <w:numId w:val="43"/>
        </w:numPr>
        <w:spacing w:after="0" w:line="240" w:lineRule="auto"/>
      </w:pPr>
      <w:r>
        <w:t>C</w:t>
      </w:r>
    </w:p>
    <w:p w:rsidR="004F4079" w:rsidRDefault="004F4079" w:rsidP="00693CB7">
      <w:pPr>
        <w:spacing w:after="0" w:line="240" w:lineRule="auto"/>
        <w:contextualSpacing/>
      </w:pPr>
    </w:p>
    <w:p w:rsidR="00693CB7" w:rsidRDefault="00693CB7" w:rsidP="00693CB7">
      <w:pPr>
        <w:pStyle w:val="NoSpacing"/>
        <w:contextualSpacing/>
      </w:pPr>
    </w:p>
    <w:p w:rsidR="00693CB7" w:rsidRDefault="00693CB7" w:rsidP="00693CB7">
      <w:pPr>
        <w:pStyle w:val="NoSpacing"/>
        <w:contextualSpacing/>
      </w:pPr>
    </w:p>
    <w:p w:rsidR="00693CB7" w:rsidRDefault="00693CB7" w:rsidP="00693CB7">
      <w:pPr>
        <w:pStyle w:val="NoSpacing"/>
        <w:contextualSpacing/>
        <w:rPr>
          <w:b/>
        </w:rPr>
      </w:pPr>
      <w:r>
        <w:rPr>
          <w:b/>
        </w:rPr>
        <w:t>Components</w:t>
      </w:r>
    </w:p>
    <w:p w:rsidR="00693CB7" w:rsidRDefault="00693CB7" w:rsidP="00693CB7">
      <w:pPr>
        <w:pStyle w:val="NoSpacing"/>
        <w:contextualSpacing/>
        <w:rPr>
          <w:b/>
        </w:rPr>
      </w:pP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D</w:t>
      </w:r>
    </w:p>
    <w:p w:rsidR="00C34C79" w:rsidRDefault="00C34C79" w:rsidP="00693CB7">
      <w:pPr>
        <w:pStyle w:val="NoSpacing"/>
        <w:numPr>
          <w:ilvl w:val="0"/>
          <w:numId w:val="43"/>
        </w:numPr>
        <w:contextualSpacing/>
      </w:pPr>
      <w:r>
        <w:t>E</w:t>
      </w:r>
    </w:p>
    <w:p w:rsidR="00693CB7" w:rsidRPr="00693CB7" w:rsidRDefault="00C34C79" w:rsidP="00693CB7">
      <w:pPr>
        <w:pStyle w:val="NoSpacing"/>
        <w:numPr>
          <w:ilvl w:val="0"/>
          <w:numId w:val="43"/>
        </w:numPr>
        <w:contextualSpacing/>
      </w:pPr>
      <w:r>
        <w:t>F</w:t>
      </w:r>
    </w:p>
    <w:p w:rsidR="00693CB7" w:rsidRPr="00693CB7" w:rsidRDefault="00693CB7" w:rsidP="00693CB7">
      <w:pPr>
        <w:pStyle w:val="NoSpacing"/>
        <w:contextualSpacing/>
      </w:pPr>
    </w:p>
    <w:p w:rsidR="004F4079" w:rsidRDefault="004F4079" w:rsidP="00693CB7">
      <w:pPr>
        <w:spacing w:after="0" w:line="240" w:lineRule="auto"/>
        <w:contextualSpacing/>
      </w:pPr>
    </w:p>
    <w:p w:rsidR="00FB7492" w:rsidRPr="00FB7492" w:rsidRDefault="00FB7492" w:rsidP="00693CB7">
      <w:pPr>
        <w:pStyle w:val="NoSpacing"/>
        <w:contextualSpacing/>
      </w:pPr>
    </w:p>
    <w:p w:rsidR="00FB7492" w:rsidRDefault="00FB7492" w:rsidP="00693CB7">
      <w:pPr>
        <w:pStyle w:val="NoSpacing"/>
        <w:contextualSpacing/>
        <w:sectPr w:rsidR="00FB7492">
          <w:headerReference w:type="default" r:id="rId20"/>
          <w:footerReference w:type="default" r:id="rId21"/>
          <w:pgSz w:w="15840" w:h="12240" w:orient="landscape"/>
          <w:pgMar w:top="720" w:right="720" w:bottom="720" w:left="720" w:header="288" w:footer="288" w:gutter="0"/>
          <w:cols w:num="3"/>
          <w:docGrid w:linePitch="360"/>
        </w:sectPr>
      </w:pPr>
      <w:r w:rsidRPr="00FB7492">
        <w:rPr>
          <w:b/>
        </w:rPr>
        <w:t>Budget</w:t>
      </w:r>
      <w:r w:rsidR="00547A62">
        <w:rPr>
          <w:b/>
        </w:rPr>
        <w:t>: $2.6</w:t>
      </w:r>
      <w:r>
        <w:rPr>
          <w:b/>
        </w:rPr>
        <w:t>04</w:t>
      </w:r>
    </w:p>
    <w:p w:rsidR="00484CA1" w:rsidRPr="00484CA1" w:rsidRDefault="00484CA1" w:rsidP="00484CA1">
      <w:pPr>
        <w:pStyle w:val="NoSpacing"/>
        <w:contextualSpacing/>
      </w:pPr>
    </w:p>
    <w:p w:rsidR="00543261" w:rsidRDefault="00543261" w:rsidP="00693CB7">
      <w:pPr>
        <w:pStyle w:val="Heading1"/>
        <w:spacing w:before="0" w:after="0"/>
        <w:contextualSpacing/>
      </w:pPr>
      <w:r>
        <w:t xml:space="preserve">Project Plan </w:t>
      </w:r>
      <w:r w:rsidR="00790ED9">
        <w:t>(</w:t>
      </w:r>
      <w:r w:rsidR="00360200">
        <w:t>Sharks-With-Lasers-Co</w:t>
      </w:r>
      <w:r w:rsidR="00790ED9">
        <w:t xml:space="preserve"> Internal Only)</w:t>
      </w:r>
    </w:p>
    <w:p w:rsidR="00790ED9" w:rsidRDefault="00790ED9" w:rsidP="00693CB7">
      <w:pPr>
        <w:spacing w:after="0" w:line="240" w:lineRule="auto"/>
        <w:contextualSpacing/>
      </w:pPr>
    </w:p>
    <w:p w:rsidR="00360200" w:rsidRDefault="00790ED9" w:rsidP="00693CB7">
      <w:pPr>
        <w:pStyle w:val="Heading1"/>
        <w:spacing w:before="0" w:after="0"/>
        <w:contextualSpacing/>
        <w:rPr>
          <w:b w:val="0"/>
          <w:bCs w:val="0"/>
          <w:color w:val="auto"/>
          <w:sz w:val="22"/>
          <w:szCs w:val="22"/>
        </w:rPr>
      </w:pPr>
      <w:r w:rsidRPr="00790ED9">
        <w:rPr>
          <w:b w:val="0"/>
          <w:bCs w:val="0"/>
          <w:color w:val="auto"/>
          <w:sz w:val="22"/>
          <w:szCs w:val="22"/>
        </w:rPr>
        <w:t>The following is the preliminary details</w:t>
      </w:r>
      <w:r>
        <w:rPr>
          <w:b w:val="0"/>
          <w:bCs w:val="0"/>
          <w:color w:val="auto"/>
          <w:sz w:val="22"/>
          <w:szCs w:val="22"/>
        </w:rPr>
        <w:t xml:space="preserve"> of the</w:t>
      </w:r>
      <w:r w:rsidRPr="00790ED9">
        <w:rPr>
          <w:b w:val="0"/>
          <w:bCs w:val="0"/>
          <w:color w:val="auto"/>
          <w:sz w:val="22"/>
          <w:szCs w:val="22"/>
        </w:rPr>
        <w:t xml:space="preserve"> project plan for the </w:t>
      </w:r>
      <w:r w:rsidR="00281A94">
        <w:rPr>
          <w:b w:val="0"/>
          <w:bCs w:val="0"/>
          <w:color w:val="auto"/>
          <w:sz w:val="22"/>
          <w:szCs w:val="22"/>
        </w:rPr>
        <w:t>commercial</w:t>
      </w:r>
      <w:r w:rsidRPr="00790ED9">
        <w:rPr>
          <w:b w:val="0"/>
          <w:bCs w:val="0"/>
          <w:color w:val="auto"/>
          <w:sz w:val="22"/>
          <w:szCs w:val="22"/>
        </w:rPr>
        <w:t xml:space="preserve"> agreement. </w:t>
      </w:r>
    </w:p>
    <w:p w:rsidR="00360200" w:rsidRDefault="00360200" w:rsidP="00693CB7">
      <w:pPr>
        <w:pStyle w:val="Heading1"/>
        <w:spacing w:before="0" w:after="0"/>
        <w:contextualSpacing/>
        <w:rPr>
          <w:b w:val="0"/>
          <w:bCs w:val="0"/>
          <w:color w:val="auto"/>
          <w:sz w:val="22"/>
          <w:szCs w:val="22"/>
        </w:rPr>
      </w:pPr>
    </w:p>
    <w:p w:rsidR="008E22CA" w:rsidRDefault="00360200" w:rsidP="00693CB7">
      <w:pPr>
        <w:pStyle w:val="Heading1"/>
        <w:spacing w:before="0" w:after="0"/>
        <w:contextualSpacing/>
        <w:rPr>
          <w:rFonts w:cs="Arial"/>
        </w:rPr>
      </w:pPr>
      <w:r>
        <w:rPr>
          <w:b w:val="0"/>
          <w:bCs w:val="0"/>
          <w:color w:val="auto"/>
          <w:sz w:val="22"/>
          <w:szCs w:val="22"/>
        </w:rPr>
        <w:t xml:space="preserve">[Microsoft Project Gantt Chart inserted into </w:t>
      </w:r>
      <w:proofErr w:type="spellStart"/>
      <w:r>
        <w:rPr>
          <w:b w:val="0"/>
          <w:bCs w:val="0"/>
          <w:color w:val="auto"/>
          <w:sz w:val="22"/>
          <w:szCs w:val="22"/>
        </w:rPr>
        <w:t>pdf</w:t>
      </w:r>
      <w:proofErr w:type="spellEnd"/>
      <w:r>
        <w:rPr>
          <w:b w:val="0"/>
          <w:bCs w:val="0"/>
          <w:color w:val="auto"/>
          <w:sz w:val="22"/>
          <w:szCs w:val="22"/>
        </w:rPr>
        <w:t>]</w:t>
      </w:r>
      <w:r w:rsidR="00A22F71">
        <w:br w:type="page"/>
      </w:r>
      <w:r w:rsidR="00A22F71">
        <w:br w:type="page"/>
      </w:r>
      <w:bookmarkEnd w:id="2"/>
      <w:r w:rsidR="006A468A">
        <w:rPr>
          <w:rFonts w:cs="Arial"/>
        </w:rPr>
        <w:t>Budget</w:t>
      </w:r>
    </w:p>
    <w:p w:rsidR="00790ED9" w:rsidRDefault="00790ED9" w:rsidP="00693CB7">
      <w:pPr>
        <w:spacing w:after="0" w:line="240" w:lineRule="auto"/>
        <w:contextualSpacing/>
      </w:pPr>
    </w:p>
    <w:p w:rsidR="00A22F71" w:rsidRDefault="00790ED9" w:rsidP="00693CB7">
      <w:pPr>
        <w:pStyle w:val="NoSpacing"/>
        <w:contextualSpacing/>
      </w:pPr>
      <w:r w:rsidRPr="00790ED9">
        <w:t xml:space="preserve">The costs of the </w:t>
      </w:r>
      <w:r w:rsidR="00281A94">
        <w:t>commercial agreement</w:t>
      </w:r>
      <w:r w:rsidRPr="00790ED9">
        <w:t xml:space="preserve"> will consist of the following </w:t>
      </w:r>
      <w:r>
        <w:t>for the three years</w:t>
      </w:r>
      <w:r w:rsidRPr="00790ED9">
        <w:t>:</w:t>
      </w:r>
    </w:p>
    <w:p w:rsidR="000476D0" w:rsidRDefault="000476D0" w:rsidP="00693CB7">
      <w:pPr>
        <w:pStyle w:val="NoSpacing"/>
        <w:contextualSpacing/>
      </w:pPr>
    </w:p>
    <w:p w:rsidR="00790ED9" w:rsidRPr="00A22F71" w:rsidRDefault="00790ED9" w:rsidP="00693CB7">
      <w:pPr>
        <w:pStyle w:val="NoSpacing"/>
        <w:contextualSpacing/>
      </w:pPr>
    </w:p>
    <w:tbl>
      <w:tblPr>
        <w:tblW w:w="0" w:type="auto"/>
        <w:tblInd w:w="93" w:type="dxa"/>
        <w:tblLook w:val="04A0"/>
      </w:tblPr>
      <w:tblGrid>
        <w:gridCol w:w="2259"/>
        <w:gridCol w:w="1956"/>
        <w:gridCol w:w="2293"/>
        <w:gridCol w:w="1956"/>
      </w:tblGrid>
      <w:tr w:rsidR="000476D0">
        <w:trPr>
          <w:trHeight w:val="390"/>
        </w:trPr>
        <w:tc>
          <w:tcPr>
            <w:tcW w:w="22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Cost ($k)</w:t>
            </w:r>
          </w:p>
        </w:tc>
        <w:tc>
          <w:tcPr>
            <w:tcW w:w="62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Program Work Plan</w:t>
            </w:r>
          </w:p>
        </w:tc>
      </w:tr>
      <w:tr w:rsidR="000476D0">
        <w:trPr>
          <w:trHeight w:val="39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476D0" w:rsidRDefault="000476D0" w:rsidP="00693CB7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Year 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Year 2</w:t>
            </w: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Year 3</w:t>
            </w:r>
          </w:p>
        </w:tc>
      </w:tr>
      <w:tr w:rsidR="000476D0">
        <w:trPr>
          <w:trHeight w:val="300"/>
        </w:trPr>
        <w:tc>
          <w:tcPr>
            <w:tcW w:w="225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People</w:t>
            </w:r>
          </w:p>
        </w:tc>
        <w:tc>
          <w:tcPr>
            <w:tcW w:w="19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$1,258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$1,628</w:t>
            </w: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$1,096</w:t>
            </w:r>
          </w:p>
        </w:tc>
      </w:tr>
      <w:tr w:rsidR="000476D0">
        <w:trPr>
          <w:trHeight w:val="300"/>
        </w:trPr>
        <w:tc>
          <w:tcPr>
            <w:tcW w:w="225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Capex</w:t>
            </w:r>
            <w:proofErr w:type="spellEnd"/>
          </w:p>
        </w:tc>
        <w:tc>
          <w:tcPr>
            <w:tcW w:w="1956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0476D0" w:rsidRDefault="00547A62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$2,9</w:t>
            </w:r>
            <w:r w:rsidR="000476D0">
              <w:rPr>
                <w:rFonts w:cs="Arial"/>
                <w:color w:val="000000"/>
              </w:rPr>
              <w:t>10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476D0" w:rsidRDefault="00547A62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$1,9</w:t>
            </w:r>
            <w:r w:rsidR="000476D0">
              <w:rPr>
                <w:rFonts w:cs="Arial"/>
                <w:color w:val="000000"/>
              </w:rPr>
              <w:t>68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476D0" w:rsidRDefault="00547A62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$8</w:t>
            </w:r>
            <w:r w:rsidR="000476D0">
              <w:rPr>
                <w:rFonts w:cs="Arial"/>
                <w:color w:val="000000"/>
              </w:rPr>
              <w:t>32</w:t>
            </w:r>
          </w:p>
        </w:tc>
      </w:tr>
      <w:tr w:rsidR="000476D0">
        <w:trPr>
          <w:trHeight w:val="315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Material &amp; Supplies</w:t>
            </w:r>
          </w:p>
        </w:tc>
        <w:tc>
          <w:tcPr>
            <w:tcW w:w="1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$100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$339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$676</w:t>
            </w:r>
          </w:p>
        </w:tc>
      </w:tr>
      <w:tr w:rsidR="000476D0">
        <w:trPr>
          <w:trHeight w:val="315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476D0" w:rsidRDefault="000476D0" w:rsidP="00693CB7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Total</w:t>
            </w: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547A62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$4,2</w:t>
            </w:r>
            <w:r w:rsidR="000476D0">
              <w:rPr>
                <w:rFonts w:cs="Arial"/>
                <w:color w:val="000000"/>
              </w:rPr>
              <w:t>68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547A62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$3,9</w:t>
            </w:r>
            <w:r w:rsidR="000476D0">
              <w:rPr>
                <w:rFonts w:cs="Arial"/>
                <w:color w:val="000000"/>
              </w:rPr>
              <w:t>35</w:t>
            </w: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476D0" w:rsidRDefault="00547A62" w:rsidP="00693CB7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$2,6</w:t>
            </w:r>
            <w:r w:rsidR="000476D0">
              <w:rPr>
                <w:rFonts w:cs="Arial"/>
                <w:color w:val="000000"/>
              </w:rPr>
              <w:t>04</w:t>
            </w:r>
          </w:p>
        </w:tc>
      </w:tr>
    </w:tbl>
    <w:p w:rsidR="00A22F71" w:rsidRDefault="00A22F71" w:rsidP="00693CB7">
      <w:pPr>
        <w:pStyle w:val="Heading1"/>
        <w:spacing w:before="0" w:after="0"/>
        <w:contextualSpacing/>
        <w:rPr>
          <w:rFonts w:cs="Arial"/>
        </w:rPr>
      </w:pPr>
    </w:p>
    <w:p w:rsidR="00A22F71" w:rsidRDefault="00A22F71" w:rsidP="00693CB7">
      <w:pPr>
        <w:spacing w:after="0" w:line="240" w:lineRule="auto"/>
        <w:contextualSpacing/>
      </w:pPr>
      <w:r>
        <w:br w:type="page"/>
      </w:r>
    </w:p>
    <w:tbl>
      <w:tblPr>
        <w:tblW w:w="13920" w:type="dxa"/>
        <w:tblInd w:w="93" w:type="dxa"/>
        <w:tblLook w:val="04A0"/>
      </w:tblPr>
      <w:tblGrid>
        <w:gridCol w:w="3199"/>
        <w:gridCol w:w="622"/>
        <w:gridCol w:w="622"/>
        <w:gridCol w:w="622"/>
        <w:gridCol w:w="622"/>
        <w:gridCol w:w="828"/>
        <w:gridCol w:w="622"/>
        <w:gridCol w:w="622"/>
        <w:gridCol w:w="622"/>
        <w:gridCol w:w="622"/>
        <w:gridCol w:w="828"/>
        <w:gridCol w:w="622"/>
        <w:gridCol w:w="622"/>
        <w:gridCol w:w="622"/>
        <w:gridCol w:w="622"/>
        <w:gridCol w:w="828"/>
        <w:gridCol w:w="773"/>
      </w:tblGrid>
      <w:tr w:rsidR="00A5584F" w:rsidRPr="00A5584F">
        <w:trPr>
          <w:trHeight w:val="390"/>
        </w:trPr>
        <w:tc>
          <w:tcPr>
            <w:tcW w:w="3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</w:pPr>
            <w:bookmarkStart w:id="3" w:name="RANGE!B26:Q45"/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  <w:t>Resource Plan</w:t>
            </w:r>
            <w:bookmarkEnd w:id="3"/>
          </w:p>
        </w:tc>
        <w:tc>
          <w:tcPr>
            <w:tcW w:w="9900" w:type="dxa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  <w:t>Cost ($K)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</w:rPr>
              <w:t> </w:t>
            </w:r>
          </w:p>
        </w:tc>
      </w:tr>
      <w:tr w:rsidR="00A5584F" w:rsidRPr="00A5584F">
        <w:trPr>
          <w:trHeight w:val="390"/>
        </w:trPr>
        <w:tc>
          <w:tcPr>
            <w:tcW w:w="3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33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  <w:t>Year 1</w:t>
            </w:r>
          </w:p>
        </w:tc>
        <w:tc>
          <w:tcPr>
            <w:tcW w:w="33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  <w:t>Year 2</w:t>
            </w:r>
          </w:p>
        </w:tc>
        <w:tc>
          <w:tcPr>
            <w:tcW w:w="33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  <w:t>Year 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A5584F" w:rsidRPr="00A5584F">
        <w:trPr>
          <w:trHeight w:val="39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  <w:szCs w:val="28"/>
              </w:rPr>
              <w:t>Personnel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Q4</w:t>
            </w:r>
          </w:p>
        </w:tc>
        <w:tc>
          <w:tcPr>
            <w:tcW w:w="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Q4</w:t>
            </w:r>
          </w:p>
        </w:tc>
        <w:tc>
          <w:tcPr>
            <w:tcW w:w="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Q4</w:t>
            </w:r>
          </w:p>
        </w:tc>
        <w:tc>
          <w:tcPr>
            <w:tcW w:w="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Total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</w:rPr>
              <w:t>Program Manager</w:t>
            </w:r>
          </w:p>
        </w:tc>
        <w:tc>
          <w:tcPr>
            <w:tcW w:w="6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$806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Senior Optical Engineer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$612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Optical Engineer (Shared Resource)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$192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$72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$264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Process Technician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$163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$55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$247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</w:rPr>
              <w:t>Senior Mechanical Engineer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$74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$612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Mechanical Engineer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$96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$192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$288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</w:rPr>
              <w:t>Controls / System Eng (Contract)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$296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</w:rPr>
              <w:t>Operations Supervisor / Manager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$101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$370</w:t>
            </w: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Field Engineer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$72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$192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$264</w:t>
            </w:r>
          </w:p>
        </w:tc>
      </w:tr>
      <w:tr w:rsidR="00A5584F" w:rsidRPr="00A5584F">
        <w:trPr>
          <w:trHeight w:val="315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Field Technician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$224</w:t>
            </w:r>
          </w:p>
        </w:tc>
      </w:tr>
      <w:tr w:rsidR="00A5584F" w:rsidRPr="00A5584F">
        <w:trPr>
          <w:trHeight w:val="315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Total</w:t>
            </w:r>
          </w:p>
        </w:tc>
        <w:tc>
          <w:tcPr>
            <w:tcW w:w="6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$314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$1,258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$489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$1,628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$268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$250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$1,096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$3,982</w:t>
            </w:r>
          </w:p>
        </w:tc>
      </w:tr>
      <w:tr w:rsidR="00A5584F" w:rsidRPr="00A5584F">
        <w:trPr>
          <w:trHeight w:val="31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b/>
                <w:bCs/>
                <w:color w:val="000000"/>
                <w:sz w:val="20"/>
                <w:u w:val="single"/>
              </w:rPr>
            </w:pPr>
            <w:r w:rsidRPr="00A5584F">
              <w:rPr>
                <w:rFonts w:ascii="Calibri" w:hAnsi="Calibri" w:cs="Calibri"/>
                <w:b/>
                <w:bCs/>
                <w:color w:val="000000"/>
                <w:sz w:val="20"/>
                <w:u w:val="single"/>
              </w:rPr>
              <w:t>Role - Hourly Rate ($/Hr)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 xml:space="preserve">Manager / </w:t>
            </w:r>
            <w:proofErr w:type="spellStart"/>
            <w:r w:rsidRPr="00A5584F">
              <w:rPr>
                <w:rFonts w:ascii="Calibri" w:hAnsi="Calibri" w:cs="Calibri"/>
                <w:color w:val="000000"/>
                <w:sz w:val="20"/>
              </w:rPr>
              <w:t>Sr</w:t>
            </w:r>
            <w:proofErr w:type="spellEnd"/>
            <w:r w:rsidRPr="00A5584F">
              <w:rPr>
                <w:rFonts w:ascii="Calibri" w:hAnsi="Calibri" w:cs="Calibri"/>
                <w:color w:val="000000"/>
                <w:sz w:val="20"/>
              </w:rPr>
              <w:t xml:space="preserve"> Engineer $140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Engineer $100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A5584F" w:rsidRPr="00A5584F">
        <w:trPr>
          <w:trHeight w:val="30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Technician $52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A5584F" w:rsidRPr="00A5584F">
        <w:trPr>
          <w:trHeight w:val="315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  <w:r w:rsidRPr="00A5584F">
              <w:rPr>
                <w:rFonts w:ascii="Calibri" w:hAnsi="Calibri" w:cs="Calibri"/>
                <w:color w:val="000000"/>
                <w:sz w:val="20"/>
              </w:rPr>
              <w:t>*480 Hours per Quarter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584F" w:rsidRPr="00A5584F" w:rsidRDefault="00A5584F" w:rsidP="00693CB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:rsidR="00547A62" w:rsidRDefault="00547A62" w:rsidP="00693CB7">
      <w:pPr>
        <w:pStyle w:val="NoSpacing"/>
        <w:contextualSpacing/>
      </w:pPr>
    </w:p>
    <w:p w:rsidR="00547A62" w:rsidRDefault="00547A62" w:rsidP="00547A62">
      <w:r>
        <w:br w:type="page"/>
      </w:r>
    </w:p>
    <w:tbl>
      <w:tblPr>
        <w:tblW w:w="13460" w:type="dxa"/>
        <w:tblInd w:w="93" w:type="dxa"/>
        <w:tblLook w:val="04A0"/>
      </w:tblPr>
      <w:tblGrid>
        <w:gridCol w:w="1300"/>
        <w:gridCol w:w="3080"/>
        <w:gridCol w:w="960"/>
        <w:gridCol w:w="3040"/>
        <w:gridCol w:w="960"/>
        <w:gridCol w:w="3160"/>
        <w:gridCol w:w="960"/>
      </w:tblGrid>
      <w:tr w:rsidR="00547A62" w:rsidRPr="00547A62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bookmarkStart w:id="4" w:name="RANGE!B2:H23"/>
            <w:r w:rsidRPr="00547A62">
              <w:rPr>
                <w:rFonts w:ascii="Calibri" w:hAnsi="Calibri" w:cs="Calibri"/>
                <w:color w:val="000000"/>
              </w:rPr>
              <w:t>CAPEX ($K)</w:t>
            </w:r>
            <w:bookmarkEnd w:id="4"/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47A62">
              <w:rPr>
                <w:rFonts w:ascii="Calibri" w:hAnsi="Calibri" w:cs="Calibri"/>
                <w:b/>
                <w:bCs/>
                <w:color w:val="000000"/>
              </w:rPr>
              <w:t>Year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47A62">
              <w:rPr>
                <w:rFonts w:ascii="Calibri" w:hAnsi="Calibri" w:cs="Calibri"/>
                <w:b/>
                <w:bCs/>
                <w:color w:val="000000"/>
              </w:rPr>
              <w:t>Year 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47A62">
              <w:rPr>
                <w:rFonts w:ascii="Calibri" w:hAnsi="Calibri" w:cs="Calibri"/>
                <w:b/>
                <w:bCs/>
                <w:color w:val="000000"/>
              </w:rPr>
              <w:t>Year 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47A62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D507E5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547A62" w:rsidRPr="00547A62">
              <w:rPr>
                <w:rFonts w:ascii="Calibri" w:hAnsi="Calibri" w:cs="Calibri"/>
                <w:color w:val="000000"/>
              </w:rPr>
              <w:t>0 kW laser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Laser Truck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Field Specific Items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 xml:space="preserve">Fibers, </w:t>
            </w:r>
            <w:proofErr w:type="spellStart"/>
            <w:r w:rsidRPr="00547A62">
              <w:rPr>
                <w:rFonts w:ascii="Calibri" w:hAnsi="Calibri" w:cs="Calibri"/>
                <w:color w:val="000000"/>
              </w:rPr>
              <w:t>Umbilicals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UPS System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Contingency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c</w:t>
            </w:r>
            <w:proofErr w:type="gramEnd"/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Deployment Hardware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c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Field Operational Spares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Field Specific Items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d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Contingency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D507E5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proofErr w:type="gramStart"/>
            <w:r>
              <w:rPr>
                <w:rFonts w:ascii="Calibri" w:hAnsi="Calibri" w:cs="Calibri"/>
                <w:color w:val="000000"/>
              </w:rPr>
              <w:t>c</w:t>
            </w:r>
            <w:proofErr w:type="gramEnd"/>
            <w:r w:rsidR="00547A62" w:rsidRPr="00547A62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Contingency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e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Spare Components: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Spare Components: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Fiber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Fiber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x</w:t>
            </w:r>
            <w:proofErr w:type="gramEnd"/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Optics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D507E5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proofErr w:type="gramStart"/>
            <w:r>
              <w:rPr>
                <w:rFonts w:ascii="Calibri" w:hAnsi="Calibri" w:cs="Calibri"/>
                <w:color w:val="000000"/>
              </w:rPr>
              <w:t>y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Optics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y</w:t>
            </w:r>
            <w:proofErr w:type="gramEnd"/>
          </w:p>
        </w:tc>
      </w:tr>
      <w:tr w:rsidR="00547A62" w:rsidRPr="00547A6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Tool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z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Tool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z</w:t>
            </w:r>
            <w:proofErr w:type="gramEnd"/>
          </w:p>
        </w:tc>
      </w:tr>
      <w:tr w:rsidR="00547A62" w:rsidRPr="00547A6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D507E5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</w:tr>
      <w:tr w:rsidR="00547A62" w:rsidRPr="00547A6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47A62" w:rsidRPr="00547A62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Material ($K)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Process Testing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Tool Bodies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System Mobilization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 xml:space="preserve">Optics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Optics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b</w:t>
            </w:r>
            <w:proofErr w:type="gramEnd"/>
          </w:p>
        </w:tc>
      </w:tr>
      <w:tr w:rsidR="00547A62" w:rsidRPr="00547A62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Test Material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c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Fluids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c</w:t>
            </w:r>
            <w:proofErr w:type="gramEnd"/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Fluids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d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 xml:space="preserve">In </w:t>
            </w:r>
            <w:r w:rsidR="00D507E5">
              <w:rPr>
                <w:rFonts w:ascii="Calibri" w:hAnsi="Calibri" w:cs="Calibri"/>
                <w:color w:val="000000"/>
              </w:rPr>
              <w:t>Ocean</w:t>
            </w:r>
            <w:r w:rsidRPr="00547A62">
              <w:rPr>
                <w:rFonts w:ascii="Calibri" w:hAnsi="Calibri" w:cs="Calibri"/>
                <w:color w:val="000000"/>
              </w:rPr>
              <w:t xml:space="preserve"> Services / Mats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d</w:t>
            </w:r>
            <w:proofErr w:type="gramEnd"/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Integration Supplies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e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Services / Mats Field Test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f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47A62" w:rsidRPr="00547A6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Mobilizations - Field Test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g</w:t>
            </w:r>
            <w:proofErr w:type="gram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47A62" w:rsidRPr="00547A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7A62" w:rsidRPr="00547A62" w:rsidRDefault="00547A62" w:rsidP="00547A6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547A62" w:rsidRPr="00547A62" w:rsidRDefault="00547A62" w:rsidP="00547A6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47A62" w:rsidRPr="00547A62" w:rsidRDefault="00547A62" w:rsidP="00D507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47A62">
              <w:rPr>
                <w:rFonts w:ascii="Calibri" w:hAnsi="Calibri" w:cs="Calibri"/>
                <w:color w:val="000000"/>
              </w:rPr>
              <w:t>$</w:t>
            </w:r>
            <w:proofErr w:type="gramStart"/>
            <w:r w:rsidR="00D507E5">
              <w:rPr>
                <w:rFonts w:ascii="Calibri" w:hAnsi="Calibri" w:cs="Calibri"/>
                <w:color w:val="000000"/>
              </w:rPr>
              <w:t>a</w:t>
            </w:r>
            <w:proofErr w:type="gramEnd"/>
          </w:p>
        </w:tc>
      </w:tr>
    </w:tbl>
    <w:p w:rsidR="00A22F71" w:rsidRDefault="00A22F71" w:rsidP="00693CB7">
      <w:pPr>
        <w:pStyle w:val="NoSpacing"/>
        <w:contextualSpacing/>
      </w:pPr>
    </w:p>
    <w:p w:rsidR="00E461E4" w:rsidRDefault="00A22F71" w:rsidP="00693CB7">
      <w:pPr>
        <w:spacing w:after="0" w:line="240" w:lineRule="auto"/>
        <w:contextualSpacing/>
      </w:pPr>
      <w:r>
        <w:br w:type="page"/>
      </w:r>
    </w:p>
    <w:p w:rsidR="005F649D" w:rsidRDefault="005B0D50" w:rsidP="00693CB7">
      <w:pPr>
        <w:pStyle w:val="Heading1"/>
        <w:spacing w:before="0" w:after="0"/>
        <w:contextualSpacing/>
      </w:pPr>
      <w:r>
        <w:t>Organization</w:t>
      </w:r>
    </w:p>
    <w:p w:rsidR="009365F2" w:rsidRDefault="009365F2" w:rsidP="00693CB7">
      <w:pPr>
        <w:pStyle w:val="NoSpacing"/>
        <w:contextualSpacing/>
      </w:pPr>
    </w:p>
    <w:bookmarkEnd w:id="0"/>
    <w:p w:rsidR="00FB7492" w:rsidRDefault="00A46D42" w:rsidP="00D507E5">
      <w:pPr>
        <w:pStyle w:val="NoSpacing"/>
        <w:contextualSpacing/>
        <w:sectPr w:rsidR="00FB7492">
          <w:pgSz w:w="15840" w:h="12240" w:orient="landscape"/>
          <w:pgMar w:top="720" w:right="720" w:bottom="720" w:left="720" w:header="288" w:footer="288" w:gutter="0"/>
          <w:docGrid w:linePitch="360"/>
        </w:sectPr>
      </w:pPr>
      <w:r>
        <w:rPr>
          <w:noProof/>
        </w:rPr>
        <w:drawing>
          <wp:inline distT="0" distB="0" distL="0" distR="0">
            <wp:extent cx="9024620" cy="4227830"/>
            <wp:effectExtent l="0" t="25400" r="0" b="0"/>
            <wp:docPr id="42" name="Organization Chart 42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E22CA" w:rsidRPr="00854A04" w:rsidRDefault="008E22CA" w:rsidP="00693CB7">
      <w:pPr>
        <w:tabs>
          <w:tab w:val="left" w:pos="6270"/>
        </w:tabs>
        <w:spacing w:after="0"/>
        <w:contextualSpacing/>
      </w:pPr>
    </w:p>
    <w:sectPr w:rsidR="008E22CA" w:rsidRPr="00854A04" w:rsidSect="00484CA1">
      <w:pgSz w:w="15840" w:h="12240" w:orient="landscape"/>
      <w:pgMar w:top="720" w:right="720" w:bottom="720" w:left="720" w:header="288" w:footer="288" w:gutter="0"/>
      <w:cols w:num="3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F6A" w:rsidRDefault="00003F6A" w:rsidP="00204040">
      <w:pPr>
        <w:spacing w:after="0" w:line="240" w:lineRule="auto"/>
      </w:pPr>
      <w:r>
        <w:separator/>
      </w:r>
    </w:p>
  </w:endnote>
  <w:endnote w:type="continuationSeparator" w:id="0">
    <w:p w:rsidR="00003F6A" w:rsidRDefault="00003F6A" w:rsidP="0020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6A" w:rsidRPr="00551DCD" w:rsidRDefault="00003F6A" w:rsidP="00613EAD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color w:val="808080"/>
      </w:rPr>
    </w:pPr>
    <w:r>
      <w:rPr>
        <w:color w:val="808080"/>
      </w:rPr>
      <w:t>XYZ Proposal</w:t>
    </w:r>
    <w:r>
      <w:tab/>
    </w:r>
    <w:fldSimple w:instr=" PAGE   \* MERGEFORMAT ">
      <w:r>
        <w:rPr>
          <w:noProof/>
        </w:rPr>
        <w:t>1</w:t>
      </w:r>
    </w:fldSimple>
    <w:r w:rsidRPr="00A40E46">
      <w:rPr>
        <w:color w:val="808080"/>
      </w:rPr>
      <w:tab/>
      <w:t xml:space="preserve"> </w:t>
    </w:r>
    <w:r>
      <w:rPr>
        <w:color w:val="808080"/>
      </w:rPr>
      <w:t>Sharks-With-Lasers-Co</w:t>
    </w:r>
    <w:r w:rsidRPr="00204040">
      <w:rPr>
        <w:color w:val="808080"/>
      </w:rPr>
      <w:t>, Inc. CONFIDENTIAL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6A" w:rsidRDefault="00003F6A" w:rsidP="007F0443">
    <w:pPr>
      <w:pStyle w:val="Footer"/>
      <w:tabs>
        <w:tab w:val="clear" w:pos="4680"/>
        <w:tab w:val="clear" w:pos="9360"/>
        <w:tab w:val="center" w:pos="7200"/>
        <w:tab w:val="right" w:pos="14400"/>
      </w:tabs>
    </w:pPr>
    <w:r>
      <w:rPr>
        <w:color w:val="808080"/>
      </w:rPr>
      <w:t>Stark Industries Proposal</w:t>
    </w:r>
    <w:r>
      <w:tab/>
    </w:r>
    <w:fldSimple w:instr=" PAGE   \* MERGEFORMAT ">
      <w:r w:rsidR="00171923">
        <w:rPr>
          <w:noProof/>
        </w:rPr>
        <w:t>12</w:t>
      </w:r>
    </w:fldSimple>
    <w:r w:rsidRPr="00A40E46">
      <w:rPr>
        <w:color w:val="808080"/>
      </w:rPr>
      <w:tab/>
      <w:t xml:space="preserve"> </w:t>
    </w:r>
    <w:r>
      <w:rPr>
        <w:color w:val="808080"/>
      </w:rPr>
      <w:t>Sharks-With-Lasers-Co</w:t>
    </w:r>
    <w:r w:rsidRPr="00204040">
      <w:rPr>
        <w:color w:val="808080"/>
      </w:rPr>
      <w:t>, Inc. CONFIDENTIAL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F6A" w:rsidRDefault="00003F6A" w:rsidP="00204040">
      <w:pPr>
        <w:spacing w:after="0" w:line="240" w:lineRule="auto"/>
      </w:pPr>
      <w:r>
        <w:separator/>
      </w:r>
    </w:p>
  </w:footnote>
  <w:footnote w:type="continuationSeparator" w:id="0">
    <w:p w:rsidR="00003F6A" w:rsidRDefault="00003F6A" w:rsidP="0020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6A" w:rsidRDefault="00003F6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A8A"/>
    <w:multiLevelType w:val="hybridMultilevel"/>
    <w:tmpl w:val="868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63488"/>
    <w:multiLevelType w:val="hybridMultilevel"/>
    <w:tmpl w:val="E5B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77A22"/>
    <w:multiLevelType w:val="hybridMultilevel"/>
    <w:tmpl w:val="7C26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30428"/>
    <w:multiLevelType w:val="hybridMultilevel"/>
    <w:tmpl w:val="2C12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06574"/>
    <w:multiLevelType w:val="hybridMultilevel"/>
    <w:tmpl w:val="9B00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529B4"/>
    <w:multiLevelType w:val="hybridMultilevel"/>
    <w:tmpl w:val="EE3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A41D4"/>
    <w:multiLevelType w:val="hybridMultilevel"/>
    <w:tmpl w:val="6BB20F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C0A4F90"/>
    <w:multiLevelType w:val="hybridMultilevel"/>
    <w:tmpl w:val="1A9A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55CE5"/>
    <w:multiLevelType w:val="hybridMultilevel"/>
    <w:tmpl w:val="123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70C4A"/>
    <w:multiLevelType w:val="hybridMultilevel"/>
    <w:tmpl w:val="37C6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E0D1E"/>
    <w:multiLevelType w:val="hybridMultilevel"/>
    <w:tmpl w:val="F37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E0DA5"/>
    <w:multiLevelType w:val="hybridMultilevel"/>
    <w:tmpl w:val="3AA4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330F1"/>
    <w:multiLevelType w:val="hybridMultilevel"/>
    <w:tmpl w:val="9EA4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9301B"/>
    <w:multiLevelType w:val="hybridMultilevel"/>
    <w:tmpl w:val="6C40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C6BFF"/>
    <w:multiLevelType w:val="hybridMultilevel"/>
    <w:tmpl w:val="EE08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D760E"/>
    <w:multiLevelType w:val="hybridMultilevel"/>
    <w:tmpl w:val="A9A8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E0F70"/>
    <w:multiLevelType w:val="hybridMultilevel"/>
    <w:tmpl w:val="005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C3943"/>
    <w:multiLevelType w:val="hybridMultilevel"/>
    <w:tmpl w:val="07F0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5E0A59"/>
    <w:multiLevelType w:val="hybridMultilevel"/>
    <w:tmpl w:val="46EE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B755E"/>
    <w:multiLevelType w:val="hybridMultilevel"/>
    <w:tmpl w:val="E00E01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3C7B6C83"/>
    <w:multiLevelType w:val="hybridMultilevel"/>
    <w:tmpl w:val="772AFB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3FFC672C"/>
    <w:multiLevelType w:val="hybridMultilevel"/>
    <w:tmpl w:val="B656A1DA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2">
    <w:nsid w:val="466B3C12"/>
    <w:multiLevelType w:val="hybridMultilevel"/>
    <w:tmpl w:val="92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B76EF"/>
    <w:multiLevelType w:val="hybridMultilevel"/>
    <w:tmpl w:val="E0C4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23A21"/>
    <w:multiLevelType w:val="hybridMultilevel"/>
    <w:tmpl w:val="99D4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D4F6E"/>
    <w:multiLevelType w:val="hybridMultilevel"/>
    <w:tmpl w:val="E5E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71155"/>
    <w:multiLevelType w:val="hybridMultilevel"/>
    <w:tmpl w:val="50CA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819FB"/>
    <w:multiLevelType w:val="hybridMultilevel"/>
    <w:tmpl w:val="C440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802157"/>
    <w:multiLevelType w:val="hybridMultilevel"/>
    <w:tmpl w:val="891A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337A2"/>
    <w:multiLevelType w:val="hybridMultilevel"/>
    <w:tmpl w:val="E180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23217"/>
    <w:multiLevelType w:val="hybridMultilevel"/>
    <w:tmpl w:val="B26C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024E7"/>
    <w:multiLevelType w:val="hybridMultilevel"/>
    <w:tmpl w:val="C58E6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823217"/>
    <w:multiLevelType w:val="hybridMultilevel"/>
    <w:tmpl w:val="AEB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976561"/>
    <w:multiLevelType w:val="hybridMultilevel"/>
    <w:tmpl w:val="14AA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B47"/>
    <w:multiLevelType w:val="hybridMultilevel"/>
    <w:tmpl w:val="EC3C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8E60D2"/>
    <w:multiLevelType w:val="hybridMultilevel"/>
    <w:tmpl w:val="55B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5505D"/>
    <w:multiLevelType w:val="hybridMultilevel"/>
    <w:tmpl w:val="858C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607EEF"/>
    <w:multiLevelType w:val="hybridMultilevel"/>
    <w:tmpl w:val="E30A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96559F"/>
    <w:multiLevelType w:val="hybridMultilevel"/>
    <w:tmpl w:val="E2CA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00C15"/>
    <w:multiLevelType w:val="hybridMultilevel"/>
    <w:tmpl w:val="19AE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27073"/>
    <w:multiLevelType w:val="hybridMultilevel"/>
    <w:tmpl w:val="86BC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FD1EC3"/>
    <w:multiLevelType w:val="hybridMultilevel"/>
    <w:tmpl w:val="8694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AE1FE6"/>
    <w:multiLevelType w:val="hybridMultilevel"/>
    <w:tmpl w:val="06C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4"/>
  </w:num>
  <w:num w:numId="3">
    <w:abstractNumId w:val="40"/>
  </w:num>
  <w:num w:numId="4">
    <w:abstractNumId w:val="15"/>
  </w:num>
  <w:num w:numId="5">
    <w:abstractNumId w:val="13"/>
  </w:num>
  <w:num w:numId="6">
    <w:abstractNumId w:val="8"/>
  </w:num>
  <w:num w:numId="7">
    <w:abstractNumId w:val="37"/>
  </w:num>
  <w:num w:numId="8">
    <w:abstractNumId w:val="29"/>
  </w:num>
  <w:num w:numId="9">
    <w:abstractNumId w:val="33"/>
  </w:num>
  <w:num w:numId="10">
    <w:abstractNumId w:val="2"/>
  </w:num>
  <w:num w:numId="11">
    <w:abstractNumId w:val="20"/>
  </w:num>
  <w:num w:numId="12">
    <w:abstractNumId w:val="17"/>
  </w:num>
  <w:num w:numId="13">
    <w:abstractNumId w:val="3"/>
  </w:num>
  <w:num w:numId="14">
    <w:abstractNumId w:val="9"/>
  </w:num>
  <w:num w:numId="15">
    <w:abstractNumId w:val="25"/>
  </w:num>
  <w:num w:numId="16">
    <w:abstractNumId w:val="23"/>
  </w:num>
  <w:num w:numId="17">
    <w:abstractNumId w:val="35"/>
  </w:num>
  <w:num w:numId="18">
    <w:abstractNumId w:val="32"/>
  </w:num>
  <w:num w:numId="19">
    <w:abstractNumId w:val="12"/>
  </w:num>
  <w:num w:numId="20">
    <w:abstractNumId w:val="21"/>
  </w:num>
  <w:num w:numId="21">
    <w:abstractNumId w:val="4"/>
  </w:num>
  <w:num w:numId="22">
    <w:abstractNumId w:val="41"/>
  </w:num>
  <w:num w:numId="23">
    <w:abstractNumId w:val="18"/>
  </w:num>
  <w:num w:numId="24">
    <w:abstractNumId w:val="30"/>
  </w:num>
  <w:num w:numId="25">
    <w:abstractNumId w:val="28"/>
  </w:num>
  <w:num w:numId="26">
    <w:abstractNumId w:val="36"/>
  </w:num>
  <w:num w:numId="27">
    <w:abstractNumId w:val="27"/>
  </w:num>
  <w:num w:numId="28">
    <w:abstractNumId w:val="42"/>
  </w:num>
  <w:num w:numId="29">
    <w:abstractNumId w:val="19"/>
  </w:num>
  <w:num w:numId="30">
    <w:abstractNumId w:val="26"/>
  </w:num>
  <w:num w:numId="31">
    <w:abstractNumId w:val="10"/>
  </w:num>
  <w:num w:numId="32">
    <w:abstractNumId w:val="22"/>
  </w:num>
  <w:num w:numId="33">
    <w:abstractNumId w:val="6"/>
  </w:num>
  <w:num w:numId="34">
    <w:abstractNumId w:val="31"/>
  </w:num>
  <w:num w:numId="35">
    <w:abstractNumId w:val="14"/>
  </w:num>
  <w:num w:numId="36">
    <w:abstractNumId w:val="1"/>
  </w:num>
  <w:num w:numId="37">
    <w:abstractNumId w:val="5"/>
  </w:num>
  <w:num w:numId="38">
    <w:abstractNumId w:val="11"/>
  </w:num>
  <w:num w:numId="39">
    <w:abstractNumId w:val="7"/>
  </w:num>
  <w:num w:numId="40">
    <w:abstractNumId w:val="16"/>
  </w:num>
  <w:num w:numId="41">
    <w:abstractNumId w:val="0"/>
  </w:num>
  <w:num w:numId="42">
    <w:abstractNumId w:val="24"/>
  </w:num>
  <w:num w:numId="43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8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06E80"/>
    <w:rsid w:val="00003F6A"/>
    <w:rsid w:val="000068D6"/>
    <w:rsid w:val="000170B1"/>
    <w:rsid w:val="0003494C"/>
    <w:rsid w:val="00036DC3"/>
    <w:rsid w:val="000476D0"/>
    <w:rsid w:val="00052216"/>
    <w:rsid w:val="000556B0"/>
    <w:rsid w:val="000672E1"/>
    <w:rsid w:val="00076129"/>
    <w:rsid w:val="00076DD3"/>
    <w:rsid w:val="00081D66"/>
    <w:rsid w:val="00083F49"/>
    <w:rsid w:val="0008613A"/>
    <w:rsid w:val="00086B21"/>
    <w:rsid w:val="00095FDA"/>
    <w:rsid w:val="00096AB6"/>
    <w:rsid w:val="000A2B99"/>
    <w:rsid w:val="000A783D"/>
    <w:rsid w:val="000B6067"/>
    <w:rsid w:val="000B61AC"/>
    <w:rsid w:val="000C228D"/>
    <w:rsid w:val="000D1008"/>
    <w:rsid w:val="000D23D5"/>
    <w:rsid w:val="000D26D8"/>
    <w:rsid w:val="000D36FA"/>
    <w:rsid w:val="000D4152"/>
    <w:rsid w:val="000D58FF"/>
    <w:rsid w:val="000E1794"/>
    <w:rsid w:val="000E5597"/>
    <w:rsid w:val="000F23C3"/>
    <w:rsid w:val="000F3E03"/>
    <w:rsid w:val="001121B6"/>
    <w:rsid w:val="00114645"/>
    <w:rsid w:val="001225EA"/>
    <w:rsid w:val="001324FE"/>
    <w:rsid w:val="00134FC9"/>
    <w:rsid w:val="00137D34"/>
    <w:rsid w:val="00140519"/>
    <w:rsid w:val="00150F23"/>
    <w:rsid w:val="00152635"/>
    <w:rsid w:val="0015356D"/>
    <w:rsid w:val="00155E62"/>
    <w:rsid w:val="00157446"/>
    <w:rsid w:val="00161C3F"/>
    <w:rsid w:val="0017186B"/>
    <w:rsid w:val="00171923"/>
    <w:rsid w:val="00177198"/>
    <w:rsid w:val="00183E0E"/>
    <w:rsid w:val="001868F5"/>
    <w:rsid w:val="00187263"/>
    <w:rsid w:val="00192DC9"/>
    <w:rsid w:val="00193332"/>
    <w:rsid w:val="0019359F"/>
    <w:rsid w:val="001937B4"/>
    <w:rsid w:val="00194EA9"/>
    <w:rsid w:val="001A105F"/>
    <w:rsid w:val="001A40AD"/>
    <w:rsid w:val="001C3F8C"/>
    <w:rsid w:val="001C66B8"/>
    <w:rsid w:val="001C7DD1"/>
    <w:rsid w:val="001D3F14"/>
    <w:rsid w:val="001D5682"/>
    <w:rsid w:val="001E002B"/>
    <w:rsid w:val="001E354B"/>
    <w:rsid w:val="001E5555"/>
    <w:rsid w:val="001E653F"/>
    <w:rsid w:val="001E6A7B"/>
    <w:rsid w:val="001F6820"/>
    <w:rsid w:val="001F74A0"/>
    <w:rsid w:val="002003EF"/>
    <w:rsid w:val="00204040"/>
    <w:rsid w:val="0020603A"/>
    <w:rsid w:val="002078EF"/>
    <w:rsid w:val="00207A62"/>
    <w:rsid w:val="002129A8"/>
    <w:rsid w:val="00215D72"/>
    <w:rsid w:val="002167EC"/>
    <w:rsid w:val="00220186"/>
    <w:rsid w:val="0023149A"/>
    <w:rsid w:val="00240FE5"/>
    <w:rsid w:val="002412CE"/>
    <w:rsid w:val="00247156"/>
    <w:rsid w:val="00247A91"/>
    <w:rsid w:val="0025219A"/>
    <w:rsid w:val="00252899"/>
    <w:rsid w:val="002532E7"/>
    <w:rsid w:val="00253FAC"/>
    <w:rsid w:val="00262295"/>
    <w:rsid w:val="002633BE"/>
    <w:rsid w:val="002702E3"/>
    <w:rsid w:val="0027336B"/>
    <w:rsid w:val="00281A94"/>
    <w:rsid w:val="0028406C"/>
    <w:rsid w:val="00284333"/>
    <w:rsid w:val="0028521E"/>
    <w:rsid w:val="002A40FE"/>
    <w:rsid w:val="002B0322"/>
    <w:rsid w:val="002B1AD3"/>
    <w:rsid w:val="002B1B3D"/>
    <w:rsid w:val="002B59D0"/>
    <w:rsid w:val="002C1560"/>
    <w:rsid w:val="002C2C5E"/>
    <w:rsid w:val="002D410E"/>
    <w:rsid w:val="002E1F64"/>
    <w:rsid w:val="002E2504"/>
    <w:rsid w:val="002E7D5B"/>
    <w:rsid w:val="002F22AB"/>
    <w:rsid w:val="002F6CEC"/>
    <w:rsid w:val="00303973"/>
    <w:rsid w:val="00303C99"/>
    <w:rsid w:val="003107F1"/>
    <w:rsid w:val="0031703F"/>
    <w:rsid w:val="00322B78"/>
    <w:rsid w:val="00322C89"/>
    <w:rsid w:val="003321D5"/>
    <w:rsid w:val="003343D7"/>
    <w:rsid w:val="00335423"/>
    <w:rsid w:val="00342D99"/>
    <w:rsid w:val="00343689"/>
    <w:rsid w:val="003443A2"/>
    <w:rsid w:val="00360200"/>
    <w:rsid w:val="00362C10"/>
    <w:rsid w:val="00370B1A"/>
    <w:rsid w:val="00381393"/>
    <w:rsid w:val="003833EE"/>
    <w:rsid w:val="00391473"/>
    <w:rsid w:val="00394B5C"/>
    <w:rsid w:val="003A2EC2"/>
    <w:rsid w:val="003A53A8"/>
    <w:rsid w:val="003B6C24"/>
    <w:rsid w:val="003C6F82"/>
    <w:rsid w:val="003D66A0"/>
    <w:rsid w:val="003D76D0"/>
    <w:rsid w:val="003E15C2"/>
    <w:rsid w:val="003E59C0"/>
    <w:rsid w:val="003E6BA9"/>
    <w:rsid w:val="003F143F"/>
    <w:rsid w:val="003F5D19"/>
    <w:rsid w:val="003F652C"/>
    <w:rsid w:val="00402AFE"/>
    <w:rsid w:val="0040444C"/>
    <w:rsid w:val="00411099"/>
    <w:rsid w:val="004124BC"/>
    <w:rsid w:val="00415095"/>
    <w:rsid w:val="004165B5"/>
    <w:rsid w:val="00421620"/>
    <w:rsid w:val="004250A1"/>
    <w:rsid w:val="00427A83"/>
    <w:rsid w:val="00431EAA"/>
    <w:rsid w:val="004323C1"/>
    <w:rsid w:val="0044263B"/>
    <w:rsid w:val="00442886"/>
    <w:rsid w:val="004439E2"/>
    <w:rsid w:val="0045043F"/>
    <w:rsid w:val="00450A10"/>
    <w:rsid w:val="00456CC3"/>
    <w:rsid w:val="00470BC9"/>
    <w:rsid w:val="004723CE"/>
    <w:rsid w:val="0048105F"/>
    <w:rsid w:val="00484CA1"/>
    <w:rsid w:val="004853DC"/>
    <w:rsid w:val="00485768"/>
    <w:rsid w:val="004867A4"/>
    <w:rsid w:val="004A225C"/>
    <w:rsid w:val="004B0D12"/>
    <w:rsid w:val="004B3220"/>
    <w:rsid w:val="004B4896"/>
    <w:rsid w:val="004C37C9"/>
    <w:rsid w:val="004D52A8"/>
    <w:rsid w:val="004F4079"/>
    <w:rsid w:val="004F7B29"/>
    <w:rsid w:val="00502688"/>
    <w:rsid w:val="00503AB9"/>
    <w:rsid w:val="00504780"/>
    <w:rsid w:val="00512F53"/>
    <w:rsid w:val="005155A0"/>
    <w:rsid w:val="0052076A"/>
    <w:rsid w:val="00522161"/>
    <w:rsid w:val="00522EA7"/>
    <w:rsid w:val="005338EE"/>
    <w:rsid w:val="00534581"/>
    <w:rsid w:val="0054000B"/>
    <w:rsid w:val="00541C12"/>
    <w:rsid w:val="00543261"/>
    <w:rsid w:val="00547A62"/>
    <w:rsid w:val="00551DCD"/>
    <w:rsid w:val="00553288"/>
    <w:rsid w:val="00554051"/>
    <w:rsid w:val="0055614A"/>
    <w:rsid w:val="0055622B"/>
    <w:rsid w:val="00556548"/>
    <w:rsid w:val="00566D5A"/>
    <w:rsid w:val="00571122"/>
    <w:rsid w:val="00580297"/>
    <w:rsid w:val="005808AA"/>
    <w:rsid w:val="00581997"/>
    <w:rsid w:val="0058348A"/>
    <w:rsid w:val="00587CBF"/>
    <w:rsid w:val="00591450"/>
    <w:rsid w:val="005931B1"/>
    <w:rsid w:val="00593F63"/>
    <w:rsid w:val="0059418C"/>
    <w:rsid w:val="0059663C"/>
    <w:rsid w:val="005A370C"/>
    <w:rsid w:val="005B0D50"/>
    <w:rsid w:val="005B5DFA"/>
    <w:rsid w:val="005C0F1E"/>
    <w:rsid w:val="005C3816"/>
    <w:rsid w:val="005C5454"/>
    <w:rsid w:val="005C6EEF"/>
    <w:rsid w:val="005C7A55"/>
    <w:rsid w:val="005D0E0A"/>
    <w:rsid w:val="005D6EDF"/>
    <w:rsid w:val="005E1CED"/>
    <w:rsid w:val="005F5977"/>
    <w:rsid w:val="005F649D"/>
    <w:rsid w:val="006015EE"/>
    <w:rsid w:val="00602C03"/>
    <w:rsid w:val="00605588"/>
    <w:rsid w:val="006102A3"/>
    <w:rsid w:val="00613EAD"/>
    <w:rsid w:val="00616014"/>
    <w:rsid w:val="006358F6"/>
    <w:rsid w:val="00641DE0"/>
    <w:rsid w:val="00661C9B"/>
    <w:rsid w:val="00665377"/>
    <w:rsid w:val="006751D2"/>
    <w:rsid w:val="006779AF"/>
    <w:rsid w:val="00681BEC"/>
    <w:rsid w:val="00683358"/>
    <w:rsid w:val="006864A6"/>
    <w:rsid w:val="00687000"/>
    <w:rsid w:val="0069064A"/>
    <w:rsid w:val="00691EEC"/>
    <w:rsid w:val="00693C1D"/>
    <w:rsid w:val="00693CB7"/>
    <w:rsid w:val="006963A3"/>
    <w:rsid w:val="00697FDC"/>
    <w:rsid w:val="006A0C8A"/>
    <w:rsid w:val="006A3B9C"/>
    <w:rsid w:val="006A468A"/>
    <w:rsid w:val="006B2677"/>
    <w:rsid w:val="006C00A0"/>
    <w:rsid w:val="006C5CB9"/>
    <w:rsid w:val="006D023D"/>
    <w:rsid w:val="006D2C1B"/>
    <w:rsid w:val="006D78BE"/>
    <w:rsid w:val="006F5734"/>
    <w:rsid w:val="006F7097"/>
    <w:rsid w:val="006F7EE4"/>
    <w:rsid w:val="00706934"/>
    <w:rsid w:val="00711C34"/>
    <w:rsid w:val="007140E4"/>
    <w:rsid w:val="00714462"/>
    <w:rsid w:val="007231B4"/>
    <w:rsid w:val="00724894"/>
    <w:rsid w:val="00731258"/>
    <w:rsid w:val="007369E4"/>
    <w:rsid w:val="007440D8"/>
    <w:rsid w:val="007448AB"/>
    <w:rsid w:val="00747BEB"/>
    <w:rsid w:val="00752CE4"/>
    <w:rsid w:val="007622A5"/>
    <w:rsid w:val="00767594"/>
    <w:rsid w:val="00770445"/>
    <w:rsid w:val="00771CBB"/>
    <w:rsid w:val="007733BC"/>
    <w:rsid w:val="00790ED9"/>
    <w:rsid w:val="007922E6"/>
    <w:rsid w:val="007965C7"/>
    <w:rsid w:val="007A2CC9"/>
    <w:rsid w:val="007A4CEE"/>
    <w:rsid w:val="007A63B2"/>
    <w:rsid w:val="007A7212"/>
    <w:rsid w:val="007B4786"/>
    <w:rsid w:val="007B56DC"/>
    <w:rsid w:val="007B6E7E"/>
    <w:rsid w:val="007C228A"/>
    <w:rsid w:val="007C5E0C"/>
    <w:rsid w:val="007D39DD"/>
    <w:rsid w:val="007E5A70"/>
    <w:rsid w:val="007E5ABF"/>
    <w:rsid w:val="007E7762"/>
    <w:rsid w:val="007F0443"/>
    <w:rsid w:val="007F730F"/>
    <w:rsid w:val="0080178B"/>
    <w:rsid w:val="0082729C"/>
    <w:rsid w:val="00827843"/>
    <w:rsid w:val="008371DB"/>
    <w:rsid w:val="0084158C"/>
    <w:rsid w:val="00846202"/>
    <w:rsid w:val="00850DEF"/>
    <w:rsid w:val="008511A2"/>
    <w:rsid w:val="00854A04"/>
    <w:rsid w:val="008623DC"/>
    <w:rsid w:val="00876396"/>
    <w:rsid w:val="00882E2C"/>
    <w:rsid w:val="008863F0"/>
    <w:rsid w:val="00887DB4"/>
    <w:rsid w:val="0089103C"/>
    <w:rsid w:val="008930E0"/>
    <w:rsid w:val="008A1C26"/>
    <w:rsid w:val="008A328C"/>
    <w:rsid w:val="008A7DCB"/>
    <w:rsid w:val="008B7ADA"/>
    <w:rsid w:val="008C0664"/>
    <w:rsid w:val="008C10D3"/>
    <w:rsid w:val="008C1FAE"/>
    <w:rsid w:val="008C4C75"/>
    <w:rsid w:val="008D0535"/>
    <w:rsid w:val="008D1680"/>
    <w:rsid w:val="008D2152"/>
    <w:rsid w:val="008E202A"/>
    <w:rsid w:val="008E22CA"/>
    <w:rsid w:val="008F03A8"/>
    <w:rsid w:val="008F2AE9"/>
    <w:rsid w:val="0091734C"/>
    <w:rsid w:val="009215DF"/>
    <w:rsid w:val="00923A94"/>
    <w:rsid w:val="00925662"/>
    <w:rsid w:val="009334D5"/>
    <w:rsid w:val="009365F2"/>
    <w:rsid w:val="00941848"/>
    <w:rsid w:val="009440D2"/>
    <w:rsid w:val="00945556"/>
    <w:rsid w:val="00951B02"/>
    <w:rsid w:val="00957D26"/>
    <w:rsid w:val="0096254C"/>
    <w:rsid w:val="0096493D"/>
    <w:rsid w:val="00975EB6"/>
    <w:rsid w:val="0097711F"/>
    <w:rsid w:val="00977D11"/>
    <w:rsid w:val="00982059"/>
    <w:rsid w:val="00986A6D"/>
    <w:rsid w:val="009873F1"/>
    <w:rsid w:val="00990167"/>
    <w:rsid w:val="00990AB1"/>
    <w:rsid w:val="00991BFD"/>
    <w:rsid w:val="009928B2"/>
    <w:rsid w:val="0099591A"/>
    <w:rsid w:val="009A433B"/>
    <w:rsid w:val="009A4AA1"/>
    <w:rsid w:val="009A6C9F"/>
    <w:rsid w:val="009A7414"/>
    <w:rsid w:val="009B348E"/>
    <w:rsid w:val="009B67CE"/>
    <w:rsid w:val="009B6867"/>
    <w:rsid w:val="009C0C57"/>
    <w:rsid w:val="009C10FA"/>
    <w:rsid w:val="009D0FF9"/>
    <w:rsid w:val="009D1638"/>
    <w:rsid w:val="009D18D9"/>
    <w:rsid w:val="009D64F5"/>
    <w:rsid w:val="009E46B9"/>
    <w:rsid w:val="009E6C8F"/>
    <w:rsid w:val="00A02754"/>
    <w:rsid w:val="00A03A1D"/>
    <w:rsid w:val="00A136F4"/>
    <w:rsid w:val="00A2155D"/>
    <w:rsid w:val="00A22F71"/>
    <w:rsid w:val="00A236D5"/>
    <w:rsid w:val="00A23DF2"/>
    <w:rsid w:val="00A24235"/>
    <w:rsid w:val="00A30C81"/>
    <w:rsid w:val="00A3352F"/>
    <w:rsid w:val="00A36B9A"/>
    <w:rsid w:val="00A37DAC"/>
    <w:rsid w:val="00A40E46"/>
    <w:rsid w:val="00A46798"/>
    <w:rsid w:val="00A46CA5"/>
    <w:rsid w:val="00A46D42"/>
    <w:rsid w:val="00A471CC"/>
    <w:rsid w:val="00A533B0"/>
    <w:rsid w:val="00A5584F"/>
    <w:rsid w:val="00A55C38"/>
    <w:rsid w:val="00A57A48"/>
    <w:rsid w:val="00A70CD8"/>
    <w:rsid w:val="00A73FCA"/>
    <w:rsid w:val="00A82EBC"/>
    <w:rsid w:val="00A834F2"/>
    <w:rsid w:val="00A83A0A"/>
    <w:rsid w:val="00A85E70"/>
    <w:rsid w:val="00A9331F"/>
    <w:rsid w:val="00A97109"/>
    <w:rsid w:val="00AB0FD2"/>
    <w:rsid w:val="00AB5957"/>
    <w:rsid w:val="00AC1D13"/>
    <w:rsid w:val="00AC3690"/>
    <w:rsid w:val="00AC4C2B"/>
    <w:rsid w:val="00AC531D"/>
    <w:rsid w:val="00AD3DFE"/>
    <w:rsid w:val="00AD48E1"/>
    <w:rsid w:val="00AD4BA1"/>
    <w:rsid w:val="00AD5972"/>
    <w:rsid w:val="00AD5BB1"/>
    <w:rsid w:val="00AE32B6"/>
    <w:rsid w:val="00AE5487"/>
    <w:rsid w:val="00AE797A"/>
    <w:rsid w:val="00AF147C"/>
    <w:rsid w:val="00AF1B2A"/>
    <w:rsid w:val="00AF395A"/>
    <w:rsid w:val="00AF413D"/>
    <w:rsid w:val="00AF62A9"/>
    <w:rsid w:val="00B03BD4"/>
    <w:rsid w:val="00B06E80"/>
    <w:rsid w:val="00B141DF"/>
    <w:rsid w:val="00B15E7B"/>
    <w:rsid w:val="00B163D2"/>
    <w:rsid w:val="00B17377"/>
    <w:rsid w:val="00B21685"/>
    <w:rsid w:val="00B27603"/>
    <w:rsid w:val="00B3032F"/>
    <w:rsid w:val="00B33FC3"/>
    <w:rsid w:val="00B35072"/>
    <w:rsid w:val="00B503F0"/>
    <w:rsid w:val="00B53848"/>
    <w:rsid w:val="00B629BD"/>
    <w:rsid w:val="00B62CFB"/>
    <w:rsid w:val="00B63BAD"/>
    <w:rsid w:val="00B73845"/>
    <w:rsid w:val="00B7574F"/>
    <w:rsid w:val="00B7621F"/>
    <w:rsid w:val="00B81A7C"/>
    <w:rsid w:val="00B8279F"/>
    <w:rsid w:val="00B84385"/>
    <w:rsid w:val="00B860A9"/>
    <w:rsid w:val="00B94332"/>
    <w:rsid w:val="00BA1694"/>
    <w:rsid w:val="00BB440A"/>
    <w:rsid w:val="00BB496B"/>
    <w:rsid w:val="00BB4D29"/>
    <w:rsid w:val="00BC087F"/>
    <w:rsid w:val="00BC0895"/>
    <w:rsid w:val="00BC3249"/>
    <w:rsid w:val="00BC70BA"/>
    <w:rsid w:val="00BD2C26"/>
    <w:rsid w:val="00BD48BE"/>
    <w:rsid w:val="00BD4E7E"/>
    <w:rsid w:val="00BD61A6"/>
    <w:rsid w:val="00BE1FC7"/>
    <w:rsid w:val="00BE23BD"/>
    <w:rsid w:val="00BE3FC5"/>
    <w:rsid w:val="00BE492B"/>
    <w:rsid w:val="00BE6B87"/>
    <w:rsid w:val="00BF54C6"/>
    <w:rsid w:val="00BF5A09"/>
    <w:rsid w:val="00C0372C"/>
    <w:rsid w:val="00C048B0"/>
    <w:rsid w:val="00C069A0"/>
    <w:rsid w:val="00C10563"/>
    <w:rsid w:val="00C10663"/>
    <w:rsid w:val="00C1425A"/>
    <w:rsid w:val="00C17208"/>
    <w:rsid w:val="00C24830"/>
    <w:rsid w:val="00C32C59"/>
    <w:rsid w:val="00C34C27"/>
    <w:rsid w:val="00C34C79"/>
    <w:rsid w:val="00C44D71"/>
    <w:rsid w:val="00C517B1"/>
    <w:rsid w:val="00C51F89"/>
    <w:rsid w:val="00C56CDF"/>
    <w:rsid w:val="00C575DB"/>
    <w:rsid w:val="00C64B02"/>
    <w:rsid w:val="00C72E16"/>
    <w:rsid w:val="00C76791"/>
    <w:rsid w:val="00C938B2"/>
    <w:rsid w:val="00C94196"/>
    <w:rsid w:val="00C95ECC"/>
    <w:rsid w:val="00CA0352"/>
    <w:rsid w:val="00CC04AA"/>
    <w:rsid w:val="00CC6B12"/>
    <w:rsid w:val="00CD7907"/>
    <w:rsid w:val="00D03DA6"/>
    <w:rsid w:val="00D1549E"/>
    <w:rsid w:val="00D16E19"/>
    <w:rsid w:val="00D24D9B"/>
    <w:rsid w:val="00D26092"/>
    <w:rsid w:val="00D27873"/>
    <w:rsid w:val="00D3155D"/>
    <w:rsid w:val="00D36DCA"/>
    <w:rsid w:val="00D4111B"/>
    <w:rsid w:val="00D43D09"/>
    <w:rsid w:val="00D45DAF"/>
    <w:rsid w:val="00D507E5"/>
    <w:rsid w:val="00D51963"/>
    <w:rsid w:val="00D51D51"/>
    <w:rsid w:val="00D55647"/>
    <w:rsid w:val="00D64464"/>
    <w:rsid w:val="00D6771E"/>
    <w:rsid w:val="00D72D7E"/>
    <w:rsid w:val="00D7303A"/>
    <w:rsid w:val="00D75AAC"/>
    <w:rsid w:val="00D833E9"/>
    <w:rsid w:val="00D85755"/>
    <w:rsid w:val="00D86EF8"/>
    <w:rsid w:val="00D90E39"/>
    <w:rsid w:val="00D95529"/>
    <w:rsid w:val="00DB3DBF"/>
    <w:rsid w:val="00DB4D44"/>
    <w:rsid w:val="00DB7FAB"/>
    <w:rsid w:val="00DD0016"/>
    <w:rsid w:val="00DD0F7C"/>
    <w:rsid w:val="00DD4018"/>
    <w:rsid w:val="00DD441F"/>
    <w:rsid w:val="00DE4241"/>
    <w:rsid w:val="00DF0963"/>
    <w:rsid w:val="00DF0BA6"/>
    <w:rsid w:val="00DF3622"/>
    <w:rsid w:val="00DF5B4E"/>
    <w:rsid w:val="00DF66FD"/>
    <w:rsid w:val="00E01616"/>
    <w:rsid w:val="00E025E9"/>
    <w:rsid w:val="00E1102D"/>
    <w:rsid w:val="00E112A0"/>
    <w:rsid w:val="00E13A41"/>
    <w:rsid w:val="00E30404"/>
    <w:rsid w:val="00E3513F"/>
    <w:rsid w:val="00E37AE7"/>
    <w:rsid w:val="00E453AD"/>
    <w:rsid w:val="00E45709"/>
    <w:rsid w:val="00E461E4"/>
    <w:rsid w:val="00E517BB"/>
    <w:rsid w:val="00E52391"/>
    <w:rsid w:val="00E52963"/>
    <w:rsid w:val="00E6267F"/>
    <w:rsid w:val="00E85DA1"/>
    <w:rsid w:val="00E86785"/>
    <w:rsid w:val="00E97036"/>
    <w:rsid w:val="00E97D54"/>
    <w:rsid w:val="00EA2993"/>
    <w:rsid w:val="00EA39A2"/>
    <w:rsid w:val="00EA7221"/>
    <w:rsid w:val="00EB218B"/>
    <w:rsid w:val="00EB58EA"/>
    <w:rsid w:val="00EB5C90"/>
    <w:rsid w:val="00EC72C4"/>
    <w:rsid w:val="00ED132C"/>
    <w:rsid w:val="00ED2504"/>
    <w:rsid w:val="00ED2560"/>
    <w:rsid w:val="00ED78DB"/>
    <w:rsid w:val="00EE6E94"/>
    <w:rsid w:val="00EF0072"/>
    <w:rsid w:val="00F002E0"/>
    <w:rsid w:val="00F21F24"/>
    <w:rsid w:val="00F252AE"/>
    <w:rsid w:val="00F34272"/>
    <w:rsid w:val="00F37652"/>
    <w:rsid w:val="00F72747"/>
    <w:rsid w:val="00F76389"/>
    <w:rsid w:val="00F767BA"/>
    <w:rsid w:val="00F8040E"/>
    <w:rsid w:val="00F8082B"/>
    <w:rsid w:val="00F845AB"/>
    <w:rsid w:val="00F86485"/>
    <w:rsid w:val="00F95F23"/>
    <w:rsid w:val="00F968A9"/>
    <w:rsid w:val="00FA6750"/>
    <w:rsid w:val="00FB2A52"/>
    <w:rsid w:val="00FB48AD"/>
    <w:rsid w:val="00FB7492"/>
    <w:rsid w:val="00FC593A"/>
    <w:rsid w:val="00FD02F7"/>
    <w:rsid w:val="00FD4323"/>
    <w:rsid w:val="00FE25E3"/>
    <w:rsid w:val="00FE2E81"/>
    <w:rsid w:val="00FF10D2"/>
    <w:rsid w:val="00FF56A7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next w:val="NoSpacing"/>
    <w:qFormat/>
    <w:rsid w:val="0015356D"/>
    <w:pPr>
      <w:spacing w:after="120" w:line="276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D4111B"/>
    <w:pPr>
      <w:keepNext/>
      <w:keepLines/>
      <w:spacing w:before="240" w:after="120"/>
      <w:outlineLvl w:val="0"/>
    </w:pPr>
    <w:rPr>
      <w:b/>
      <w:bCs/>
      <w:color w:val="027C30"/>
      <w:sz w:val="28"/>
      <w:szCs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D4111B"/>
    <w:pPr>
      <w:keepNext/>
      <w:keepLines/>
      <w:spacing w:before="200" w:after="240"/>
      <w:outlineLvl w:val="1"/>
    </w:pPr>
    <w:rPr>
      <w:b/>
      <w:bCs/>
      <w:i/>
      <w:color w:val="027C3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B87"/>
    <w:pPr>
      <w:keepNext/>
      <w:keepLines/>
      <w:spacing w:before="200" w:after="0"/>
      <w:outlineLvl w:val="2"/>
    </w:pPr>
    <w:rPr>
      <w:b/>
      <w:bCs/>
      <w:color w:val="027C3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C5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45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34581"/>
    <w:pPr>
      <w:spacing w:line="240" w:lineRule="auto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155E62"/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04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040"/>
  </w:style>
  <w:style w:type="paragraph" w:styleId="Footer">
    <w:name w:val="footer"/>
    <w:basedOn w:val="Normal"/>
    <w:link w:val="FooterChar"/>
    <w:uiPriority w:val="99"/>
    <w:unhideWhenUsed/>
    <w:rsid w:val="00204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040"/>
  </w:style>
  <w:style w:type="paragraph" w:styleId="FootnoteText">
    <w:name w:val="footnote text"/>
    <w:basedOn w:val="Normal"/>
    <w:link w:val="FootnoteTextChar"/>
    <w:uiPriority w:val="99"/>
    <w:unhideWhenUsed/>
    <w:rsid w:val="008A7DC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rsid w:val="008A7DC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A7DCB"/>
    <w:rPr>
      <w:vertAlign w:val="superscript"/>
    </w:rPr>
  </w:style>
  <w:style w:type="character" w:customStyle="1" w:styleId="Heading1Char">
    <w:name w:val="Heading 1 Char"/>
    <w:link w:val="Heading1"/>
    <w:uiPriority w:val="9"/>
    <w:rsid w:val="00D4111B"/>
    <w:rPr>
      <w:rFonts w:ascii="Arial" w:eastAsia="Times New Roman" w:hAnsi="Arial" w:cs="Times New Roman"/>
      <w:b/>
      <w:bCs/>
      <w:color w:val="027C30"/>
      <w:sz w:val="28"/>
      <w:szCs w:val="28"/>
    </w:rPr>
  </w:style>
  <w:style w:type="character" w:customStyle="1" w:styleId="Heading2Char">
    <w:name w:val="Heading 2 Char"/>
    <w:link w:val="Heading2"/>
    <w:uiPriority w:val="9"/>
    <w:rsid w:val="00D4111B"/>
    <w:rPr>
      <w:rFonts w:ascii="Arial" w:eastAsia="Times New Roman" w:hAnsi="Arial" w:cs="Times New Roman"/>
      <w:b/>
      <w:bCs/>
      <w:i/>
      <w:color w:val="027C3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6B87"/>
    <w:pPr>
      <w:outlineLvl w:val="9"/>
    </w:pPr>
    <w:rPr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6B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E6B87"/>
    <w:pPr>
      <w:spacing w:after="100"/>
      <w:ind w:left="220"/>
    </w:pPr>
  </w:style>
  <w:style w:type="character" w:styleId="Hyperlink">
    <w:name w:val="Hyperlink"/>
    <w:uiPriority w:val="99"/>
    <w:unhideWhenUsed/>
    <w:rsid w:val="00BE6B8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E6B87"/>
    <w:pPr>
      <w:spacing w:after="100"/>
      <w:ind w:left="440"/>
    </w:pPr>
  </w:style>
  <w:style w:type="character" w:customStyle="1" w:styleId="Heading3Char">
    <w:name w:val="Heading 3 Char"/>
    <w:link w:val="Heading3"/>
    <w:uiPriority w:val="9"/>
    <w:rsid w:val="00BE6B87"/>
    <w:rPr>
      <w:rFonts w:ascii="Arial" w:eastAsia="Times New Roman" w:hAnsi="Arial" w:cs="Times New Roman"/>
      <w:b/>
      <w:bCs/>
      <w:color w:val="027C3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4C2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AC4C2B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AC4C2B"/>
    <w:rPr>
      <w:vertAlign w:val="superscript"/>
    </w:rPr>
  </w:style>
  <w:style w:type="paragraph" w:styleId="Subtitle">
    <w:name w:val="Subtitle"/>
    <w:basedOn w:val="Caption"/>
    <w:next w:val="Normal"/>
    <w:link w:val="SubtitleChar"/>
    <w:uiPriority w:val="11"/>
    <w:qFormat/>
    <w:rsid w:val="002F6CEC"/>
    <w:pPr>
      <w:numPr>
        <w:ilvl w:val="1"/>
      </w:numPr>
      <w:spacing w:after="240"/>
    </w:pPr>
    <w:rPr>
      <w:iCs/>
      <w:color w:val="7F7F7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2F6CEC"/>
    <w:rPr>
      <w:rFonts w:ascii="Arial" w:eastAsia="Times New Roman" w:hAnsi="Arial" w:cs="Times New Roman"/>
      <w:b/>
      <w:bCs/>
      <w:iCs/>
      <w:color w:val="7F7F7F"/>
      <w:spacing w:val="15"/>
      <w:sz w:val="18"/>
      <w:szCs w:val="24"/>
    </w:rPr>
  </w:style>
  <w:style w:type="table" w:styleId="TableGrid">
    <w:name w:val="Table Grid"/>
    <w:basedOn w:val="TableNormal"/>
    <w:uiPriority w:val="59"/>
    <w:rsid w:val="00150F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98205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82059"/>
    <w:rPr>
      <w:i/>
      <w:iCs/>
      <w:color w:val="000000"/>
    </w:rPr>
  </w:style>
  <w:style w:type="character" w:customStyle="1" w:styleId="apple-style-span">
    <w:name w:val="apple-style-span"/>
    <w:basedOn w:val="DefaultParagraphFont"/>
    <w:rsid w:val="00076DD3"/>
  </w:style>
  <w:style w:type="paragraph" w:styleId="DocumentMap">
    <w:name w:val="Document Map"/>
    <w:basedOn w:val="Normal"/>
    <w:link w:val="DocumentMapChar"/>
    <w:uiPriority w:val="99"/>
    <w:semiHidden/>
    <w:unhideWhenUsed/>
    <w:rsid w:val="001121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12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15356D"/>
    <w:pPr>
      <w:spacing w:after="120" w:line="276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D4111B"/>
    <w:pPr>
      <w:keepNext/>
      <w:keepLines/>
      <w:spacing w:before="240" w:after="120"/>
      <w:outlineLvl w:val="0"/>
    </w:pPr>
    <w:rPr>
      <w:b/>
      <w:bCs/>
      <w:color w:val="027C30"/>
      <w:sz w:val="28"/>
      <w:szCs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D4111B"/>
    <w:pPr>
      <w:keepNext/>
      <w:keepLines/>
      <w:spacing w:before="200" w:after="240"/>
      <w:outlineLvl w:val="1"/>
    </w:pPr>
    <w:rPr>
      <w:b/>
      <w:bCs/>
      <w:i/>
      <w:color w:val="027C3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B87"/>
    <w:pPr>
      <w:keepNext/>
      <w:keepLines/>
      <w:spacing w:before="200" w:after="0"/>
      <w:outlineLvl w:val="2"/>
    </w:pPr>
    <w:rPr>
      <w:b/>
      <w:bCs/>
      <w:color w:val="027C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45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34581"/>
    <w:pPr>
      <w:spacing w:line="240" w:lineRule="auto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155E62"/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04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040"/>
  </w:style>
  <w:style w:type="paragraph" w:styleId="Footer">
    <w:name w:val="footer"/>
    <w:basedOn w:val="Normal"/>
    <w:link w:val="FooterChar"/>
    <w:uiPriority w:val="99"/>
    <w:unhideWhenUsed/>
    <w:rsid w:val="00204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040"/>
  </w:style>
  <w:style w:type="paragraph" w:styleId="FootnoteText">
    <w:name w:val="footnote text"/>
    <w:basedOn w:val="Normal"/>
    <w:link w:val="FootnoteTextChar"/>
    <w:uiPriority w:val="99"/>
    <w:unhideWhenUsed/>
    <w:rsid w:val="008A7DC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rsid w:val="008A7DC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A7DCB"/>
    <w:rPr>
      <w:vertAlign w:val="superscript"/>
    </w:rPr>
  </w:style>
  <w:style w:type="character" w:customStyle="1" w:styleId="Heading1Char">
    <w:name w:val="Heading 1 Char"/>
    <w:link w:val="Heading1"/>
    <w:uiPriority w:val="9"/>
    <w:rsid w:val="00D4111B"/>
    <w:rPr>
      <w:rFonts w:ascii="Arial" w:eastAsia="Times New Roman" w:hAnsi="Arial" w:cs="Times New Roman"/>
      <w:b/>
      <w:bCs/>
      <w:color w:val="027C30"/>
      <w:sz w:val="28"/>
      <w:szCs w:val="28"/>
    </w:rPr>
  </w:style>
  <w:style w:type="character" w:customStyle="1" w:styleId="Heading2Char">
    <w:name w:val="Heading 2 Char"/>
    <w:link w:val="Heading2"/>
    <w:uiPriority w:val="9"/>
    <w:rsid w:val="00D4111B"/>
    <w:rPr>
      <w:rFonts w:ascii="Arial" w:eastAsia="Times New Roman" w:hAnsi="Arial" w:cs="Times New Roman"/>
      <w:b/>
      <w:bCs/>
      <w:i/>
      <w:color w:val="027C3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6B87"/>
    <w:pPr>
      <w:outlineLvl w:val="9"/>
    </w:pPr>
    <w:rPr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6B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E6B87"/>
    <w:pPr>
      <w:spacing w:after="100"/>
      <w:ind w:left="220"/>
    </w:pPr>
  </w:style>
  <w:style w:type="character" w:styleId="Hyperlink">
    <w:name w:val="Hyperlink"/>
    <w:uiPriority w:val="99"/>
    <w:unhideWhenUsed/>
    <w:rsid w:val="00BE6B8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E6B87"/>
    <w:pPr>
      <w:spacing w:after="100"/>
      <w:ind w:left="440"/>
    </w:pPr>
  </w:style>
  <w:style w:type="character" w:customStyle="1" w:styleId="Heading3Char">
    <w:name w:val="Heading 3 Char"/>
    <w:link w:val="Heading3"/>
    <w:uiPriority w:val="9"/>
    <w:rsid w:val="00BE6B87"/>
    <w:rPr>
      <w:rFonts w:ascii="Arial" w:eastAsia="Times New Roman" w:hAnsi="Arial" w:cs="Times New Roman"/>
      <w:b/>
      <w:bCs/>
      <w:color w:val="027C3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4C2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AC4C2B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AC4C2B"/>
    <w:rPr>
      <w:vertAlign w:val="superscript"/>
    </w:rPr>
  </w:style>
  <w:style w:type="paragraph" w:styleId="Subtitle">
    <w:name w:val="Subtitle"/>
    <w:basedOn w:val="Caption"/>
    <w:next w:val="Normal"/>
    <w:link w:val="SubtitleChar"/>
    <w:uiPriority w:val="11"/>
    <w:qFormat/>
    <w:rsid w:val="002F6CEC"/>
    <w:pPr>
      <w:numPr>
        <w:ilvl w:val="1"/>
      </w:numPr>
      <w:spacing w:after="240"/>
    </w:pPr>
    <w:rPr>
      <w:iCs/>
      <w:color w:val="7F7F7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2F6CEC"/>
    <w:rPr>
      <w:rFonts w:ascii="Arial" w:eastAsia="Times New Roman" w:hAnsi="Arial" w:cs="Times New Roman"/>
      <w:b/>
      <w:bCs/>
      <w:iCs/>
      <w:color w:val="7F7F7F"/>
      <w:spacing w:val="15"/>
      <w:sz w:val="18"/>
      <w:szCs w:val="24"/>
    </w:rPr>
  </w:style>
  <w:style w:type="table" w:styleId="TableGrid">
    <w:name w:val="Table Grid"/>
    <w:basedOn w:val="TableNormal"/>
    <w:uiPriority w:val="59"/>
    <w:rsid w:val="00150F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98205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82059"/>
    <w:rPr>
      <w:i/>
      <w:iCs/>
      <w:color w:val="000000"/>
    </w:rPr>
  </w:style>
  <w:style w:type="character" w:customStyle="1" w:styleId="apple-style-span">
    <w:name w:val="apple-style-span"/>
    <w:basedOn w:val="DefaultParagraphFont"/>
    <w:rsid w:val="00076DD3"/>
  </w:style>
  <w:style w:type="paragraph" w:styleId="DocumentMap">
    <w:name w:val="Document Map"/>
    <w:basedOn w:val="Normal"/>
    <w:link w:val="DocumentMapChar"/>
    <w:uiPriority w:val="99"/>
    <w:semiHidden/>
    <w:unhideWhenUsed/>
    <w:rsid w:val="001121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12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header" Target="header1.xml"/><Relationship Id="rId21" Type="http://schemas.openxmlformats.org/officeDocument/2006/relationships/footer" Target="footer2.xml"/><Relationship Id="rId22" Type="http://schemas.openxmlformats.org/officeDocument/2006/relationships/diagramData" Target="diagrams/data1.xml"/><Relationship Id="rId23" Type="http://schemas.openxmlformats.org/officeDocument/2006/relationships/diagramLayout" Target="diagrams/layout1.xml"/><Relationship Id="rId24" Type="http://schemas.openxmlformats.org/officeDocument/2006/relationships/diagramQuickStyle" Target="diagrams/quickStyle1.xml"/><Relationship Id="rId25" Type="http://schemas.openxmlformats.org/officeDocument/2006/relationships/diagramColors" Target="diagrams/colors1.xml"/><Relationship Id="rId26" Type="http://schemas.microsoft.com/office/2007/relationships/diagramDrawing" Target="diagrams/drawing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29" Type="http://schemas.microsoft.com/office/2007/relationships/stylesWithEffects" Target="stylesWithEffects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3A586-0BFB-4E9A-AD64-39F0E569821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22649B2C-1C34-4315-B849-E1F7FFBBB655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Program Manager</a:t>
          </a:r>
          <a:endParaRPr lang="en-US" sz="1400" smtClean="0"/>
        </a:p>
      </dgm:t>
    </dgm:pt>
    <dgm:pt modelId="{AEE72E83-4F86-44B1-8B36-CF2E11ECD9A6}" type="parTrans" cxnId="{1E13E50F-031B-47F2-80CD-4AC46351147E}">
      <dgm:prSet/>
      <dgm:spPr/>
      <dgm:t>
        <a:bodyPr/>
        <a:lstStyle/>
        <a:p>
          <a:endParaRPr lang="en-US" sz="1400"/>
        </a:p>
      </dgm:t>
    </dgm:pt>
    <dgm:pt modelId="{38BE0D68-19B5-44BA-A614-190CAF5EA76F}" type="sibTrans" cxnId="{1E13E50F-031B-47F2-80CD-4AC46351147E}">
      <dgm:prSet/>
      <dgm:spPr/>
      <dgm:t>
        <a:bodyPr/>
        <a:lstStyle/>
        <a:p>
          <a:endParaRPr lang="en-US" sz="1400"/>
        </a:p>
      </dgm:t>
    </dgm:pt>
    <dgm:pt modelId="{97E6549F-5814-49A8-9832-7573D04B0A04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Sr Optical Eng</a:t>
          </a:r>
          <a:endParaRPr lang="en-US" sz="1400" smtClean="0"/>
        </a:p>
      </dgm:t>
    </dgm:pt>
    <dgm:pt modelId="{16DA6B62-C11D-474B-8FBA-7415C7E6E81B}" type="parTrans" cxnId="{6AB5576F-E705-4367-8041-12A761886D84}">
      <dgm:prSet/>
      <dgm:spPr/>
      <dgm:t>
        <a:bodyPr/>
        <a:lstStyle/>
        <a:p>
          <a:endParaRPr lang="en-US" sz="1400"/>
        </a:p>
      </dgm:t>
    </dgm:pt>
    <dgm:pt modelId="{BAA0793D-01CD-4758-9BED-6AC76CE9036E}" type="sibTrans" cxnId="{6AB5576F-E705-4367-8041-12A761886D84}">
      <dgm:prSet/>
      <dgm:spPr/>
      <dgm:t>
        <a:bodyPr/>
        <a:lstStyle/>
        <a:p>
          <a:endParaRPr lang="en-US" sz="1400"/>
        </a:p>
      </dgm:t>
    </dgm:pt>
    <dgm:pt modelId="{50766F21-C299-4AB1-A05E-74AC2503540D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Optical Eng (Shared Resource)</a:t>
          </a:r>
          <a:endParaRPr lang="en-US" sz="1400" smtClean="0"/>
        </a:p>
      </dgm:t>
    </dgm:pt>
    <dgm:pt modelId="{950A2895-1A40-4E78-BE56-0D9200A62642}" type="parTrans" cxnId="{02AFD470-B9B4-4C5E-AA2E-E1D2F7410D37}">
      <dgm:prSet/>
      <dgm:spPr/>
      <dgm:t>
        <a:bodyPr/>
        <a:lstStyle/>
        <a:p>
          <a:endParaRPr lang="en-US" sz="1400"/>
        </a:p>
      </dgm:t>
    </dgm:pt>
    <dgm:pt modelId="{60DDE1E9-4627-4060-AD5D-B6E4E16C2489}" type="sibTrans" cxnId="{02AFD470-B9B4-4C5E-AA2E-E1D2F7410D37}">
      <dgm:prSet/>
      <dgm:spPr/>
      <dgm:t>
        <a:bodyPr/>
        <a:lstStyle/>
        <a:p>
          <a:endParaRPr lang="en-US" sz="1400"/>
        </a:p>
      </dgm:t>
    </dgm:pt>
    <dgm:pt modelId="{4CCDD314-3767-4BE8-86FD-383211AF44CB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Process Technician</a:t>
          </a:r>
          <a:endParaRPr lang="en-US" sz="1400" smtClean="0"/>
        </a:p>
      </dgm:t>
    </dgm:pt>
    <dgm:pt modelId="{8EC968F4-765D-4D82-9D4A-42C535C3F48E}" type="parTrans" cxnId="{1BE869ED-6133-4EE0-A9BF-F7967D592C98}">
      <dgm:prSet/>
      <dgm:spPr/>
      <dgm:t>
        <a:bodyPr/>
        <a:lstStyle/>
        <a:p>
          <a:endParaRPr lang="en-US" sz="1400"/>
        </a:p>
      </dgm:t>
    </dgm:pt>
    <dgm:pt modelId="{E243BBF1-07E1-4D4D-BA70-276839ECF07D}" type="sibTrans" cxnId="{1BE869ED-6133-4EE0-A9BF-F7967D592C98}">
      <dgm:prSet/>
      <dgm:spPr/>
      <dgm:t>
        <a:bodyPr/>
        <a:lstStyle/>
        <a:p>
          <a:endParaRPr lang="en-US" sz="1400"/>
        </a:p>
      </dgm:t>
    </dgm:pt>
    <dgm:pt modelId="{D80146C0-3551-4E02-A666-2CA8BF035B3F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Sr Mechanical Eng</a:t>
          </a:r>
          <a:endParaRPr lang="en-US" sz="1400" smtClean="0"/>
        </a:p>
      </dgm:t>
    </dgm:pt>
    <dgm:pt modelId="{BC13D56C-2317-4A91-985C-BEDA55DAAA43}" type="parTrans" cxnId="{2D543792-547D-43CB-811E-F6E511CDCC19}">
      <dgm:prSet/>
      <dgm:spPr/>
      <dgm:t>
        <a:bodyPr/>
        <a:lstStyle/>
        <a:p>
          <a:endParaRPr lang="en-US" sz="1400"/>
        </a:p>
      </dgm:t>
    </dgm:pt>
    <dgm:pt modelId="{F012D637-42C7-4AE0-AAD6-6BB147961838}" type="sibTrans" cxnId="{2D543792-547D-43CB-811E-F6E511CDCC19}">
      <dgm:prSet/>
      <dgm:spPr/>
      <dgm:t>
        <a:bodyPr/>
        <a:lstStyle/>
        <a:p>
          <a:endParaRPr lang="en-US" sz="1400"/>
        </a:p>
      </dgm:t>
    </dgm:pt>
    <dgm:pt modelId="{9147CD90-1D62-4D27-859C-075C2D725F74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Mechanical Eng (Shared Resource)</a:t>
          </a:r>
          <a:endParaRPr lang="en-US" sz="1400" smtClean="0"/>
        </a:p>
      </dgm:t>
    </dgm:pt>
    <dgm:pt modelId="{3319A506-0592-40D8-B491-2415D19F4084}" type="parTrans" cxnId="{3446F329-B042-4582-8B8A-5B4F9AD3A9C4}">
      <dgm:prSet/>
      <dgm:spPr/>
      <dgm:t>
        <a:bodyPr/>
        <a:lstStyle/>
        <a:p>
          <a:endParaRPr lang="en-US" sz="1400"/>
        </a:p>
      </dgm:t>
    </dgm:pt>
    <dgm:pt modelId="{0471B092-C695-40CE-A587-803EAE2AAF40}" type="sibTrans" cxnId="{3446F329-B042-4582-8B8A-5B4F9AD3A9C4}">
      <dgm:prSet/>
      <dgm:spPr/>
      <dgm:t>
        <a:bodyPr/>
        <a:lstStyle/>
        <a:p>
          <a:endParaRPr lang="en-US" sz="1400"/>
        </a:p>
      </dgm:t>
    </dgm:pt>
    <dgm:pt modelId="{7046D069-C8BA-4C9D-BFC3-82CDA1EBE8FC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Control / Systems</a:t>
          </a:r>
        </a:p>
        <a:p>
          <a:pPr marR="0" algn="ctr" rtl="0"/>
          <a:r>
            <a:rPr lang="en-US" sz="1400" b="0" i="0" u="none" strike="noStrike" baseline="0" smtClean="0">
              <a:latin typeface="Calibri"/>
            </a:rPr>
            <a:t>Eng (Contracted)</a:t>
          </a:r>
          <a:endParaRPr lang="en-US" sz="1400" smtClean="0"/>
        </a:p>
      </dgm:t>
    </dgm:pt>
    <dgm:pt modelId="{2EE22B51-CB01-4EFE-B856-7EB81F4B868E}" type="parTrans" cxnId="{8974C5C2-95C3-4F52-BE2C-C24519F77D4A}">
      <dgm:prSet/>
      <dgm:spPr/>
      <dgm:t>
        <a:bodyPr/>
        <a:lstStyle/>
        <a:p>
          <a:endParaRPr lang="en-US" sz="1400"/>
        </a:p>
      </dgm:t>
    </dgm:pt>
    <dgm:pt modelId="{1E427ED5-CE30-426F-A352-03AEF170E426}" type="sibTrans" cxnId="{8974C5C2-95C3-4F52-BE2C-C24519F77D4A}">
      <dgm:prSet/>
      <dgm:spPr/>
      <dgm:t>
        <a:bodyPr/>
        <a:lstStyle/>
        <a:p>
          <a:endParaRPr lang="en-US" sz="1400"/>
        </a:p>
      </dgm:t>
    </dgm:pt>
    <dgm:pt modelId="{334C9B75-3DE1-40A0-800D-59A5B38F9D34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Operations Supervisor / Manager</a:t>
          </a:r>
          <a:endParaRPr lang="en-US" sz="1400" smtClean="0"/>
        </a:p>
      </dgm:t>
    </dgm:pt>
    <dgm:pt modelId="{77852C85-B4FD-40EA-9491-5B97F51A5743}" type="parTrans" cxnId="{2C0ED039-4EDC-4F5E-9550-84D637EA4727}">
      <dgm:prSet/>
      <dgm:spPr/>
      <dgm:t>
        <a:bodyPr/>
        <a:lstStyle/>
        <a:p>
          <a:endParaRPr lang="en-US" sz="1400"/>
        </a:p>
      </dgm:t>
    </dgm:pt>
    <dgm:pt modelId="{7182A85E-DCBA-40A6-9F29-F1C6E7064A8E}" type="sibTrans" cxnId="{2C0ED039-4EDC-4F5E-9550-84D637EA4727}">
      <dgm:prSet/>
      <dgm:spPr/>
      <dgm:t>
        <a:bodyPr/>
        <a:lstStyle/>
        <a:p>
          <a:endParaRPr lang="en-US" sz="1400"/>
        </a:p>
      </dgm:t>
    </dgm:pt>
    <dgm:pt modelId="{BCECB0DD-1B3D-4559-B038-43CA98280B16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Field Engineer</a:t>
          </a:r>
          <a:endParaRPr lang="en-US" sz="1400" smtClean="0"/>
        </a:p>
      </dgm:t>
    </dgm:pt>
    <dgm:pt modelId="{686BE18B-AEE3-44FE-B733-236F66E94288}" type="parTrans" cxnId="{CCF88E20-D494-4C5C-93FE-8F59EFB07E90}">
      <dgm:prSet/>
      <dgm:spPr/>
      <dgm:t>
        <a:bodyPr/>
        <a:lstStyle/>
        <a:p>
          <a:endParaRPr lang="en-US" sz="1400"/>
        </a:p>
      </dgm:t>
    </dgm:pt>
    <dgm:pt modelId="{7F521CE3-BEBE-44E5-9CEC-67219B587F37}" type="sibTrans" cxnId="{CCF88E20-D494-4C5C-93FE-8F59EFB07E90}">
      <dgm:prSet/>
      <dgm:spPr/>
      <dgm:t>
        <a:bodyPr/>
        <a:lstStyle/>
        <a:p>
          <a:endParaRPr lang="en-US" sz="1400"/>
        </a:p>
      </dgm:t>
    </dgm:pt>
    <dgm:pt modelId="{A76E2E9A-3933-413A-B5EC-C97EB804DCD0}">
      <dgm:prSet custT="1"/>
      <dgm:spPr/>
      <dgm:t>
        <a:bodyPr/>
        <a:lstStyle/>
        <a:p>
          <a:pPr marR="0" algn="ctr" rtl="0"/>
          <a:r>
            <a:rPr lang="en-US" sz="1400" b="0" i="0" u="none" strike="noStrike" baseline="0" smtClean="0">
              <a:latin typeface="Calibri"/>
            </a:rPr>
            <a:t>Field Technician</a:t>
          </a:r>
          <a:endParaRPr lang="en-US" sz="1400" smtClean="0"/>
        </a:p>
      </dgm:t>
    </dgm:pt>
    <dgm:pt modelId="{D21DC64F-01A3-4FE6-A78B-AEDECFF2AE2D}" type="parTrans" cxnId="{31E3B981-15AD-4F28-AC36-E7F1B732F76D}">
      <dgm:prSet/>
      <dgm:spPr/>
      <dgm:t>
        <a:bodyPr/>
        <a:lstStyle/>
        <a:p>
          <a:endParaRPr lang="en-US" sz="1400"/>
        </a:p>
      </dgm:t>
    </dgm:pt>
    <dgm:pt modelId="{F9331A1A-FDA1-46EF-9A73-69DAF682505E}" type="sibTrans" cxnId="{31E3B981-15AD-4F28-AC36-E7F1B732F76D}">
      <dgm:prSet/>
      <dgm:spPr/>
      <dgm:t>
        <a:bodyPr/>
        <a:lstStyle/>
        <a:p>
          <a:endParaRPr lang="en-US" sz="1400"/>
        </a:p>
      </dgm:t>
    </dgm:pt>
    <dgm:pt modelId="{96732050-9CE6-4651-BDAF-4569668B4D8C}" type="pres">
      <dgm:prSet presAssocID="{5893A586-0BFB-4E9A-AD64-39F0E56982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62CD9E-B0BC-4585-A539-929D7AA1F18B}" type="pres">
      <dgm:prSet presAssocID="{22649B2C-1C34-4315-B849-E1F7FFBBB655}" presName="hierRoot1" presStyleCnt="0">
        <dgm:presLayoutVars>
          <dgm:hierBranch/>
        </dgm:presLayoutVars>
      </dgm:prSet>
      <dgm:spPr/>
    </dgm:pt>
    <dgm:pt modelId="{0141D030-AFCA-45F1-8437-412A4AE49AD4}" type="pres">
      <dgm:prSet presAssocID="{22649B2C-1C34-4315-B849-E1F7FFBBB655}" presName="rootComposite1" presStyleCnt="0"/>
      <dgm:spPr/>
    </dgm:pt>
    <dgm:pt modelId="{376B537D-5963-44E5-AA1F-7EA0445050F0}" type="pres">
      <dgm:prSet presAssocID="{22649B2C-1C34-4315-B849-E1F7FFBBB65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9B1ED1-183F-4DF4-9235-536C7CD28FFE}" type="pres">
      <dgm:prSet presAssocID="{22649B2C-1C34-4315-B849-E1F7FFBBB65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797AF5C-1042-4ECF-974E-C39DDE86C42F}" type="pres">
      <dgm:prSet presAssocID="{22649B2C-1C34-4315-B849-E1F7FFBBB655}" presName="hierChild2" presStyleCnt="0"/>
      <dgm:spPr/>
    </dgm:pt>
    <dgm:pt modelId="{ECF64469-3432-4254-9960-2AEB6E999B33}" type="pres">
      <dgm:prSet presAssocID="{16DA6B62-C11D-474B-8FBA-7415C7E6E81B}" presName="Name35" presStyleLbl="parChTrans1D2" presStyleIdx="0" presStyleCnt="4"/>
      <dgm:spPr/>
      <dgm:t>
        <a:bodyPr/>
        <a:lstStyle/>
        <a:p>
          <a:endParaRPr lang="en-US"/>
        </a:p>
      </dgm:t>
    </dgm:pt>
    <dgm:pt modelId="{996689E6-45C3-428D-8357-E63FF21F633A}" type="pres">
      <dgm:prSet presAssocID="{97E6549F-5814-49A8-9832-7573D04B0A04}" presName="hierRoot2" presStyleCnt="0">
        <dgm:presLayoutVars>
          <dgm:hierBranch val="r"/>
        </dgm:presLayoutVars>
      </dgm:prSet>
      <dgm:spPr/>
    </dgm:pt>
    <dgm:pt modelId="{41E515F3-A1A2-4EFA-A4CA-2F5408577B3C}" type="pres">
      <dgm:prSet presAssocID="{97E6549F-5814-49A8-9832-7573D04B0A04}" presName="rootComposite" presStyleCnt="0"/>
      <dgm:spPr/>
    </dgm:pt>
    <dgm:pt modelId="{E52ECD54-8CD2-48C4-8B57-3D7D7822CBD8}" type="pres">
      <dgm:prSet presAssocID="{97E6549F-5814-49A8-9832-7573D04B0A0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181251-E8E2-4CC2-839E-FC701F0820C3}" type="pres">
      <dgm:prSet presAssocID="{97E6549F-5814-49A8-9832-7573D04B0A04}" presName="rootConnector" presStyleLbl="node2" presStyleIdx="0" presStyleCnt="4"/>
      <dgm:spPr/>
      <dgm:t>
        <a:bodyPr/>
        <a:lstStyle/>
        <a:p>
          <a:endParaRPr lang="en-US"/>
        </a:p>
      </dgm:t>
    </dgm:pt>
    <dgm:pt modelId="{F821CAC9-BB7E-4A0C-8B0E-CF1E7F1C8795}" type="pres">
      <dgm:prSet presAssocID="{97E6549F-5814-49A8-9832-7573D04B0A04}" presName="hierChild4" presStyleCnt="0"/>
      <dgm:spPr/>
    </dgm:pt>
    <dgm:pt modelId="{E0257A87-95C5-4A31-A48F-F43C435EC1CB}" type="pres">
      <dgm:prSet presAssocID="{950A2895-1A40-4E78-BE56-0D9200A62642}" presName="Name50" presStyleLbl="parChTrans1D3" presStyleIdx="0" presStyleCnt="5"/>
      <dgm:spPr/>
      <dgm:t>
        <a:bodyPr/>
        <a:lstStyle/>
        <a:p>
          <a:endParaRPr lang="en-US"/>
        </a:p>
      </dgm:t>
    </dgm:pt>
    <dgm:pt modelId="{FCA398B4-FDE3-4768-B1A4-47EEC409429D}" type="pres">
      <dgm:prSet presAssocID="{50766F21-C299-4AB1-A05E-74AC2503540D}" presName="hierRoot2" presStyleCnt="0">
        <dgm:presLayoutVars>
          <dgm:hierBranch val="r"/>
        </dgm:presLayoutVars>
      </dgm:prSet>
      <dgm:spPr/>
    </dgm:pt>
    <dgm:pt modelId="{03CFCA45-FB0E-43B7-986A-815D7DDA35F2}" type="pres">
      <dgm:prSet presAssocID="{50766F21-C299-4AB1-A05E-74AC2503540D}" presName="rootComposite" presStyleCnt="0"/>
      <dgm:spPr/>
    </dgm:pt>
    <dgm:pt modelId="{AD2779E3-6460-4257-8AC8-C0E7AA4DCF45}" type="pres">
      <dgm:prSet presAssocID="{50766F21-C299-4AB1-A05E-74AC2503540D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B2BBF1-5AA3-4D9A-B187-3575C1C39172}" type="pres">
      <dgm:prSet presAssocID="{50766F21-C299-4AB1-A05E-74AC2503540D}" presName="rootConnector" presStyleLbl="node3" presStyleIdx="0" presStyleCnt="5"/>
      <dgm:spPr/>
      <dgm:t>
        <a:bodyPr/>
        <a:lstStyle/>
        <a:p>
          <a:endParaRPr lang="en-US"/>
        </a:p>
      </dgm:t>
    </dgm:pt>
    <dgm:pt modelId="{F7F9AB50-B9A5-4EBF-B888-D97E933105FA}" type="pres">
      <dgm:prSet presAssocID="{50766F21-C299-4AB1-A05E-74AC2503540D}" presName="hierChild4" presStyleCnt="0"/>
      <dgm:spPr/>
    </dgm:pt>
    <dgm:pt modelId="{BF5D6065-5DB1-48B3-88BA-25B990A4DB93}" type="pres">
      <dgm:prSet presAssocID="{50766F21-C299-4AB1-A05E-74AC2503540D}" presName="hierChild5" presStyleCnt="0"/>
      <dgm:spPr/>
    </dgm:pt>
    <dgm:pt modelId="{0A944E87-D5BA-4044-8CE8-47230D4D6AC2}" type="pres">
      <dgm:prSet presAssocID="{8EC968F4-765D-4D82-9D4A-42C535C3F48E}" presName="Name50" presStyleLbl="parChTrans1D3" presStyleIdx="1" presStyleCnt="5"/>
      <dgm:spPr/>
      <dgm:t>
        <a:bodyPr/>
        <a:lstStyle/>
        <a:p>
          <a:endParaRPr lang="en-US"/>
        </a:p>
      </dgm:t>
    </dgm:pt>
    <dgm:pt modelId="{4ECE4EA8-F7E6-4606-9C38-F33F4C6F1484}" type="pres">
      <dgm:prSet presAssocID="{4CCDD314-3767-4BE8-86FD-383211AF44CB}" presName="hierRoot2" presStyleCnt="0">
        <dgm:presLayoutVars>
          <dgm:hierBranch val="r"/>
        </dgm:presLayoutVars>
      </dgm:prSet>
      <dgm:spPr/>
    </dgm:pt>
    <dgm:pt modelId="{D11CCBBB-4048-420E-986F-27FB338144C3}" type="pres">
      <dgm:prSet presAssocID="{4CCDD314-3767-4BE8-86FD-383211AF44CB}" presName="rootComposite" presStyleCnt="0"/>
      <dgm:spPr/>
    </dgm:pt>
    <dgm:pt modelId="{AA00D6C5-70F4-4CCE-A47F-65BF874BD3C4}" type="pres">
      <dgm:prSet presAssocID="{4CCDD314-3767-4BE8-86FD-383211AF44C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DA9553-45B7-4AED-B7F3-D83EC94D7D9F}" type="pres">
      <dgm:prSet presAssocID="{4CCDD314-3767-4BE8-86FD-383211AF44CB}" presName="rootConnector" presStyleLbl="node3" presStyleIdx="1" presStyleCnt="5"/>
      <dgm:spPr/>
      <dgm:t>
        <a:bodyPr/>
        <a:lstStyle/>
        <a:p>
          <a:endParaRPr lang="en-US"/>
        </a:p>
      </dgm:t>
    </dgm:pt>
    <dgm:pt modelId="{F86B172D-0548-4320-8BA1-852E7158A22C}" type="pres">
      <dgm:prSet presAssocID="{4CCDD314-3767-4BE8-86FD-383211AF44CB}" presName="hierChild4" presStyleCnt="0"/>
      <dgm:spPr/>
    </dgm:pt>
    <dgm:pt modelId="{3D6F4809-9DC7-424D-A389-789349C16489}" type="pres">
      <dgm:prSet presAssocID="{4CCDD314-3767-4BE8-86FD-383211AF44CB}" presName="hierChild5" presStyleCnt="0"/>
      <dgm:spPr/>
    </dgm:pt>
    <dgm:pt modelId="{B00D97C3-CD61-4363-98E9-4C1AF7D094F2}" type="pres">
      <dgm:prSet presAssocID="{97E6549F-5814-49A8-9832-7573D04B0A04}" presName="hierChild5" presStyleCnt="0"/>
      <dgm:spPr/>
    </dgm:pt>
    <dgm:pt modelId="{5803E6B2-44FE-4DED-BBD1-04A33AE954D1}" type="pres">
      <dgm:prSet presAssocID="{BC13D56C-2317-4A91-985C-BEDA55DAAA43}" presName="Name35" presStyleLbl="parChTrans1D2" presStyleIdx="1" presStyleCnt="4"/>
      <dgm:spPr/>
      <dgm:t>
        <a:bodyPr/>
        <a:lstStyle/>
        <a:p>
          <a:endParaRPr lang="en-US"/>
        </a:p>
      </dgm:t>
    </dgm:pt>
    <dgm:pt modelId="{814B26B0-2048-4D0B-9987-5DD650FE03FA}" type="pres">
      <dgm:prSet presAssocID="{D80146C0-3551-4E02-A666-2CA8BF035B3F}" presName="hierRoot2" presStyleCnt="0">
        <dgm:presLayoutVars>
          <dgm:hierBranch val="r"/>
        </dgm:presLayoutVars>
      </dgm:prSet>
      <dgm:spPr/>
    </dgm:pt>
    <dgm:pt modelId="{754213F6-8E89-4160-BBD5-6174BE57C11F}" type="pres">
      <dgm:prSet presAssocID="{D80146C0-3551-4E02-A666-2CA8BF035B3F}" presName="rootComposite" presStyleCnt="0"/>
      <dgm:spPr/>
    </dgm:pt>
    <dgm:pt modelId="{FCFF6F1F-D5CC-48D9-8B66-BBC4355E3E3C}" type="pres">
      <dgm:prSet presAssocID="{D80146C0-3551-4E02-A666-2CA8BF035B3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9E6293-2706-4F1D-9323-D4BBBAC644E1}" type="pres">
      <dgm:prSet presAssocID="{D80146C0-3551-4E02-A666-2CA8BF035B3F}" presName="rootConnector" presStyleLbl="node2" presStyleIdx="1" presStyleCnt="4"/>
      <dgm:spPr/>
      <dgm:t>
        <a:bodyPr/>
        <a:lstStyle/>
        <a:p>
          <a:endParaRPr lang="en-US"/>
        </a:p>
      </dgm:t>
    </dgm:pt>
    <dgm:pt modelId="{31F4BF9A-B579-429D-88F2-A20B7EB2656A}" type="pres">
      <dgm:prSet presAssocID="{D80146C0-3551-4E02-A666-2CA8BF035B3F}" presName="hierChild4" presStyleCnt="0"/>
      <dgm:spPr/>
    </dgm:pt>
    <dgm:pt modelId="{7B3BF2E8-DCDA-4C7D-B15E-6A0EF01932C4}" type="pres">
      <dgm:prSet presAssocID="{3319A506-0592-40D8-B491-2415D19F4084}" presName="Name50" presStyleLbl="parChTrans1D3" presStyleIdx="2" presStyleCnt="5"/>
      <dgm:spPr/>
      <dgm:t>
        <a:bodyPr/>
        <a:lstStyle/>
        <a:p>
          <a:endParaRPr lang="en-US"/>
        </a:p>
      </dgm:t>
    </dgm:pt>
    <dgm:pt modelId="{176077A2-5E6F-4967-A206-0D8134CEBCC2}" type="pres">
      <dgm:prSet presAssocID="{9147CD90-1D62-4D27-859C-075C2D725F74}" presName="hierRoot2" presStyleCnt="0">
        <dgm:presLayoutVars>
          <dgm:hierBranch val="r"/>
        </dgm:presLayoutVars>
      </dgm:prSet>
      <dgm:spPr/>
    </dgm:pt>
    <dgm:pt modelId="{5E15A054-FF6C-4007-8976-3A6F49628596}" type="pres">
      <dgm:prSet presAssocID="{9147CD90-1D62-4D27-859C-075C2D725F74}" presName="rootComposite" presStyleCnt="0"/>
      <dgm:spPr/>
    </dgm:pt>
    <dgm:pt modelId="{51C39E7C-3B01-43D5-A627-B5B292CFA91C}" type="pres">
      <dgm:prSet presAssocID="{9147CD90-1D62-4D27-859C-075C2D725F74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D34DE1-BB58-45ED-ABB7-58D1B19F84C8}" type="pres">
      <dgm:prSet presAssocID="{9147CD90-1D62-4D27-859C-075C2D725F74}" presName="rootConnector" presStyleLbl="node3" presStyleIdx="2" presStyleCnt="5"/>
      <dgm:spPr/>
      <dgm:t>
        <a:bodyPr/>
        <a:lstStyle/>
        <a:p>
          <a:endParaRPr lang="en-US"/>
        </a:p>
      </dgm:t>
    </dgm:pt>
    <dgm:pt modelId="{6461DECC-E759-4D77-801C-8E165FE12E7D}" type="pres">
      <dgm:prSet presAssocID="{9147CD90-1D62-4D27-859C-075C2D725F74}" presName="hierChild4" presStyleCnt="0"/>
      <dgm:spPr/>
    </dgm:pt>
    <dgm:pt modelId="{790322AD-E263-4ACA-B044-55A09578B905}" type="pres">
      <dgm:prSet presAssocID="{9147CD90-1D62-4D27-859C-075C2D725F74}" presName="hierChild5" presStyleCnt="0"/>
      <dgm:spPr/>
    </dgm:pt>
    <dgm:pt modelId="{87778DF7-F46E-4642-BED8-1DC06E6654A8}" type="pres">
      <dgm:prSet presAssocID="{D80146C0-3551-4E02-A666-2CA8BF035B3F}" presName="hierChild5" presStyleCnt="0"/>
      <dgm:spPr/>
    </dgm:pt>
    <dgm:pt modelId="{04BB6195-E359-473B-83E8-22938327BF11}" type="pres">
      <dgm:prSet presAssocID="{2EE22B51-CB01-4EFE-B856-7EB81F4B868E}" presName="Name35" presStyleLbl="parChTrans1D2" presStyleIdx="2" presStyleCnt="4"/>
      <dgm:spPr/>
      <dgm:t>
        <a:bodyPr/>
        <a:lstStyle/>
        <a:p>
          <a:endParaRPr lang="en-US"/>
        </a:p>
      </dgm:t>
    </dgm:pt>
    <dgm:pt modelId="{02A5CD08-8320-45CC-AA45-89264AD2C513}" type="pres">
      <dgm:prSet presAssocID="{7046D069-C8BA-4C9D-BFC3-82CDA1EBE8FC}" presName="hierRoot2" presStyleCnt="0">
        <dgm:presLayoutVars>
          <dgm:hierBranch val="r"/>
        </dgm:presLayoutVars>
      </dgm:prSet>
      <dgm:spPr/>
    </dgm:pt>
    <dgm:pt modelId="{1F3CAB3C-86FF-4916-A512-5E20414E68DB}" type="pres">
      <dgm:prSet presAssocID="{7046D069-C8BA-4C9D-BFC3-82CDA1EBE8FC}" presName="rootComposite" presStyleCnt="0"/>
      <dgm:spPr/>
    </dgm:pt>
    <dgm:pt modelId="{A81FF819-FC70-4D49-8D26-497C569E6579}" type="pres">
      <dgm:prSet presAssocID="{7046D069-C8BA-4C9D-BFC3-82CDA1EBE8F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75422-75BD-47F7-8E2D-C819ED441E1F}" type="pres">
      <dgm:prSet presAssocID="{7046D069-C8BA-4C9D-BFC3-82CDA1EBE8FC}" presName="rootConnector" presStyleLbl="node2" presStyleIdx="2" presStyleCnt="4"/>
      <dgm:spPr/>
      <dgm:t>
        <a:bodyPr/>
        <a:lstStyle/>
        <a:p>
          <a:endParaRPr lang="en-US"/>
        </a:p>
      </dgm:t>
    </dgm:pt>
    <dgm:pt modelId="{87A7C87A-B924-408C-B665-C43B1E17B9E1}" type="pres">
      <dgm:prSet presAssocID="{7046D069-C8BA-4C9D-BFC3-82CDA1EBE8FC}" presName="hierChild4" presStyleCnt="0"/>
      <dgm:spPr/>
    </dgm:pt>
    <dgm:pt modelId="{961D2FF2-B2F9-48AD-937C-83ABD21E8DE3}" type="pres">
      <dgm:prSet presAssocID="{7046D069-C8BA-4C9D-BFC3-82CDA1EBE8FC}" presName="hierChild5" presStyleCnt="0"/>
      <dgm:spPr/>
    </dgm:pt>
    <dgm:pt modelId="{12C7E054-A1D2-4EF1-B8FD-7630FEB28875}" type="pres">
      <dgm:prSet presAssocID="{77852C85-B4FD-40EA-9491-5B97F51A5743}" presName="Name35" presStyleLbl="parChTrans1D2" presStyleIdx="3" presStyleCnt="4"/>
      <dgm:spPr/>
      <dgm:t>
        <a:bodyPr/>
        <a:lstStyle/>
        <a:p>
          <a:endParaRPr lang="en-US"/>
        </a:p>
      </dgm:t>
    </dgm:pt>
    <dgm:pt modelId="{85316877-1119-4B6E-8F72-1B50C351CBBE}" type="pres">
      <dgm:prSet presAssocID="{334C9B75-3DE1-40A0-800D-59A5B38F9D34}" presName="hierRoot2" presStyleCnt="0">
        <dgm:presLayoutVars>
          <dgm:hierBranch val="r"/>
        </dgm:presLayoutVars>
      </dgm:prSet>
      <dgm:spPr/>
    </dgm:pt>
    <dgm:pt modelId="{F9B9A876-ED95-4E3D-B3A9-B6AA7B597308}" type="pres">
      <dgm:prSet presAssocID="{334C9B75-3DE1-40A0-800D-59A5B38F9D34}" presName="rootComposite" presStyleCnt="0"/>
      <dgm:spPr/>
    </dgm:pt>
    <dgm:pt modelId="{DEEB5439-465A-4CAF-BB8A-DCA9C28A4433}" type="pres">
      <dgm:prSet presAssocID="{334C9B75-3DE1-40A0-800D-59A5B38F9D34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BCAF3A-A78D-481F-BE5A-60893470EDE0}" type="pres">
      <dgm:prSet presAssocID="{334C9B75-3DE1-40A0-800D-59A5B38F9D34}" presName="rootConnector" presStyleLbl="node2" presStyleIdx="3" presStyleCnt="4"/>
      <dgm:spPr/>
      <dgm:t>
        <a:bodyPr/>
        <a:lstStyle/>
        <a:p>
          <a:endParaRPr lang="en-US"/>
        </a:p>
      </dgm:t>
    </dgm:pt>
    <dgm:pt modelId="{BB9AFE0E-0080-4CBF-93FF-5B55C2B42CCF}" type="pres">
      <dgm:prSet presAssocID="{334C9B75-3DE1-40A0-800D-59A5B38F9D34}" presName="hierChild4" presStyleCnt="0"/>
      <dgm:spPr/>
    </dgm:pt>
    <dgm:pt modelId="{B75039E8-0A61-4228-B505-92771A38AB9B}" type="pres">
      <dgm:prSet presAssocID="{686BE18B-AEE3-44FE-B733-236F66E94288}" presName="Name50" presStyleLbl="parChTrans1D3" presStyleIdx="3" presStyleCnt="5"/>
      <dgm:spPr/>
      <dgm:t>
        <a:bodyPr/>
        <a:lstStyle/>
        <a:p>
          <a:endParaRPr lang="en-US"/>
        </a:p>
      </dgm:t>
    </dgm:pt>
    <dgm:pt modelId="{75553C6D-5396-4960-BD8C-F34860383F17}" type="pres">
      <dgm:prSet presAssocID="{BCECB0DD-1B3D-4559-B038-43CA98280B16}" presName="hierRoot2" presStyleCnt="0">
        <dgm:presLayoutVars>
          <dgm:hierBranch val="r"/>
        </dgm:presLayoutVars>
      </dgm:prSet>
      <dgm:spPr/>
    </dgm:pt>
    <dgm:pt modelId="{5730EEDA-2AFC-4F06-9680-C3DE38AC4154}" type="pres">
      <dgm:prSet presAssocID="{BCECB0DD-1B3D-4559-B038-43CA98280B16}" presName="rootComposite" presStyleCnt="0"/>
      <dgm:spPr/>
    </dgm:pt>
    <dgm:pt modelId="{EE56FDBD-41C1-4321-A4BE-79817718309F}" type="pres">
      <dgm:prSet presAssocID="{BCECB0DD-1B3D-4559-B038-43CA98280B16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1BD8E7-B060-4E4C-8543-A1D9408A37DD}" type="pres">
      <dgm:prSet presAssocID="{BCECB0DD-1B3D-4559-B038-43CA98280B16}" presName="rootConnector" presStyleLbl="node3" presStyleIdx="3" presStyleCnt="5"/>
      <dgm:spPr/>
      <dgm:t>
        <a:bodyPr/>
        <a:lstStyle/>
        <a:p>
          <a:endParaRPr lang="en-US"/>
        </a:p>
      </dgm:t>
    </dgm:pt>
    <dgm:pt modelId="{4341991E-CD41-4F90-8C6A-0F285522E2E4}" type="pres">
      <dgm:prSet presAssocID="{BCECB0DD-1B3D-4559-B038-43CA98280B16}" presName="hierChild4" presStyleCnt="0"/>
      <dgm:spPr/>
    </dgm:pt>
    <dgm:pt modelId="{B3BC65EF-A524-4C46-AD7D-D1DD4D720AAB}" type="pres">
      <dgm:prSet presAssocID="{BCECB0DD-1B3D-4559-B038-43CA98280B16}" presName="hierChild5" presStyleCnt="0"/>
      <dgm:spPr/>
    </dgm:pt>
    <dgm:pt modelId="{B7EAC9F7-9B4F-4165-A427-599C097C31C7}" type="pres">
      <dgm:prSet presAssocID="{D21DC64F-01A3-4FE6-A78B-AEDECFF2AE2D}" presName="Name50" presStyleLbl="parChTrans1D3" presStyleIdx="4" presStyleCnt="5"/>
      <dgm:spPr/>
      <dgm:t>
        <a:bodyPr/>
        <a:lstStyle/>
        <a:p>
          <a:endParaRPr lang="en-US"/>
        </a:p>
      </dgm:t>
    </dgm:pt>
    <dgm:pt modelId="{56C87396-B36E-409D-AEA2-1BF955D0EDD2}" type="pres">
      <dgm:prSet presAssocID="{A76E2E9A-3933-413A-B5EC-C97EB804DCD0}" presName="hierRoot2" presStyleCnt="0">
        <dgm:presLayoutVars>
          <dgm:hierBranch val="r"/>
        </dgm:presLayoutVars>
      </dgm:prSet>
      <dgm:spPr/>
    </dgm:pt>
    <dgm:pt modelId="{6C322B48-ABFB-4629-9E62-98477174D8C0}" type="pres">
      <dgm:prSet presAssocID="{A76E2E9A-3933-413A-B5EC-C97EB804DCD0}" presName="rootComposite" presStyleCnt="0"/>
      <dgm:spPr/>
    </dgm:pt>
    <dgm:pt modelId="{3E9D75CB-76D3-4CDE-A35A-52567933D394}" type="pres">
      <dgm:prSet presAssocID="{A76E2E9A-3933-413A-B5EC-C97EB804DCD0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E4D813-63E9-4A78-AD2C-EA3A48BF28FE}" type="pres">
      <dgm:prSet presAssocID="{A76E2E9A-3933-413A-B5EC-C97EB804DCD0}" presName="rootConnector" presStyleLbl="node3" presStyleIdx="4" presStyleCnt="5"/>
      <dgm:spPr/>
      <dgm:t>
        <a:bodyPr/>
        <a:lstStyle/>
        <a:p>
          <a:endParaRPr lang="en-US"/>
        </a:p>
      </dgm:t>
    </dgm:pt>
    <dgm:pt modelId="{4F5D13F0-C03A-4E0F-89C9-BFB21251EF63}" type="pres">
      <dgm:prSet presAssocID="{A76E2E9A-3933-413A-B5EC-C97EB804DCD0}" presName="hierChild4" presStyleCnt="0"/>
      <dgm:spPr/>
    </dgm:pt>
    <dgm:pt modelId="{5B075321-B641-4CC0-BDAD-5C26438354CE}" type="pres">
      <dgm:prSet presAssocID="{A76E2E9A-3933-413A-B5EC-C97EB804DCD0}" presName="hierChild5" presStyleCnt="0"/>
      <dgm:spPr/>
    </dgm:pt>
    <dgm:pt modelId="{1A41B07D-0132-4ED7-B593-742487C79071}" type="pres">
      <dgm:prSet presAssocID="{334C9B75-3DE1-40A0-800D-59A5B38F9D34}" presName="hierChild5" presStyleCnt="0"/>
      <dgm:spPr/>
    </dgm:pt>
    <dgm:pt modelId="{6A721B6A-D07C-422A-8800-963AAA33B4AB}" type="pres">
      <dgm:prSet presAssocID="{22649B2C-1C34-4315-B849-E1F7FFBBB655}" presName="hierChild3" presStyleCnt="0"/>
      <dgm:spPr/>
    </dgm:pt>
  </dgm:ptLst>
  <dgm:cxnLst>
    <dgm:cxn modelId="{95786309-454A-4029-A073-F68E1D8E705D}" type="presOf" srcId="{7046D069-C8BA-4C9D-BFC3-82CDA1EBE8FC}" destId="{63175422-75BD-47F7-8E2D-C819ED441E1F}" srcOrd="1" destOrd="0" presId="urn:microsoft.com/office/officeart/2005/8/layout/orgChart1"/>
    <dgm:cxn modelId="{53ED6E08-FC76-4835-8FA8-B12229D1FD37}" type="presOf" srcId="{77852C85-B4FD-40EA-9491-5B97F51A5743}" destId="{12C7E054-A1D2-4EF1-B8FD-7630FEB28875}" srcOrd="0" destOrd="0" presId="urn:microsoft.com/office/officeart/2005/8/layout/orgChart1"/>
    <dgm:cxn modelId="{9C10DB02-76A8-4773-A2CC-91406F687F4A}" type="presOf" srcId="{334C9B75-3DE1-40A0-800D-59A5B38F9D34}" destId="{DEEB5439-465A-4CAF-BB8A-DCA9C28A4433}" srcOrd="0" destOrd="0" presId="urn:microsoft.com/office/officeart/2005/8/layout/orgChart1"/>
    <dgm:cxn modelId="{B62DE08C-23AF-4A41-94F5-AE678CD21368}" type="presOf" srcId="{A76E2E9A-3933-413A-B5EC-C97EB804DCD0}" destId="{3CE4D813-63E9-4A78-AD2C-EA3A48BF28FE}" srcOrd="1" destOrd="0" presId="urn:microsoft.com/office/officeart/2005/8/layout/orgChart1"/>
    <dgm:cxn modelId="{45AAAB04-3149-4F44-9C1B-BBC8C35310DF}" type="presOf" srcId="{22649B2C-1C34-4315-B849-E1F7FFBBB655}" destId="{569B1ED1-183F-4DF4-9235-536C7CD28FFE}" srcOrd="1" destOrd="0" presId="urn:microsoft.com/office/officeart/2005/8/layout/orgChart1"/>
    <dgm:cxn modelId="{633A4F90-D2CE-4316-8498-38F266653C74}" type="presOf" srcId="{5893A586-0BFB-4E9A-AD64-39F0E5698211}" destId="{96732050-9CE6-4651-BDAF-4569668B4D8C}" srcOrd="0" destOrd="0" presId="urn:microsoft.com/office/officeart/2005/8/layout/orgChart1"/>
    <dgm:cxn modelId="{CA9A8B7C-8AC3-474F-BE96-22E14B767DA3}" type="presOf" srcId="{4CCDD314-3767-4BE8-86FD-383211AF44CB}" destId="{AA00D6C5-70F4-4CCE-A47F-65BF874BD3C4}" srcOrd="0" destOrd="0" presId="urn:microsoft.com/office/officeart/2005/8/layout/orgChart1"/>
    <dgm:cxn modelId="{3446F329-B042-4582-8B8A-5B4F9AD3A9C4}" srcId="{D80146C0-3551-4E02-A666-2CA8BF035B3F}" destId="{9147CD90-1D62-4D27-859C-075C2D725F74}" srcOrd="0" destOrd="0" parTransId="{3319A506-0592-40D8-B491-2415D19F4084}" sibTransId="{0471B092-C695-40CE-A587-803EAE2AAF40}"/>
    <dgm:cxn modelId="{8974C5C2-95C3-4F52-BE2C-C24519F77D4A}" srcId="{22649B2C-1C34-4315-B849-E1F7FFBBB655}" destId="{7046D069-C8BA-4C9D-BFC3-82CDA1EBE8FC}" srcOrd="2" destOrd="0" parTransId="{2EE22B51-CB01-4EFE-B856-7EB81F4B868E}" sibTransId="{1E427ED5-CE30-426F-A352-03AEF170E426}"/>
    <dgm:cxn modelId="{7594AA0F-4351-49C0-BBF0-CC53B25DDB10}" type="presOf" srcId="{950A2895-1A40-4E78-BE56-0D9200A62642}" destId="{E0257A87-95C5-4A31-A48F-F43C435EC1CB}" srcOrd="0" destOrd="0" presId="urn:microsoft.com/office/officeart/2005/8/layout/orgChart1"/>
    <dgm:cxn modelId="{525EE3C3-76A0-468B-AFED-9C158FB7F481}" type="presOf" srcId="{97E6549F-5814-49A8-9832-7573D04B0A04}" destId="{E52ECD54-8CD2-48C4-8B57-3D7D7822CBD8}" srcOrd="0" destOrd="0" presId="urn:microsoft.com/office/officeart/2005/8/layout/orgChart1"/>
    <dgm:cxn modelId="{D7B6D7D1-87C5-4D8A-8028-5362FCCC2A18}" type="presOf" srcId="{22649B2C-1C34-4315-B849-E1F7FFBBB655}" destId="{376B537D-5963-44E5-AA1F-7EA0445050F0}" srcOrd="0" destOrd="0" presId="urn:microsoft.com/office/officeart/2005/8/layout/orgChart1"/>
    <dgm:cxn modelId="{1E13E50F-031B-47F2-80CD-4AC46351147E}" srcId="{5893A586-0BFB-4E9A-AD64-39F0E5698211}" destId="{22649B2C-1C34-4315-B849-E1F7FFBBB655}" srcOrd="0" destOrd="0" parTransId="{AEE72E83-4F86-44B1-8B36-CF2E11ECD9A6}" sibTransId="{38BE0D68-19B5-44BA-A614-190CAF5EA76F}"/>
    <dgm:cxn modelId="{97E92BA6-9895-4E1E-9108-937BE8F3088F}" type="presOf" srcId="{D80146C0-3551-4E02-A666-2CA8BF035B3F}" destId="{FCFF6F1F-D5CC-48D9-8B66-BBC4355E3E3C}" srcOrd="0" destOrd="0" presId="urn:microsoft.com/office/officeart/2005/8/layout/orgChart1"/>
    <dgm:cxn modelId="{486CFD30-FEFD-46DA-8226-B6EC6475AA00}" type="presOf" srcId="{50766F21-C299-4AB1-A05E-74AC2503540D}" destId="{AD2779E3-6460-4257-8AC8-C0E7AA4DCF45}" srcOrd="0" destOrd="0" presId="urn:microsoft.com/office/officeart/2005/8/layout/orgChart1"/>
    <dgm:cxn modelId="{6AB5576F-E705-4367-8041-12A761886D84}" srcId="{22649B2C-1C34-4315-B849-E1F7FFBBB655}" destId="{97E6549F-5814-49A8-9832-7573D04B0A04}" srcOrd="0" destOrd="0" parTransId="{16DA6B62-C11D-474B-8FBA-7415C7E6E81B}" sibTransId="{BAA0793D-01CD-4758-9BED-6AC76CE9036E}"/>
    <dgm:cxn modelId="{C1EF93AF-0CEB-4F1D-B036-3BA3CC395F26}" type="presOf" srcId="{D21DC64F-01A3-4FE6-A78B-AEDECFF2AE2D}" destId="{B7EAC9F7-9B4F-4165-A427-599C097C31C7}" srcOrd="0" destOrd="0" presId="urn:microsoft.com/office/officeart/2005/8/layout/orgChart1"/>
    <dgm:cxn modelId="{1BE869ED-6133-4EE0-A9BF-F7967D592C98}" srcId="{97E6549F-5814-49A8-9832-7573D04B0A04}" destId="{4CCDD314-3767-4BE8-86FD-383211AF44CB}" srcOrd="1" destOrd="0" parTransId="{8EC968F4-765D-4D82-9D4A-42C535C3F48E}" sibTransId="{E243BBF1-07E1-4D4D-BA70-276839ECF07D}"/>
    <dgm:cxn modelId="{70C07C41-5C62-4EF0-9C1C-63DC2EC0832F}" type="presOf" srcId="{8EC968F4-765D-4D82-9D4A-42C535C3F48E}" destId="{0A944E87-D5BA-4044-8CE8-47230D4D6AC2}" srcOrd="0" destOrd="0" presId="urn:microsoft.com/office/officeart/2005/8/layout/orgChart1"/>
    <dgm:cxn modelId="{2C0ED039-4EDC-4F5E-9550-84D637EA4727}" srcId="{22649B2C-1C34-4315-B849-E1F7FFBBB655}" destId="{334C9B75-3DE1-40A0-800D-59A5B38F9D34}" srcOrd="3" destOrd="0" parTransId="{77852C85-B4FD-40EA-9491-5B97F51A5743}" sibTransId="{7182A85E-DCBA-40A6-9F29-F1C6E7064A8E}"/>
    <dgm:cxn modelId="{071EF310-6333-4C04-93FA-2E53AA0D05F0}" type="presOf" srcId="{D80146C0-3551-4E02-A666-2CA8BF035B3F}" destId="{BB9E6293-2706-4F1D-9323-D4BBBAC644E1}" srcOrd="1" destOrd="0" presId="urn:microsoft.com/office/officeart/2005/8/layout/orgChart1"/>
    <dgm:cxn modelId="{D1ABFDF2-B6EB-437E-9C9A-28CFD9B094AC}" type="presOf" srcId="{3319A506-0592-40D8-B491-2415D19F4084}" destId="{7B3BF2E8-DCDA-4C7D-B15E-6A0EF01932C4}" srcOrd="0" destOrd="0" presId="urn:microsoft.com/office/officeart/2005/8/layout/orgChart1"/>
    <dgm:cxn modelId="{CF3FA33D-15E6-4FA8-8E6C-1B1E8BC31419}" type="presOf" srcId="{4CCDD314-3767-4BE8-86FD-383211AF44CB}" destId="{CFDA9553-45B7-4AED-B7F3-D83EC94D7D9F}" srcOrd="1" destOrd="0" presId="urn:microsoft.com/office/officeart/2005/8/layout/orgChart1"/>
    <dgm:cxn modelId="{A572E46D-A0E4-49AC-B243-1C4D71615DB8}" type="presOf" srcId="{BC13D56C-2317-4A91-985C-BEDA55DAAA43}" destId="{5803E6B2-44FE-4DED-BBD1-04A33AE954D1}" srcOrd="0" destOrd="0" presId="urn:microsoft.com/office/officeart/2005/8/layout/orgChart1"/>
    <dgm:cxn modelId="{CCF88E20-D494-4C5C-93FE-8F59EFB07E90}" srcId="{334C9B75-3DE1-40A0-800D-59A5B38F9D34}" destId="{BCECB0DD-1B3D-4559-B038-43CA98280B16}" srcOrd="0" destOrd="0" parTransId="{686BE18B-AEE3-44FE-B733-236F66E94288}" sibTransId="{7F521CE3-BEBE-44E5-9CEC-67219B587F37}"/>
    <dgm:cxn modelId="{99976AF7-43DC-4CC6-AEF0-CAAFD10DC8DE}" type="presOf" srcId="{2EE22B51-CB01-4EFE-B856-7EB81F4B868E}" destId="{04BB6195-E359-473B-83E8-22938327BF11}" srcOrd="0" destOrd="0" presId="urn:microsoft.com/office/officeart/2005/8/layout/orgChart1"/>
    <dgm:cxn modelId="{9AC1045F-F894-461F-AD08-169CDFEEF414}" type="presOf" srcId="{9147CD90-1D62-4D27-859C-075C2D725F74}" destId="{00D34DE1-BB58-45ED-ABB7-58D1B19F84C8}" srcOrd="1" destOrd="0" presId="urn:microsoft.com/office/officeart/2005/8/layout/orgChart1"/>
    <dgm:cxn modelId="{D67F5030-DC1B-4E53-832C-9F8D477EF0A4}" type="presOf" srcId="{334C9B75-3DE1-40A0-800D-59A5B38F9D34}" destId="{A6BCAF3A-A78D-481F-BE5A-60893470EDE0}" srcOrd="1" destOrd="0" presId="urn:microsoft.com/office/officeart/2005/8/layout/orgChart1"/>
    <dgm:cxn modelId="{59B48E01-90B5-4ED4-9BF2-16328818BCB2}" type="presOf" srcId="{BCECB0DD-1B3D-4559-B038-43CA98280B16}" destId="{EE56FDBD-41C1-4321-A4BE-79817718309F}" srcOrd="0" destOrd="0" presId="urn:microsoft.com/office/officeart/2005/8/layout/orgChart1"/>
    <dgm:cxn modelId="{2D543792-547D-43CB-811E-F6E511CDCC19}" srcId="{22649B2C-1C34-4315-B849-E1F7FFBBB655}" destId="{D80146C0-3551-4E02-A666-2CA8BF035B3F}" srcOrd="1" destOrd="0" parTransId="{BC13D56C-2317-4A91-985C-BEDA55DAAA43}" sibTransId="{F012D637-42C7-4AE0-AAD6-6BB147961838}"/>
    <dgm:cxn modelId="{EAD9E1BD-3A7F-488E-9F9B-343AC04001E8}" type="presOf" srcId="{686BE18B-AEE3-44FE-B733-236F66E94288}" destId="{B75039E8-0A61-4228-B505-92771A38AB9B}" srcOrd="0" destOrd="0" presId="urn:microsoft.com/office/officeart/2005/8/layout/orgChart1"/>
    <dgm:cxn modelId="{2C1C3987-FEE6-4406-8795-AE5B5D03195D}" type="presOf" srcId="{50766F21-C299-4AB1-A05E-74AC2503540D}" destId="{26B2BBF1-5AA3-4D9A-B187-3575C1C39172}" srcOrd="1" destOrd="0" presId="urn:microsoft.com/office/officeart/2005/8/layout/orgChart1"/>
    <dgm:cxn modelId="{B7774195-2F8E-409A-95C7-88E850701069}" type="presOf" srcId="{97E6549F-5814-49A8-9832-7573D04B0A04}" destId="{8F181251-E8E2-4CC2-839E-FC701F0820C3}" srcOrd="1" destOrd="0" presId="urn:microsoft.com/office/officeart/2005/8/layout/orgChart1"/>
    <dgm:cxn modelId="{9E8E9B21-9BD3-4952-934E-4DFDC4D2500D}" type="presOf" srcId="{7046D069-C8BA-4C9D-BFC3-82CDA1EBE8FC}" destId="{A81FF819-FC70-4D49-8D26-497C569E6579}" srcOrd="0" destOrd="0" presId="urn:microsoft.com/office/officeart/2005/8/layout/orgChart1"/>
    <dgm:cxn modelId="{9B74C4E9-9E26-4395-8209-EA0084A32B0E}" type="presOf" srcId="{BCECB0DD-1B3D-4559-B038-43CA98280B16}" destId="{AF1BD8E7-B060-4E4C-8543-A1D9408A37DD}" srcOrd="1" destOrd="0" presId="urn:microsoft.com/office/officeart/2005/8/layout/orgChart1"/>
    <dgm:cxn modelId="{AF892D02-755E-48E9-A739-DBF7F1AC076F}" type="presOf" srcId="{9147CD90-1D62-4D27-859C-075C2D725F74}" destId="{51C39E7C-3B01-43D5-A627-B5B292CFA91C}" srcOrd="0" destOrd="0" presId="urn:microsoft.com/office/officeart/2005/8/layout/orgChart1"/>
    <dgm:cxn modelId="{02AFD470-B9B4-4C5E-AA2E-E1D2F7410D37}" srcId="{97E6549F-5814-49A8-9832-7573D04B0A04}" destId="{50766F21-C299-4AB1-A05E-74AC2503540D}" srcOrd="0" destOrd="0" parTransId="{950A2895-1A40-4E78-BE56-0D9200A62642}" sibTransId="{60DDE1E9-4627-4060-AD5D-B6E4E16C2489}"/>
    <dgm:cxn modelId="{31E3B981-15AD-4F28-AC36-E7F1B732F76D}" srcId="{334C9B75-3DE1-40A0-800D-59A5B38F9D34}" destId="{A76E2E9A-3933-413A-B5EC-C97EB804DCD0}" srcOrd="1" destOrd="0" parTransId="{D21DC64F-01A3-4FE6-A78B-AEDECFF2AE2D}" sibTransId="{F9331A1A-FDA1-46EF-9A73-69DAF682505E}"/>
    <dgm:cxn modelId="{420FB5C5-B7DB-4BA9-A3CE-1B855E9E1127}" type="presOf" srcId="{A76E2E9A-3933-413A-B5EC-C97EB804DCD0}" destId="{3E9D75CB-76D3-4CDE-A35A-52567933D394}" srcOrd="0" destOrd="0" presId="urn:microsoft.com/office/officeart/2005/8/layout/orgChart1"/>
    <dgm:cxn modelId="{1484CE17-38E9-4FAD-AD90-C2DE4863784B}" type="presOf" srcId="{16DA6B62-C11D-474B-8FBA-7415C7E6E81B}" destId="{ECF64469-3432-4254-9960-2AEB6E999B33}" srcOrd="0" destOrd="0" presId="urn:microsoft.com/office/officeart/2005/8/layout/orgChart1"/>
    <dgm:cxn modelId="{93E8508B-C429-4C01-A9B5-B6B4E0BA2952}" type="presParOf" srcId="{96732050-9CE6-4651-BDAF-4569668B4D8C}" destId="{FD62CD9E-B0BC-4585-A539-929D7AA1F18B}" srcOrd="0" destOrd="0" presId="urn:microsoft.com/office/officeart/2005/8/layout/orgChart1"/>
    <dgm:cxn modelId="{6D35458C-D475-4154-ADB7-60B94FB50BAF}" type="presParOf" srcId="{FD62CD9E-B0BC-4585-A539-929D7AA1F18B}" destId="{0141D030-AFCA-45F1-8437-412A4AE49AD4}" srcOrd="0" destOrd="0" presId="urn:microsoft.com/office/officeart/2005/8/layout/orgChart1"/>
    <dgm:cxn modelId="{48AA34E5-464E-49C5-AD31-511683A471E0}" type="presParOf" srcId="{0141D030-AFCA-45F1-8437-412A4AE49AD4}" destId="{376B537D-5963-44E5-AA1F-7EA0445050F0}" srcOrd="0" destOrd="0" presId="urn:microsoft.com/office/officeart/2005/8/layout/orgChart1"/>
    <dgm:cxn modelId="{ABCD6CFB-16B9-4CE2-A891-073AF2E5E7F9}" type="presParOf" srcId="{0141D030-AFCA-45F1-8437-412A4AE49AD4}" destId="{569B1ED1-183F-4DF4-9235-536C7CD28FFE}" srcOrd="1" destOrd="0" presId="urn:microsoft.com/office/officeart/2005/8/layout/orgChart1"/>
    <dgm:cxn modelId="{B5DE8225-4653-44DF-86A1-CF2B4D2CF06E}" type="presParOf" srcId="{FD62CD9E-B0BC-4585-A539-929D7AA1F18B}" destId="{E797AF5C-1042-4ECF-974E-C39DDE86C42F}" srcOrd="1" destOrd="0" presId="urn:microsoft.com/office/officeart/2005/8/layout/orgChart1"/>
    <dgm:cxn modelId="{B3954ABE-C397-4A5D-83DF-E4BB99F976B0}" type="presParOf" srcId="{E797AF5C-1042-4ECF-974E-C39DDE86C42F}" destId="{ECF64469-3432-4254-9960-2AEB6E999B33}" srcOrd="0" destOrd="0" presId="urn:microsoft.com/office/officeart/2005/8/layout/orgChart1"/>
    <dgm:cxn modelId="{B151A2D5-B665-43E9-82CB-4E5BD45643DB}" type="presParOf" srcId="{E797AF5C-1042-4ECF-974E-C39DDE86C42F}" destId="{996689E6-45C3-428D-8357-E63FF21F633A}" srcOrd="1" destOrd="0" presId="urn:microsoft.com/office/officeart/2005/8/layout/orgChart1"/>
    <dgm:cxn modelId="{AF95B4B8-9A4E-4E27-8631-A724188DFB04}" type="presParOf" srcId="{996689E6-45C3-428D-8357-E63FF21F633A}" destId="{41E515F3-A1A2-4EFA-A4CA-2F5408577B3C}" srcOrd="0" destOrd="0" presId="urn:microsoft.com/office/officeart/2005/8/layout/orgChart1"/>
    <dgm:cxn modelId="{34452D70-D83D-4788-B3DE-7DC31FCE3B45}" type="presParOf" srcId="{41E515F3-A1A2-4EFA-A4CA-2F5408577B3C}" destId="{E52ECD54-8CD2-48C4-8B57-3D7D7822CBD8}" srcOrd="0" destOrd="0" presId="urn:microsoft.com/office/officeart/2005/8/layout/orgChart1"/>
    <dgm:cxn modelId="{4B496622-6FC9-4DEF-9FFD-46AAA671C49D}" type="presParOf" srcId="{41E515F3-A1A2-4EFA-A4CA-2F5408577B3C}" destId="{8F181251-E8E2-4CC2-839E-FC701F0820C3}" srcOrd="1" destOrd="0" presId="urn:microsoft.com/office/officeart/2005/8/layout/orgChart1"/>
    <dgm:cxn modelId="{01475888-0A49-4657-A049-EF9B40CD2D77}" type="presParOf" srcId="{996689E6-45C3-428D-8357-E63FF21F633A}" destId="{F821CAC9-BB7E-4A0C-8B0E-CF1E7F1C8795}" srcOrd="1" destOrd="0" presId="urn:microsoft.com/office/officeart/2005/8/layout/orgChart1"/>
    <dgm:cxn modelId="{C90C1728-4C46-4C3B-9671-5CC59D92129F}" type="presParOf" srcId="{F821CAC9-BB7E-4A0C-8B0E-CF1E7F1C8795}" destId="{E0257A87-95C5-4A31-A48F-F43C435EC1CB}" srcOrd="0" destOrd="0" presId="urn:microsoft.com/office/officeart/2005/8/layout/orgChart1"/>
    <dgm:cxn modelId="{40FC1471-D75C-4540-B9AB-E0130DB37FCB}" type="presParOf" srcId="{F821CAC9-BB7E-4A0C-8B0E-CF1E7F1C8795}" destId="{FCA398B4-FDE3-4768-B1A4-47EEC409429D}" srcOrd="1" destOrd="0" presId="urn:microsoft.com/office/officeart/2005/8/layout/orgChart1"/>
    <dgm:cxn modelId="{158D7A05-FBBF-48A5-A5B0-DE02AB0F0F51}" type="presParOf" srcId="{FCA398B4-FDE3-4768-B1A4-47EEC409429D}" destId="{03CFCA45-FB0E-43B7-986A-815D7DDA35F2}" srcOrd="0" destOrd="0" presId="urn:microsoft.com/office/officeart/2005/8/layout/orgChart1"/>
    <dgm:cxn modelId="{9654B157-3A3A-417A-BA58-2263A3CC8795}" type="presParOf" srcId="{03CFCA45-FB0E-43B7-986A-815D7DDA35F2}" destId="{AD2779E3-6460-4257-8AC8-C0E7AA4DCF45}" srcOrd="0" destOrd="0" presId="urn:microsoft.com/office/officeart/2005/8/layout/orgChart1"/>
    <dgm:cxn modelId="{C4FCA3D3-276B-4121-BCE4-A3EC950BD83A}" type="presParOf" srcId="{03CFCA45-FB0E-43B7-986A-815D7DDA35F2}" destId="{26B2BBF1-5AA3-4D9A-B187-3575C1C39172}" srcOrd="1" destOrd="0" presId="urn:microsoft.com/office/officeart/2005/8/layout/orgChart1"/>
    <dgm:cxn modelId="{F9BE9AF5-7F9E-4886-B2F6-53B907B9DE9A}" type="presParOf" srcId="{FCA398B4-FDE3-4768-B1A4-47EEC409429D}" destId="{F7F9AB50-B9A5-4EBF-B888-D97E933105FA}" srcOrd="1" destOrd="0" presId="urn:microsoft.com/office/officeart/2005/8/layout/orgChart1"/>
    <dgm:cxn modelId="{7072757E-C7B0-41A0-B6F1-68B861C7D5A3}" type="presParOf" srcId="{FCA398B4-FDE3-4768-B1A4-47EEC409429D}" destId="{BF5D6065-5DB1-48B3-88BA-25B990A4DB93}" srcOrd="2" destOrd="0" presId="urn:microsoft.com/office/officeart/2005/8/layout/orgChart1"/>
    <dgm:cxn modelId="{74F05AB1-784A-4282-B41A-14A916F8C6AA}" type="presParOf" srcId="{F821CAC9-BB7E-4A0C-8B0E-CF1E7F1C8795}" destId="{0A944E87-D5BA-4044-8CE8-47230D4D6AC2}" srcOrd="2" destOrd="0" presId="urn:microsoft.com/office/officeart/2005/8/layout/orgChart1"/>
    <dgm:cxn modelId="{848E41D9-7B54-4D23-93AA-3362B1A33464}" type="presParOf" srcId="{F821CAC9-BB7E-4A0C-8B0E-CF1E7F1C8795}" destId="{4ECE4EA8-F7E6-4606-9C38-F33F4C6F1484}" srcOrd="3" destOrd="0" presId="urn:microsoft.com/office/officeart/2005/8/layout/orgChart1"/>
    <dgm:cxn modelId="{C8272C09-BD99-4F7D-B876-5D2B2EF82FEF}" type="presParOf" srcId="{4ECE4EA8-F7E6-4606-9C38-F33F4C6F1484}" destId="{D11CCBBB-4048-420E-986F-27FB338144C3}" srcOrd="0" destOrd="0" presId="urn:microsoft.com/office/officeart/2005/8/layout/orgChart1"/>
    <dgm:cxn modelId="{04395D80-B9CF-446A-A4CF-DF65C66DC2E4}" type="presParOf" srcId="{D11CCBBB-4048-420E-986F-27FB338144C3}" destId="{AA00D6C5-70F4-4CCE-A47F-65BF874BD3C4}" srcOrd="0" destOrd="0" presId="urn:microsoft.com/office/officeart/2005/8/layout/orgChart1"/>
    <dgm:cxn modelId="{A213A71E-1058-4DAD-85CC-97C39521DEDC}" type="presParOf" srcId="{D11CCBBB-4048-420E-986F-27FB338144C3}" destId="{CFDA9553-45B7-4AED-B7F3-D83EC94D7D9F}" srcOrd="1" destOrd="0" presId="urn:microsoft.com/office/officeart/2005/8/layout/orgChart1"/>
    <dgm:cxn modelId="{34A439DF-1429-4B69-8BA9-30523A2A1840}" type="presParOf" srcId="{4ECE4EA8-F7E6-4606-9C38-F33F4C6F1484}" destId="{F86B172D-0548-4320-8BA1-852E7158A22C}" srcOrd="1" destOrd="0" presId="urn:microsoft.com/office/officeart/2005/8/layout/orgChart1"/>
    <dgm:cxn modelId="{3B624C53-250A-42B8-906C-2C8910A9B93D}" type="presParOf" srcId="{4ECE4EA8-F7E6-4606-9C38-F33F4C6F1484}" destId="{3D6F4809-9DC7-424D-A389-789349C16489}" srcOrd="2" destOrd="0" presId="urn:microsoft.com/office/officeart/2005/8/layout/orgChart1"/>
    <dgm:cxn modelId="{E6E74549-105D-484F-A364-206FCB1D2B54}" type="presParOf" srcId="{996689E6-45C3-428D-8357-E63FF21F633A}" destId="{B00D97C3-CD61-4363-98E9-4C1AF7D094F2}" srcOrd="2" destOrd="0" presId="urn:microsoft.com/office/officeart/2005/8/layout/orgChart1"/>
    <dgm:cxn modelId="{6AEF57FD-6366-411B-B1F8-02E74FFB22B2}" type="presParOf" srcId="{E797AF5C-1042-4ECF-974E-C39DDE86C42F}" destId="{5803E6B2-44FE-4DED-BBD1-04A33AE954D1}" srcOrd="2" destOrd="0" presId="urn:microsoft.com/office/officeart/2005/8/layout/orgChart1"/>
    <dgm:cxn modelId="{328A516C-5E06-4E79-B7CE-DD009850FAE0}" type="presParOf" srcId="{E797AF5C-1042-4ECF-974E-C39DDE86C42F}" destId="{814B26B0-2048-4D0B-9987-5DD650FE03FA}" srcOrd="3" destOrd="0" presId="urn:microsoft.com/office/officeart/2005/8/layout/orgChart1"/>
    <dgm:cxn modelId="{3F6FB9BC-8AD0-468E-897A-13E756C9B3B9}" type="presParOf" srcId="{814B26B0-2048-4D0B-9987-5DD650FE03FA}" destId="{754213F6-8E89-4160-BBD5-6174BE57C11F}" srcOrd="0" destOrd="0" presId="urn:microsoft.com/office/officeart/2005/8/layout/orgChart1"/>
    <dgm:cxn modelId="{7D48ACDB-8CB4-40BB-81CC-756158FEB922}" type="presParOf" srcId="{754213F6-8E89-4160-BBD5-6174BE57C11F}" destId="{FCFF6F1F-D5CC-48D9-8B66-BBC4355E3E3C}" srcOrd="0" destOrd="0" presId="urn:microsoft.com/office/officeart/2005/8/layout/orgChart1"/>
    <dgm:cxn modelId="{C3CE11AF-7E46-42A3-8CDD-C8D3E4690EB0}" type="presParOf" srcId="{754213F6-8E89-4160-BBD5-6174BE57C11F}" destId="{BB9E6293-2706-4F1D-9323-D4BBBAC644E1}" srcOrd="1" destOrd="0" presId="urn:microsoft.com/office/officeart/2005/8/layout/orgChart1"/>
    <dgm:cxn modelId="{309B4704-6D20-4E1D-898B-8303DFDB0318}" type="presParOf" srcId="{814B26B0-2048-4D0B-9987-5DD650FE03FA}" destId="{31F4BF9A-B579-429D-88F2-A20B7EB2656A}" srcOrd="1" destOrd="0" presId="urn:microsoft.com/office/officeart/2005/8/layout/orgChart1"/>
    <dgm:cxn modelId="{29EA7DDE-BEED-430D-A220-D7BCE07EB590}" type="presParOf" srcId="{31F4BF9A-B579-429D-88F2-A20B7EB2656A}" destId="{7B3BF2E8-DCDA-4C7D-B15E-6A0EF01932C4}" srcOrd="0" destOrd="0" presId="urn:microsoft.com/office/officeart/2005/8/layout/orgChart1"/>
    <dgm:cxn modelId="{993712FE-C589-4326-A5AC-BEB87DD4F4BA}" type="presParOf" srcId="{31F4BF9A-B579-429D-88F2-A20B7EB2656A}" destId="{176077A2-5E6F-4967-A206-0D8134CEBCC2}" srcOrd="1" destOrd="0" presId="urn:microsoft.com/office/officeart/2005/8/layout/orgChart1"/>
    <dgm:cxn modelId="{BC43536A-D51A-4112-A230-CEAA9E531A8C}" type="presParOf" srcId="{176077A2-5E6F-4967-A206-0D8134CEBCC2}" destId="{5E15A054-FF6C-4007-8976-3A6F49628596}" srcOrd="0" destOrd="0" presId="urn:microsoft.com/office/officeart/2005/8/layout/orgChart1"/>
    <dgm:cxn modelId="{3606D30C-4FAB-4F7D-B58D-C71D86AA2E73}" type="presParOf" srcId="{5E15A054-FF6C-4007-8976-3A6F49628596}" destId="{51C39E7C-3B01-43D5-A627-B5B292CFA91C}" srcOrd="0" destOrd="0" presId="urn:microsoft.com/office/officeart/2005/8/layout/orgChart1"/>
    <dgm:cxn modelId="{2D299CCB-E078-4438-A119-16BDBAEA3A4C}" type="presParOf" srcId="{5E15A054-FF6C-4007-8976-3A6F49628596}" destId="{00D34DE1-BB58-45ED-ABB7-58D1B19F84C8}" srcOrd="1" destOrd="0" presId="urn:microsoft.com/office/officeart/2005/8/layout/orgChart1"/>
    <dgm:cxn modelId="{AF840745-5BD2-49EF-8E3A-C574B214F34B}" type="presParOf" srcId="{176077A2-5E6F-4967-A206-0D8134CEBCC2}" destId="{6461DECC-E759-4D77-801C-8E165FE12E7D}" srcOrd="1" destOrd="0" presId="urn:microsoft.com/office/officeart/2005/8/layout/orgChart1"/>
    <dgm:cxn modelId="{4935B860-F1EE-4D1C-B916-6CC47325A8A4}" type="presParOf" srcId="{176077A2-5E6F-4967-A206-0D8134CEBCC2}" destId="{790322AD-E263-4ACA-B044-55A09578B905}" srcOrd="2" destOrd="0" presId="urn:microsoft.com/office/officeart/2005/8/layout/orgChart1"/>
    <dgm:cxn modelId="{76B7C2CE-4E2A-4DB1-881A-167DCB9F11E9}" type="presParOf" srcId="{814B26B0-2048-4D0B-9987-5DD650FE03FA}" destId="{87778DF7-F46E-4642-BED8-1DC06E6654A8}" srcOrd="2" destOrd="0" presId="urn:microsoft.com/office/officeart/2005/8/layout/orgChart1"/>
    <dgm:cxn modelId="{905E7D57-A222-4D21-A1CC-9D91FB763DE7}" type="presParOf" srcId="{E797AF5C-1042-4ECF-974E-C39DDE86C42F}" destId="{04BB6195-E359-473B-83E8-22938327BF11}" srcOrd="4" destOrd="0" presId="urn:microsoft.com/office/officeart/2005/8/layout/orgChart1"/>
    <dgm:cxn modelId="{5A340DAC-1161-4E91-8536-F8EC3A2CCDC4}" type="presParOf" srcId="{E797AF5C-1042-4ECF-974E-C39DDE86C42F}" destId="{02A5CD08-8320-45CC-AA45-89264AD2C513}" srcOrd="5" destOrd="0" presId="urn:microsoft.com/office/officeart/2005/8/layout/orgChart1"/>
    <dgm:cxn modelId="{4B63658D-5CC1-4264-971D-F42949A0F10E}" type="presParOf" srcId="{02A5CD08-8320-45CC-AA45-89264AD2C513}" destId="{1F3CAB3C-86FF-4916-A512-5E20414E68DB}" srcOrd="0" destOrd="0" presId="urn:microsoft.com/office/officeart/2005/8/layout/orgChart1"/>
    <dgm:cxn modelId="{8581E093-CF9F-4F18-BF78-8327B9367242}" type="presParOf" srcId="{1F3CAB3C-86FF-4916-A512-5E20414E68DB}" destId="{A81FF819-FC70-4D49-8D26-497C569E6579}" srcOrd="0" destOrd="0" presId="urn:microsoft.com/office/officeart/2005/8/layout/orgChart1"/>
    <dgm:cxn modelId="{16BAF5CE-D084-46F5-B202-8F360DA8BCF2}" type="presParOf" srcId="{1F3CAB3C-86FF-4916-A512-5E20414E68DB}" destId="{63175422-75BD-47F7-8E2D-C819ED441E1F}" srcOrd="1" destOrd="0" presId="urn:microsoft.com/office/officeart/2005/8/layout/orgChart1"/>
    <dgm:cxn modelId="{599A0103-BA15-406C-88D7-EDB00F352EC3}" type="presParOf" srcId="{02A5CD08-8320-45CC-AA45-89264AD2C513}" destId="{87A7C87A-B924-408C-B665-C43B1E17B9E1}" srcOrd="1" destOrd="0" presId="urn:microsoft.com/office/officeart/2005/8/layout/orgChart1"/>
    <dgm:cxn modelId="{9C4ABA6B-3C98-48E5-BBCF-CB78640F0C38}" type="presParOf" srcId="{02A5CD08-8320-45CC-AA45-89264AD2C513}" destId="{961D2FF2-B2F9-48AD-937C-83ABD21E8DE3}" srcOrd="2" destOrd="0" presId="urn:microsoft.com/office/officeart/2005/8/layout/orgChart1"/>
    <dgm:cxn modelId="{DA491A6A-8971-4E3C-B541-A70473BDBA47}" type="presParOf" srcId="{E797AF5C-1042-4ECF-974E-C39DDE86C42F}" destId="{12C7E054-A1D2-4EF1-B8FD-7630FEB28875}" srcOrd="6" destOrd="0" presId="urn:microsoft.com/office/officeart/2005/8/layout/orgChart1"/>
    <dgm:cxn modelId="{D77D31C4-FAE9-49AD-81A4-87C8AA9D7F81}" type="presParOf" srcId="{E797AF5C-1042-4ECF-974E-C39DDE86C42F}" destId="{85316877-1119-4B6E-8F72-1B50C351CBBE}" srcOrd="7" destOrd="0" presId="urn:microsoft.com/office/officeart/2005/8/layout/orgChart1"/>
    <dgm:cxn modelId="{A5041CA0-E960-4EF7-BA6E-2D0896E7B49E}" type="presParOf" srcId="{85316877-1119-4B6E-8F72-1B50C351CBBE}" destId="{F9B9A876-ED95-4E3D-B3A9-B6AA7B597308}" srcOrd="0" destOrd="0" presId="urn:microsoft.com/office/officeart/2005/8/layout/orgChart1"/>
    <dgm:cxn modelId="{E02278B4-1884-49F5-AAD4-DEB22E52D87A}" type="presParOf" srcId="{F9B9A876-ED95-4E3D-B3A9-B6AA7B597308}" destId="{DEEB5439-465A-4CAF-BB8A-DCA9C28A4433}" srcOrd="0" destOrd="0" presId="urn:microsoft.com/office/officeart/2005/8/layout/orgChart1"/>
    <dgm:cxn modelId="{69DFA7D3-57C4-412E-85B5-9A61A8E9948F}" type="presParOf" srcId="{F9B9A876-ED95-4E3D-B3A9-B6AA7B597308}" destId="{A6BCAF3A-A78D-481F-BE5A-60893470EDE0}" srcOrd="1" destOrd="0" presId="urn:microsoft.com/office/officeart/2005/8/layout/orgChart1"/>
    <dgm:cxn modelId="{7314C107-2162-4CD0-A6FC-F24AF2C9C701}" type="presParOf" srcId="{85316877-1119-4B6E-8F72-1B50C351CBBE}" destId="{BB9AFE0E-0080-4CBF-93FF-5B55C2B42CCF}" srcOrd="1" destOrd="0" presId="urn:microsoft.com/office/officeart/2005/8/layout/orgChart1"/>
    <dgm:cxn modelId="{247F8DD0-F47B-412B-957E-80AD3A214D52}" type="presParOf" srcId="{BB9AFE0E-0080-4CBF-93FF-5B55C2B42CCF}" destId="{B75039E8-0A61-4228-B505-92771A38AB9B}" srcOrd="0" destOrd="0" presId="urn:microsoft.com/office/officeart/2005/8/layout/orgChart1"/>
    <dgm:cxn modelId="{2EA9B90A-4D0D-4F41-90F2-2CB3A6A8EF62}" type="presParOf" srcId="{BB9AFE0E-0080-4CBF-93FF-5B55C2B42CCF}" destId="{75553C6D-5396-4960-BD8C-F34860383F17}" srcOrd="1" destOrd="0" presId="urn:microsoft.com/office/officeart/2005/8/layout/orgChart1"/>
    <dgm:cxn modelId="{4334BFD5-DB99-4D79-BC98-2516132BEA67}" type="presParOf" srcId="{75553C6D-5396-4960-BD8C-F34860383F17}" destId="{5730EEDA-2AFC-4F06-9680-C3DE38AC4154}" srcOrd="0" destOrd="0" presId="urn:microsoft.com/office/officeart/2005/8/layout/orgChart1"/>
    <dgm:cxn modelId="{6243F4B2-3695-403A-B0E3-6A3A3EE17FD1}" type="presParOf" srcId="{5730EEDA-2AFC-4F06-9680-C3DE38AC4154}" destId="{EE56FDBD-41C1-4321-A4BE-79817718309F}" srcOrd="0" destOrd="0" presId="urn:microsoft.com/office/officeart/2005/8/layout/orgChart1"/>
    <dgm:cxn modelId="{F865346C-E26D-4DC2-A387-D3321823A486}" type="presParOf" srcId="{5730EEDA-2AFC-4F06-9680-C3DE38AC4154}" destId="{AF1BD8E7-B060-4E4C-8543-A1D9408A37DD}" srcOrd="1" destOrd="0" presId="urn:microsoft.com/office/officeart/2005/8/layout/orgChart1"/>
    <dgm:cxn modelId="{E1E7E876-4377-45A7-B3BB-CC9D182C4E29}" type="presParOf" srcId="{75553C6D-5396-4960-BD8C-F34860383F17}" destId="{4341991E-CD41-4F90-8C6A-0F285522E2E4}" srcOrd="1" destOrd="0" presId="urn:microsoft.com/office/officeart/2005/8/layout/orgChart1"/>
    <dgm:cxn modelId="{DBFED12C-0C5A-44C2-AD28-726D234A5B8C}" type="presParOf" srcId="{75553C6D-5396-4960-BD8C-F34860383F17}" destId="{B3BC65EF-A524-4C46-AD7D-D1DD4D720AAB}" srcOrd="2" destOrd="0" presId="urn:microsoft.com/office/officeart/2005/8/layout/orgChart1"/>
    <dgm:cxn modelId="{75DEE596-981B-44A5-9872-AE05DC0A0EE2}" type="presParOf" srcId="{BB9AFE0E-0080-4CBF-93FF-5B55C2B42CCF}" destId="{B7EAC9F7-9B4F-4165-A427-599C097C31C7}" srcOrd="2" destOrd="0" presId="urn:microsoft.com/office/officeart/2005/8/layout/orgChart1"/>
    <dgm:cxn modelId="{EE0E24F0-6284-4DA5-9875-AB30B4C8CE48}" type="presParOf" srcId="{BB9AFE0E-0080-4CBF-93FF-5B55C2B42CCF}" destId="{56C87396-B36E-409D-AEA2-1BF955D0EDD2}" srcOrd="3" destOrd="0" presId="urn:microsoft.com/office/officeart/2005/8/layout/orgChart1"/>
    <dgm:cxn modelId="{9EFB9D76-C3C1-4546-AC7E-6DFCA666436C}" type="presParOf" srcId="{56C87396-B36E-409D-AEA2-1BF955D0EDD2}" destId="{6C322B48-ABFB-4629-9E62-98477174D8C0}" srcOrd="0" destOrd="0" presId="urn:microsoft.com/office/officeart/2005/8/layout/orgChart1"/>
    <dgm:cxn modelId="{D8B01D1A-1492-44AD-AE90-F6473FEDE4E2}" type="presParOf" srcId="{6C322B48-ABFB-4629-9E62-98477174D8C0}" destId="{3E9D75CB-76D3-4CDE-A35A-52567933D394}" srcOrd="0" destOrd="0" presId="urn:microsoft.com/office/officeart/2005/8/layout/orgChart1"/>
    <dgm:cxn modelId="{9C885F4A-A0F0-4647-8965-3C7D4723FD11}" type="presParOf" srcId="{6C322B48-ABFB-4629-9E62-98477174D8C0}" destId="{3CE4D813-63E9-4A78-AD2C-EA3A48BF28FE}" srcOrd="1" destOrd="0" presId="urn:microsoft.com/office/officeart/2005/8/layout/orgChart1"/>
    <dgm:cxn modelId="{29BD5041-3CA9-4B33-9C77-B5552F5F4ECF}" type="presParOf" srcId="{56C87396-B36E-409D-AEA2-1BF955D0EDD2}" destId="{4F5D13F0-C03A-4E0F-89C9-BFB21251EF63}" srcOrd="1" destOrd="0" presId="urn:microsoft.com/office/officeart/2005/8/layout/orgChart1"/>
    <dgm:cxn modelId="{83FBAF9C-CCC4-49D2-A1A6-6A53180175C6}" type="presParOf" srcId="{56C87396-B36E-409D-AEA2-1BF955D0EDD2}" destId="{5B075321-B641-4CC0-BDAD-5C26438354CE}" srcOrd="2" destOrd="0" presId="urn:microsoft.com/office/officeart/2005/8/layout/orgChart1"/>
    <dgm:cxn modelId="{5F66686F-F201-4506-A6DF-D397A6B55EC9}" type="presParOf" srcId="{85316877-1119-4B6E-8F72-1B50C351CBBE}" destId="{1A41B07D-0132-4ED7-B593-742487C79071}" srcOrd="2" destOrd="0" presId="urn:microsoft.com/office/officeart/2005/8/layout/orgChart1"/>
    <dgm:cxn modelId="{1441758F-9543-49FC-99F9-D8E06D58FA0C}" type="presParOf" srcId="{FD62CD9E-B0BC-4585-A539-929D7AA1F18B}" destId="{6A721B6A-D07C-422A-8800-963AAA33B4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7EAC9F7-9B4F-4165-A427-599C097C31C7}">
      <dsp:nvSpPr>
        <dsp:cNvPr id="0" name=""/>
        <dsp:cNvSpPr/>
      </dsp:nvSpPr>
      <dsp:spPr>
        <a:xfrm>
          <a:off x="6583582" y="1945323"/>
          <a:ext cx="240845" cy="1878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596"/>
              </a:lnTo>
              <a:lnTo>
                <a:pt x="240845" y="187859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039E8-0A61-4228-B505-92771A38AB9B}">
      <dsp:nvSpPr>
        <dsp:cNvPr id="0" name=""/>
        <dsp:cNvSpPr/>
      </dsp:nvSpPr>
      <dsp:spPr>
        <a:xfrm>
          <a:off x="6583582" y="1945323"/>
          <a:ext cx="240845" cy="738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593"/>
              </a:lnTo>
              <a:lnTo>
                <a:pt x="240845" y="7385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7E054-A1D2-4EF1-B8FD-7630FEB28875}">
      <dsp:nvSpPr>
        <dsp:cNvPr id="0" name=""/>
        <dsp:cNvSpPr/>
      </dsp:nvSpPr>
      <dsp:spPr>
        <a:xfrm>
          <a:off x="4311605" y="805320"/>
          <a:ext cx="2914232" cy="337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91"/>
              </a:lnTo>
              <a:lnTo>
                <a:pt x="2914232" y="168591"/>
              </a:lnTo>
              <a:lnTo>
                <a:pt x="2914232" y="33718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B6195-E359-473B-83E8-22938327BF11}">
      <dsp:nvSpPr>
        <dsp:cNvPr id="0" name=""/>
        <dsp:cNvSpPr/>
      </dsp:nvSpPr>
      <dsp:spPr>
        <a:xfrm>
          <a:off x="4311605" y="805320"/>
          <a:ext cx="971410" cy="337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591"/>
              </a:lnTo>
              <a:lnTo>
                <a:pt x="971410" y="168591"/>
              </a:lnTo>
              <a:lnTo>
                <a:pt x="971410" y="33718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BF2E8-DCDA-4C7D-B15E-6A0EF01932C4}">
      <dsp:nvSpPr>
        <dsp:cNvPr id="0" name=""/>
        <dsp:cNvSpPr/>
      </dsp:nvSpPr>
      <dsp:spPr>
        <a:xfrm>
          <a:off x="2697939" y="1945323"/>
          <a:ext cx="240845" cy="738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593"/>
              </a:lnTo>
              <a:lnTo>
                <a:pt x="240845" y="7385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3E6B2-44FE-4DED-BBD1-04A33AE954D1}">
      <dsp:nvSpPr>
        <dsp:cNvPr id="0" name=""/>
        <dsp:cNvSpPr/>
      </dsp:nvSpPr>
      <dsp:spPr>
        <a:xfrm>
          <a:off x="3340194" y="805320"/>
          <a:ext cx="971410" cy="337183"/>
        </a:xfrm>
        <a:custGeom>
          <a:avLst/>
          <a:gdLst/>
          <a:ahLst/>
          <a:cxnLst/>
          <a:rect l="0" t="0" r="0" b="0"/>
          <a:pathLst>
            <a:path>
              <a:moveTo>
                <a:pt x="971410" y="0"/>
              </a:moveTo>
              <a:lnTo>
                <a:pt x="971410" y="168591"/>
              </a:lnTo>
              <a:lnTo>
                <a:pt x="0" y="168591"/>
              </a:lnTo>
              <a:lnTo>
                <a:pt x="0" y="33718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44E87-D5BA-4044-8CE8-47230D4D6AC2}">
      <dsp:nvSpPr>
        <dsp:cNvPr id="0" name=""/>
        <dsp:cNvSpPr/>
      </dsp:nvSpPr>
      <dsp:spPr>
        <a:xfrm>
          <a:off x="755117" y="1945323"/>
          <a:ext cx="240845" cy="1878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596"/>
              </a:lnTo>
              <a:lnTo>
                <a:pt x="240845" y="187859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57A87-95C5-4A31-A48F-F43C435EC1CB}">
      <dsp:nvSpPr>
        <dsp:cNvPr id="0" name=""/>
        <dsp:cNvSpPr/>
      </dsp:nvSpPr>
      <dsp:spPr>
        <a:xfrm>
          <a:off x="755117" y="1945323"/>
          <a:ext cx="240845" cy="738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593"/>
              </a:lnTo>
              <a:lnTo>
                <a:pt x="240845" y="7385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64469-3432-4254-9960-2AEB6E999B33}">
      <dsp:nvSpPr>
        <dsp:cNvPr id="0" name=""/>
        <dsp:cNvSpPr/>
      </dsp:nvSpPr>
      <dsp:spPr>
        <a:xfrm>
          <a:off x="1397372" y="805320"/>
          <a:ext cx="2914232" cy="337183"/>
        </a:xfrm>
        <a:custGeom>
          <a:avLst/>
          <a:gdLst/>
          <a:ahLst/>
          <a:cxnLst/>
          <a:rect l="0" t="0" r="0" b="0"/>
          <a:pathLst>
            <a:path>
              <a:moveTo>
                <a:pt x="2914232" y="0"/>
              </a:moveTo>
              <a:lnTo>
                <a:pt x="2914232" y="168591"/>
              </a:lnTo>
              <a:lnTo>
                <a:pt x="0" y="168591"/>
              </a:lnTo>
              <a:lnTo>
                <a:pt x="0" y="33718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B537D-5963-44E5-AA1F-7EA0445050F0}">
      <dsp:nvSpPr>
        <dsp:cNvPr id="0" name=""/>
        <dsp:cNvSpPr/>
      </dsp:nvSpPr>
      <dsp:spPr>
        <a:xfrm>
          <a:off x="3508786" y="2501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Program Manager</a:t>
          </a:r>
          <a:endParaRPr lang="en-US" sz="1400" kern="1200" smtClean="0"/>
        </a:p>
      </dsp:txBody>
      <dsp:txXfrm>
        <a:off x="3508786" y="2501"/>
        <a:ext cx="1605637" cy="802818"/>
      </dsp:txXfrm>
    </dsp:sp>
    <dsp:sp modelId="{E52ECD54-8CD2-48C4-8B57-3D7D7822CBD8}">
      <dsp:nvSpPr>
        <dsp:cNvPr id="0" name=""/>
        <dsp:cNvSpPr/>
      </dsp:nvSpPr>
      <dsp:spPr>
        <a:xfrm>
          <a:off x="594554" y="1142504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Sr Optical Eng</a:t>
          </a:r>
          <a:endParaRPr lang="en-US" sz="1400" kern="1200" smtClean="0"/>
        </a:p>
      </dsp:txBody>
      <dsp:txXfrm>
        <a:off x="594554" y="1142504"/>
        <a:ext cx="1605637" cy="802818"/>
      </dsp:txXfrm>
    </dsp:sp>
    <dsp:sp modelId="{AD2779E3-6460-4257-8AC8-C0E7AA4DCF45}">
      <dsp:nvSpPr>
        <dsp:cNvPr id="0" name=""/>
        <dsp:cNvSpPr/>
      </dsp:nvSpPr>
      <dsp:spPr>
        <a:xfrm>
          <a:off x="995963" y="2282506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Optical Eng (Shared Resource)</a:t>
          </a:r>
          <a:endParaRPr lang="en-US" sz="1400" kern="1200" smtClean="0"/>
        </a:p>
      </dsp:txBody>
      <dsp:txXfrm>
        <a:off x="995963" y="2282506"/>
        <a:ext cx="1605637" cy="802818"/>
      </dsp:txXfrm>
    </dsp:sp>
    <dsp:sp modelId="{AA00D6C5-70F4-4CCE-A47F-65BF874BD3C4}">
      <dsp:nvSpPr>
        <dsp:cNvPr id="0" name=""/>
        <dsp:cNvSpPr/>
      </dsp:nvSpPr>
      <dsp:spPr>
        <a:xfrm>
          <a:off x="995963" y="3422509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Process Technician</a:t>
          </a:r>
          <a:endParaRPr lang="en-US" sz="1400" kern="1200" smtClean="0"/>
        </a:p>
      </dsp:txBody>
      <dsp:txXfrm>
        <a:off x="995963" y="3422509"/>
        <a:ext cx="1605637" cy="802818"/>
      </dsp:txXfrm>
    </dsp:sp>
    <dsp:sp modelId="{FCFF6F1F-D5CC-48D9-8B66-BBC4355E3E3C}">
      <dsp:nvSpPr>
        <dsp:cNvPr id="0" name=""/>
        <dsp:cNvSpPr/>
      </dsp:nvSpPr>
      <dsp:spPr>
        <a:xfrm>
          <a:off x="2537375" y="1142504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Sr Mechanical Eng</a:t>
          </a:r>
          <a:endParaRPr lang="en-US" sz="1400" kern="1200" smtClean="0"/>
        </a:p>
      </dsp:txBody>
      <dsp:txXfrm>
        <a:off x="2537375" y="1142504"/>
        <a:ext cx="1605637" cy="802818"/>
      </dsp:txXfrm>
    </dsp:sp>
    <dsp:sp modelId="{51C39E7C-3B01-43D5-A627-B5B292CFA91C}">
      <dsp:nvSpPr>
        <dsp:cNvPr id="0" name=""/>
        <dsp:cNvSpPr/>
      </dsp:nvSpPr>
      <dsp:spPr>
        <a:xfrm>
          <a:off x="2938785" y="2282506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Mechanical Eng (Shared Resource)</a:t>
          </a:r>
          <a:endParaRPr lang="en-US" sz="1400" kern="1200" smtClean="0"/>
        </a:p>
      </dsp:txBody>
      <dsp:txXfrm>
        <a:off x="2938785" y="2282506"/>
        <a:ext cx="1605637" cy="802818"/>
      </dsp:txXfrm>
    </dsp:sp>
    <dsp:sp modelId="{A81FF819-FC70-4D49-8D26-497C569E6579}">
      <dsp:nvSpPr>
        <dsp:cNvPr id="0" name=""/>
        <dsp:cNvSpPr/>
      </dsp:nvSpPr>
      <dsp:spPr>
        <a:xfrm>
          <a:off x="4480197" y="1142504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Control / Systems</a:t>
          </a:r>
        </a:p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Eng (Contracted)</a:t>
          </a:r>
          <a:endParaRPr lang="en-US" sz="1400" kern="1200" smtClean="0"/>
        </a:p>
      </dsp:txBody>
      <dsp:txXfrm>
        <a:off x="4480197" y="1142504"/>
        <a:ext cx="1605637" cy="802818"/>
      </dsp:txXfrm>
    </dsp:sp>
    <dsp:sp modelId="{DEEB5439-465A-4CAF-BB8A-DCA9C28A4433}">
      <dsp:nvSpPr>
        <dsp:cNvPr id="0" name=""/>
        <dsp:cNvSpPr/>
      </dsp:nvSpPr>
      <dsp:spPr>
        <a:xfrm>
          <a:off x="6423018" y="1142504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Operations Supervisor / Manager</a:t>
          </a:r>
          <a:endParaRPr lang="en-US" sz="1400" kern="1200" smtClean="0"/>
        </a:p>
      </dsp:txBody>
      <dsp:txXfrm>
        <a:off x="6423018" y="1142504"/>
        <a:ext cx="1605637" cy="802818"/>
      </dsp:txXfrm>
    </dsp:sp>
    <dsp:sp modelId="{EE56FDBD-41C1-4321-A4BE-79817718309F}">
      <dsp:nvSpPr>
        <dsp:cNvPr id="0" name=""/>
        <dsp:cNvSpPr/>
      </dsp:nvSpPr>
      <dsp:spPr>
        <a:xfrm>
          <a:off x="6824428" y="2282506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Field Engineer</a:t>
          </a:r>
          <a:endParaRPr lang="en-US" sz="1400" kern="1200" smtClean="0"/>
        </a:p>
      </dsp:txBody>
      <dsp:txXfrm>
        <a:off x="6824428" y="2282506"/>
        <a:ext cx="1605637" cy="802818"/>
      </dsp:txXfrm>
    </dsp:sp>
    <dsp:sp modelId="{3E9D75CB-76D3-4CDE-A35A-52567933D394}">
      <dsp:nvSpPr>
        <dsp:cNvPr id="0" name=""/>
        <dsp:cNvSpPr/>
      </dsp:nvSpPr>
      <dsp:spPr>
        <a:xfrm>
          <a:off x="6824428" y="3422509"/>
          <a:ext cx="1605637" cy="8028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/>
            </a:rPr>
            <a:t>Field Technician</a:t>
          </a:r>
          <a:endParaRPr lang="en-US" sz="1400" kern="1200" smtClean="0"/>
        </a:p>
      </dsp:txBody>
      <dsp:txXfrm>
        <a:off x="6824428" y="3422509"/>
        <a:ext cx="1605637" cy="802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2">
      <a:dk1>
        <a:srgbClr val="027C30"/>
      </a:dk1>
      <a:lt1>
        <a:sysClr val="window" lastClr="FFFFFF"/>
      </a:lt1>
      <a:dk2>
        <a:srgbClr val="676A55"/>
      </a:dk2>
      <a:lt2>
        <a:srgbClr val="EAEBDE"/>
      </a:lt2>
      <a:accent1>
        <a:srgbClr val="002060"/>
      </a:accent1>
      <a:accent2>
        <a:srgbClr val="FF0000"/>
      </a:accent2>
      <a:accent3>
        <a:srgbClr val="00B0F0"/>
      </a:accent3>
      <a:accent4>
        <a:srgbClr val="FF0000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1292</Words>
  <Characters>6960</Characters>
  <Application>Microsoft Macintosh Word</Application>
  <DocSecurity>0</DocSecurity>
  <Lines>783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2017-02-21T04:34:00Z</dcterms:created>
  <dcterms:modified xsi:type="dcterms:W3CDTF">2017-02-21T04:34:00Z</dcterms:modified>
</cp:coreProperties>
</file>