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52307" w14:textId="77777777" w:rsidR="00A43779" w:rsidRPr="00F40A56" w:rsidRDefault="00A43779" w:rsidP="00A43779">
      <w:pPr>
        <w:pStyle w:val="TtuloApartado1sinnivel"/>
        <w:rPr>
          <w:sz w:val="22"/>
          <w:szCs w:val="22"/>
        </w:rPr>
      </w:pPr>
      <w:bookmarkStart w:id="0" w:name="_Toc459888455"/>
      <w:r w:rsidRPr="00F40A56">
        <w:rPr>
          <w:sz w:val="22"/>
          <w:szCs w:val="22"/>
        </w:rPr>
        <w:t>Lectura</w:t>
      </w:r>
      <w:r w:rsidR="008F2B29" w:rsidRPr="00F40A56">
        <w:rPr>
          <w:sz w:val="22"/>
          <w:szCs w:val="22"/>
        </w:rPr>
        <w:t xml:space="preserve">: </w:t>
      </w:r>
      <w:r w:rsidR="00770F46" w:rsidRPr="00F40A56">
        <w:rPr>
          <w:sz w:val="22"/>
          <w:szCs w:val="22"/>
        </w:rPr>
        <w:t>Lectura y práctica aplicada. Diferencias entre el sistema nervioso y los sistemas de computación artificiales. Prototipo de un sistema artificial</w:t>
      </w:r>
    </w:p>
    <w:p w14:paraId="41F1BB77" w14:textId="0FBE9640" w:rsidR="00A43779" w:rsidRPr="0020301A" w:rsidRDefault="00171426" w:rsidP="00A43779">
      <w:pPr>
        <w:rPr>
          <w:rFonts w:cs="UnitOT-Light"/>
          <w:b/>
          <w:bCs/>
          <w:sz w:val="22"/>
          <w:szCs w:val="22"/>
        </w:rPr>
      </w:pPr>
      <w:r w:rsidRPr="0020301A">
        <w:rPr>
          <w:rFonts w:cs="UnitOT-Light"/>
          <w:b/>
          <w:bCs/>
          <w:sz w:val="22"/>
          <w:szCs w:val="22"/>
        </w:rPr>
        <w:t>PARTE 1: Resumen del artículo</w:t>
      </w:r>
      <w:r w:rsidR="004231EC" w:rsidRPr="0020301A">
        <w:rPr>
          <w:rFonts w:cs="UnitOT-Light"/>
          <w:b/>
          <w:bCs/>
          <w:sz w:val="22"/>
          <w:szCs w:val="22"/>
        </w:rPr>
        <w:t xml:space="preserve">: Lenguaje, corporeidad y </w:t>
      </w:r>
      <w:r w:rsidR="00002BAE" w:rsidRPr="0020301A">
        <w:rPr>
          <w:rFonts w:cs="UnitOT-Light"/>
          <w:b/>
          <w:bCs/>
          <w:sz w:val="22"/>
          <w:szCs w:val="22"/>
        </w:rPr>
        <w:t>cerebro: Una revisión crítica, de M. De Vega.</w:t>
      </w:r>
    </w:p>
    <w:p w14:paraId="3B6EA6F4" w14:textId="706A8813" w:rsidR="00002BAE" w:rsidRDefault="00002BAE" w:rsidP="009D339D">
      <w:pPr>
        <w:spacing w:line="276" w:lineRule="auto"/>
        <w:rPr>
          <w:sz w:val="20"/>
          <w:szCs w:val="20"/>
        </w:rPr>
      </w:pPr>
      <w:r w:rsidRPr="00505C0F">
        <w:rPr>
          <w:sz w:val="20"/>
          <w:szCs w:val="20"/>
        </w:rPr>
        <w:t>Este artículo ha sido di</w:t>
      </w:r>
      <w:r>
        <w:rPr>
          <w:sz w:val="20"/>
          <w:szCs w:val="20"/>
        </w:rPr>
        <w:t xml:space="preserve">señado por el autor en defensa de la teoría de la corporeidad. </w:t>
      </w:r>
      <w:r w:rsidR="00A70C99">
        <w:rPr>
          <w:sz w:val="20"/>
          <w:szCs w:val="20"/>
        </w:rPr>
        <w:t>Esta teor</w:t>
      </w:r>
      <w:r w:rsidR="008E1A2E">
        <w:rPr>
          <w:sz w:val="20"/>
          <w:szCs w:val="20"/>
        </w:rPr>
        <w:t>ía</w:t>
      </w:r>
      <w:r>
        <w:rPr>
          <w:sz w:val="20"/>
          <w:szCs w:val="20"/>
        </w:rPr>
        <w:t xml:space="preserve"> establece que cualquier significado de palabras, acciones</w:t>
      </w:r>
      <w:r w:rsidR="008E1A2E">
        <w:rPr>
          <w:sz w:val="20"/>
          <w:szCs w:val="20"/>
        </w:rPr>
        <w:t xml:space="preserve"> y </w:t>
      </w:r>
      <w:r>
        <w:rPr>
          <w:sz w:val="20"/>
          <w:szCs w:val="20"/>
        </w:rPr>
        <w:t xml:space="preserve">hechos es procesado en el cerebro como una representación o ‘reactivación’ de las áreas corticales que usualmente se encargan de la percepción, la acción, e incluso, la emoción. Es decir, durante la comprensión del discurso, las personas construyen representaciones análogas a la experiencia. </w:t>
      </w:r>
    </w:p>
    <w:p w14:paraId="41F3411B" w14:textId="77777777" w:rsidR="009B602D" w:rsidRDefault="009B602D" w:rsidP="009D339D">
      <w:pPr>
        <w:spacing w:line="276" w:lineRule="auto"/>
        <w:rPr>
          <w:sz w:val="20"/>
          <w:szCs w:val="20"/>
        </w:rPr>
      </w:pPr>
    </w:p>
    <w:p w14:paraId="1F07A081" w14:textId="7338660F" w:rsidR="00002BAE" w:rsidRDefault="008E1A2E" w:rsidP="009D339D">
      <w:pPr>
        <w:spacing w:line="276" w:lineRule="auto"/>
        <w:rPr>
          <w:sz w:val="20"/>
          <w:szCs w:val="20"/>
        </w:rPr>
      </w:pPr>
      <w:r>
        <w:rPr>
          <w:sz w:val="20"/>
          <w:szCs w:val="20"/>
        </w:rPr>
        <w:t xml:space="preserve">Asimismo, el artículo basa </w:t>
      </w:r>
      <w:r w:rsidR="00EA01F2">
        <w:rPr>
          <w:sz w:val="20"/>
          <w:szCs w:val="20"/>
        </w:rPr>
        <w:t>una parte en establecer una diferencia crítica con el</w:t>
      </w:r>
      <w:r w:rsidR="00002BAE">
        <w:rPr>
          <w:sz w:val="20"/>
          <w:szCs w:val="20"/>
        </w:rPr>
        <w:t xml:space="preserve"> simbolismo</w:t>
      </w:r>
      <w:r w:rsidR="00EA01F2">
        <w:rPr>
          <w:sz w:val="20"/>
          <w:szCs w:val="20"/>
        </w:rPr>
        <w:t>, el cual</w:t>
      </w:r>
      <w:r w:rsidR="00002BAE">
        <w:rPr>
          <w:sz w:val="20"/>
          <w:szCs w:val="20"/>
        </w:rPr>
        <w:t xml:space="preserve"> expresa que la mente procesa la información que recibe a través de la extracción de proposiciones, unidades de significado menores que una oración. </w:t>
      </w:r>
      <w:r w:rsidR="007F62AF">
        <w:rPr>
          <w:sz w:val="20"/>
          <w:szCs w:val="20"/>
        </w:rPr>
        <w:t>El simbolismo pretende explicar que para</w:t>
      </w:r>
      <w:r w:rsidR="00002BAE">
        <w:rPr>
          <w:sz w:val="20"/>
          <w:szCs w:val="20"/>
        </w:rPr>
        <w:t xml:space="preserve"> las personas es más fácil asociar palabras que tienen relación entre sí que aquellas que no lo tienen, De Vega </w:t>
      </w:r>
      <w:r w:rsidR="002D60BB">
        <w:rPr>
          <w:sz w:val="20"/>
          <w:szCs w:val="20"/>
        </w:rPr>
        <w:t xml:space="preserve">hace una crítica y sostiene </w:t>
      </w:r>
      <w:r w:rsidR="00D93763">
        <w:rPr>
          <w:sz w:val="20"/>
          <w:szCs w:val="20"/>
        </w:rPr>
        <w:t>que,</w:t>
      </w:r>
      <w:r w:rsidR="00002BAE">
        <w:rPr>
          <w:sz w:val="20"/>
          <w:szCs w:val="20"/>
        </w:rPr>
        <w:t xml:space="preserve"> aunque las proposiciones existan, el simbolismo no puede explicar </w:t>
      </w:r>
      <w:r w:rsidR="002D60BB">
        <w:rPr>
          <w:sz w:val="20"/>
          <w:szCs w:val="20"/>
        </w:rPr>
        <w:t>cómo</w:t>
      </w:r>
      <w:r w:rsidR="00002BAE">
        <w:rPr>
          <w:sz w:val="20"/>
          <w:szCs w:val="20"/>
        </w:rPr>
        <w:t xml:space="preserve"> se codifican las palabras, y</w:t>
      </w:r>
      <w:r w:rsidR="002D60BB">
        <w:rPr>
          <w:sz w:val="20"/>
          <w:szCs w:val="20"/>
        </w:rPr>
        <w:t>a</w:t>
      </w:r>
      <w:r w:rsidR="00002BAE">
        <w:rPr>
          <w:sz w:val="20"/>
          <w:szCs w:val="20"/>
        </w:rPr>
        <w:t xml:space="preserve"> que para poder codificar una oración se debe haber comprendido antes el significado. </w:t>
      </w:r>
    </w:p>
    <w:p w14:paraId="10EECB16" w14:textId="77777777" w:rsidR="00391C2F" w:rsidRDefault="00391C2F" w:rsidP="009D339D">
      <w:pPr>
        <w:spacing w:line="276" w:lineRule="auto"/>
        <w:rPr>
          <w:sz w:val="20"/>
          <w:szCs w:val="20"/>
        </w:rPr>
      </w:pPr>
    </w:p>
    <w:p w14:paraId="2B70AD1F" w14:textId="5C750933" w:rsidR="00002BAE" w:rsidRDefault="00002BAE" w:rsidP="009D339D">
      <w:pPr>
        <w:spacing w:line="276" w:lineRule="auto"/>
        <w:rPr>
          <w:sz w:val="20"/>
          <w:szCs w:val="20"/>
        </w:rPr>
      </w:pPr>
      <w:r>
        <w:rPr>
          <w:sz w:val="20"/>
          <w:szCs w:val="20"/>
        </w:rPr>
        <w:t xml:space="preserve">Varios experimentos han demostrado que las palabras que denotan acción activan las mismas regiones del cerebro </w:t>
      </w:r>
      <w:r w:rsidR="00227EBB">
        <w:rPr>
          <w:sz w:val="20"/>
          <w:szCs w:val="20"/>
        </w:rPr>
        <w:t xml:space="preserve">que </w:t>
      </w:r>
      <w:r>
        <w:rPr>
          <w:sz w:val="20"/>
          <w:szCs w:val="20"/>
        </w:rPr>
        <w:t>cuando se están realizando esas mismas acciones, por ejemplo, tanto patear como pelota activarán representaciones visuales y motoras asociadas con el pie, sin siquiera estar realizando la acción, bastará con haberla leído o escuchado.</w:t>
      </w:r>
    </w:p>
    <w:p w14:paraId="3CBDF3FE" w14:textId="18E7C0D8" w:rsidR="004F288E" w:rsidRDefault="004F288E" w:rsidP="009D339D">
      <w:pPr>
        <w:spacing w:line="276" w:lineRule="auto"/>
        <w:rPr>
          <w:sz w:val="20"/>
          <w:szCs w:val="20"/>
        </w:rPr>
      </w:pPr>
      <w:r>
        <w:rPr>
          <w:sz w:val="20"/>
          <w:szCs w:val="20"/>
        </w:rPr>
        <w:t>Uno de los descubrimientos más grandes que refuerzan la teoría de la corporeidad del significado es el descubrimiento de las neuronas espejo. Estas podrían estar a cargo de las capacidades de la mente que nos permiten entender las intenciones de los demás.</w:t>
      </w:r>
    </w:p>
    <w:p w14:paraId="0DDDEA26" w14:textId="77777777" w:rsidR="00391C2F" w:rsidRDefault="00391C2F" w:rsidP="009D339D">
      <w:pPr>
        <w:spacing w:line="276" w:lineRule="auto"/>
        <w:rPr>
          <w:sz w:val="20"/>
          <w:szCs w:val="20"/>
        </w:rPr>
      </w:pPr>
    </w:p>
    <w:p w14:paraId="1CAE490B" w14:textId="04C4F3F5" w:rsidR="00002BAE" w:rsidRDefault="00002BAE" w:rsidP="009D339D">
      <w:pPr>
        <w:spacing w:line="276" w:lineRule="auto"/>
        <w:rPr>
          <w:sz w:val="20"/>
          <w:szCs w:val="20"/>
        </w:rPr>
      </w:pPr>
      <w:r>
        <w:rPr>
          <w:sz w:val="20"/>
          <w:szCs w:val="20"/>
        </w:rPr>
        <w:t>A pesar de esto, De Vega también plantea que hay limitantes en la teoría de la corporeidad, en primer lugar</w:t>
      </w:r>
      <w:r w:rsidR="00227EBB">
        <w:rPr>
          <w:sz w:val="20"/>
          <w:szCs w:val="20"/>
        </w:rPr>
        <w:t xml:space="preserve">, </w:t>
      </w:r>
      <w:r>
        <w:rPr>
          <w:sz w:val="20"/>
          <w:szCs w:val="20"/>
        </w:rPr>
        <w:t>no hay una claridad de hasta qué punto las áreas sensoriales y motoras está</w:t>
      </w:r>
      <w:r w:rsidR="00227EBB">
        <w:rPr>
          <w:sz w:val="20"/>
          <w:szCs w:val="20"/>
        </w:rPr>
        <w:t>n</w:t>
      </w:r>
      <w:r>
        <w:rPr>
          <w:sz w:val="20"/>
          <w:szCs w:val="20"/>
        </w:rPr>
        <w:t xml:space="preserve"> presente</w:t>
      </w:r>
      <w:r w:rsidR="00227EBB">
        <w:rPr>
          <w:sz w:val="20"/>
          <w:szCs w:val="20"/>
        </w:rPr>
        <w:t>s</w:t>
      </w:r>
      <w:r>
        <w:rPr>
          <w:sz w:val="20"/>
          <w:szCs w:val="20"/>
        </w:rPr>
        <w:t xml:space="preserve"> en la comprensión de los significados lingüísticos. </w:t>
      </w:r>
    </w:p>
    <w:p w14:paraId="6534E91C" w14:textId="4C41E020" w:rsidR="00002BAE" w:rsidRDefault="00002BAE" w:rsidP="009D339D">
      <w:pPr>
        <w:spacing w:line="276" w:lineRule="auto"/>
        <w:rPr>
          <w:sz w:val="20"/>
          <w:szCs w:val="20"/>
        </w:rPr>
      </w:pPr>
      <w:r>
        <w:rPr>
          <w:sz w:val="20"/>
          <w:szCs w:val="20"/>
        </w:rPr>
        <w:t xml:space="preserve">Otro problema para la corporeidad radica en brindar explicaciones de como el cerebro representa las palabras abstractas (verdad, mentira, justicia, maldad, </w:t>
      </w:r>
      <w:proofErr w:type="spellStart"/>
      <w:r>
        <w:rPr>
          <w:sz w:val="20"/>
          <w:szCs w:val="20"/>
        </w:rPr>
        <w:t>etc</w:t>
      </w:r>
      <w:proofErr w:type="spellEnd"/>
      <w:r>
        <w:rPr>
          <w:sz w:val="20"/>
          <w:szCs w:val="20"/>
        </w:rPr>
        <w:t xml:space="preserve">). </w:t>
      </w:r>
      <w:r w:rsidR="00C16BB4">
        <w:rPr>
          <w:sz w:val="20"/>
          <w:szCs w:val="20"/>
        </w:rPr>
        <w:t xml:space="preserve">En </w:t>
      </w:r>
      <w:r>
        <w:rPr>
          <w:sz w:val="20"/>
          <w:szCs w:val="20"/>
        </w:rPr>
        <w:t>general, las palabras abstractas presentadas aisladamente se procesan más superficialmente y se recuerdan peor. A</w:t>
      </w:r>
      <w:r w:rsidR="00C16BB4">
        <w:rPr>
          <w:sz w:val="20"/>
          <w:szCs w:val="20"/>
        </w:rPr>
        <w:t>parte de</w:t>
      </w:r>
      <w:r>
        <w:rPr>
          <w:sz w:val="20"/>
          <w:szCs w:val="20"/>
        </w:rPr>
        <w:t xml:space="preserve"> también desencadena</w:t>
      </w:r>
      <w:r w:rsidR="00293B29">
        <w:rPr>
          <w:sz w:val="20"/>
          <w:szCs w:val="20"/>
        </w:rPr>
        <w:t>r</w:t>
      </w:r>
      <w:r>
        <w:rPr>
          <w:sz w:val="20"/>
          <w:szCs w:val="20"/>
        </w:rPr>
        <w:t xml:space="preserve"> en el cerebro una actividad electrofisiológica más débil. De Vega, sin embargo, establece que la teoría del simbolismo tampoco logra responder satisfactoriamente </w:t>
      </w:r>
      <w:r w:rsidR="00293B29">
        <w:rPr>
          <w:sz w:val="20"/>
          <w:szCs w:val="20"/>
        </w:rPr>
        <w:t>esta cuestión</w:t>
      </w:r>
      <w:r>
        <w:rPr>
          <w:sz w:val="20"/>
          <w:szCs w:val="20"/>
        </w:rPr>
        <w:t>.</w:t>
      </w:r>
    </w:p>
    <w:p w14:paraId="1D96C0C9" w14:textId="167BE979" w:rsidR="00002BAE" w:rsidRPr="00AC4535" w:rsidRDefault="00002BAE" w:rsidP="009D339D">
      <w:pPr>
        <w:spacing w:line="276" w:lineRule="auto"/>
        <w:rPr>
          <w:sz w:val="20"/>
          <w:szCs w:val="20"/>
        </w:rPr>
      </w:pPr>
      <w:r>
        <w:rPr>
          <w:sz w:val="20"/>
          <w:szCs w:val="20"/>
        </w:rPr>
        <w:t>El último desafío que se presenta es sobre los verbos mentales, aquellos que expresan una creencia, una duda y que definitivamente no expresan un hecho. De Vega sostiene que sí existe una construcción simbólica para estos predicados mentales, pero no se activan las propiedades perceptivas y motoras, sino más bien representaciones introspectivas, hipótesis que aún continúa investigándose.</w:t>
      </w:r>
    </w:p>
    <w:p w14:paraId="758AFF21" w14:textId="77777777" w:rsidR="009B602D" w:rsidRPr="00051D81" w:rsidRDefault="009B602D" w:rsidP="00A43779">
      <w:pPr>
        <w:rPr>
          <w:rFonts w:cs="UnitOT-Light"/>
          <w:b/>
          <w:bCs/>
          <w:sz w:val="22"/>
          <w:szCs w:val="22"/>
          <w:lang w:val="es-SV"/>
        </w:rPr>
      </w:pPr>
    </w:p>
    <w:p w14:paraId="11F75861" w14:textId="0806522B" w:rsidR="008C69A9" w:rsidRPr="00F27D12" w:rsidRDefault="008C69A9" w:rsidP="00A43779">
      <w:pPr>
        <w:rPr>
          <w:rFonts w:cs="UnitOT-Light"/>
          <w:b/>
          <w:bCs/>
          <w:sz w:val="22"/>
          <w:szCs w:val="22"/>
          <w:lang w:val="es-SV"/>
        </w:rPr>
      </w:pPr>
      <w:r w:rsidRPr="0020301A">
        <w:rPr>
          <w:rFonts w:cs="UnitOT-Light"/>
          <w:b/>
          <w:bCs/>
          <w:sz w:val="22"/>
          <w:szCs w:val="22"/>
          <w:lang w:val="en-US"/>
        </w:rPr>
        <w:t xml:space="preserve">PARTE II: </w:t>
      </w:r>
      <w:proofErr w:type="spellStart"/>
      <w:r w:rsidRPr="0020301A">
        <w:rPr>
          <w:rFonts w:cs="UnitOT-Light"/>
          <w:b/>
          <w:bCs/>
          <w:sz w:val="22"/>
          <w:szCs w:val="22"/>
          <w:lang w:val="en-US"/>
        </w:rPr>
        <w:t>Resumen</w:t>
      </w:r>
      <w:proofErr w:type="spellEnd"/>
      <w:r w:rsidRPr="0020301A">
        <w:rPr>
          <w:rFonts w:cs="UnitOT-Light"/>
          <w:b/>
          <w:bCs/>
          <w:sz w:val="22"/>
          <w:szCs w:val="22"/>
          <w:lang w:val="en-US"/>
        </w:rPr>
        <w:t xml:space="preserve"> de</w:t>
      </w:r>
      <w:r w:rsidR="000D62A4" w:rsidRPr="0020301A">
        <w:rPr>
          <w:rFonts w:cs="UnitOT-Light"/>
          <w:b/>
          <w:bCs/>
          <w:sz w:val="22"/>
          <w:szCs w:val="22"/>
          <w:lang w:val="en-US"/>
        </w:rPr>
        <w:t xml:space="preserve">l </w:t>
      </w:r>
      <w:proofErr w:type="spellStart"/>
      <w:r w:rsidR="000D62A4" w:rsidRPr="0020301A">
        <w:rPr>
          <w:rFonts w:cs="UnitOT-Light"/>
          <w:b/>
          <w:bCs/>
          <w:sz w:val="22"/>
          <w:szCs w:val="22"/>
          <w:lang w:val="en-US"/>
        </w:rPr>
        <w:t>artículo</w:t>
      </w:r>
      <w:proofErr w:type="spellEnd"/>
      <w:r w:rsidR="000D62A4" w:rsidRPr="0020301A">
        <w:rPr>
          <w:rFonts w:cs="UnitOT-Light"/>
          <w:b/>
          <w:bCs/>
          <w:sz w:val="22"/>
          <w:szCs w:val="22"/>
          <w:lang w:val="en-US"/>
        </w:rPr>
        <w:t xml:space="preserve">: </w:t>
      </w:r>
      <w:r w:rsidR="00494D6E" w:rsidRPr="0020301A">
        <w:rPr>
          <w:rFonts w:cs="UnitOT-Light"/>
          <w:b/>
          <w:bCs/>
          <w:sz w:val="22"/>
          <w:szCs w:val="22"/>
          <w:lang w:val="en-US"/>
        </w:rPr>
        <w:t xml:space="preserve">The Human Mind: </w:t>
      </w:r>
      <w:r w:rsidR="0020301A" w:rsidRPr="0020301A">
        <w:rPr>
          <w:rFonts w:cs="UnitOT-Light"/>
          <w:b/>
          <w:bCs/>
          <w:sz w:val="22"/>
          <w:szCs w:val="22"/>
          <w:lang w:val="en-US"/>
        </w:rPr>
        <w:t xml:space="preserve">The Symbolic Level. </w:t>
      </w:r>
      <w:r w:rsidR="0020301A" w:rsidRPr="00F27D12">
        <w:rPr>
          <w:rFonts w:cs="UnitOT-Light"/>
          <w:b/>
          <w:bCs/>
          <w:sz w:val="22"/>
          <w:szCs w:val="22"/>
          <w:lang w:val="es-SV"/>
        </w:rPr>
        <w:t xml:space="preserve">De Herbert A. </w:t>
      </w:r>
      <w:proofErr w:type="spellStart"/>
      <w:r w:rsidR="0020301A" w:rsidRPr="00F27D12">
        <w:rPr>
          <w:rFonts w:cs="UnitOT-Light"/>
          <w:b/>
          <w:bCs/>
          <w:sz w:val="22"/>
          <w:szCs w:val="22"/>
          <w:lang w:val="es-SV"/>
        </w:rPr>
        <w:t>Simon</w:t>
      </w:r>
      <w:proofErr w:type="spellEnd"/>
      <w:r w:rsidR="0020301A" w:rsidRPr="00F27D12">
        <w:rPr>
          <w:rFonts w:cs="UnitOT-Light"/>
          <w:b/>
          <w:bCs/>
          <w:sz w:val="22"/>
          <w:szCs w:val="22"/>
          <w:lang w:val="es-SV"/>
        </w:rPr>
        <w:t>.</w:t>
      </w:r>
    </w:p>
    <w:p w14:paraId="3BB6EFAF" w14:textId="1DBEBC79" w:rsidR="008C69A9" w:rsidRDefault="008C69A9" w:rsidP="009D339D">
      <w:pPr>
        <w:spacing w:line="276" w:lineRule="auto"/>
        <w:rPr>
          <w:sz w:val="20"/>
          <w:szCs w:val="20"/>
        </w:rPr>
      </w:pPr>
      <w:r w:rsidRPr="00B35A55">
        <w:rPr>
          <w:sz w:val="20"/>
          <w:szCs w:val="20"/>
        </w:rPr>
        <w:t xml:space="preserve">En el artículo, </w:t>
      </w:r>
      <w:proofErr w:type="spellStart"/>
      <w:r w:rsidR="00051D81">
        <w:rPr>
          <w:sz w:val="20"/>
          <w:szCs w:val="20"/>
        </w:rPr>
        <w:t>Simon</w:t>
      </w:r>
      <w:proofErr w:type="spellEnd"/>
      <w:r w:rsidRPr="00B35A55">
        <w:rPr>
          <w:sz w:val="20"/>
          <w:szCs w:val="20"/>
        </w:rPr>
        <w:t xml:space="preserve"> explica </w:t>
      </w:r>
      <w:r>
        <w:rPr>
          <w:sz w:val="20"/>
          <w:szCs w:val="20"/>
        </w:rPr>
        <w:t>porque un sistema de símbolos físicos, como una computadora, puede exhibir propiedades de la mente</w:t>
      </w:r>
      <w:r w:rsidRPr="00B35A55">
        <w:rPr>
          <w:sz w:val="20"/>
          <w:szCs w:val="20"/>
        </w:rPr>
        <w:t>.</w:t>
      </w:r>
      <w:r>
        <w:rPr>
          <w:sz w:val="20"/>
          <w:szCs w:val="20"/>
        </w:rPr>
        <w:t xml:space="preserve"> </w:t>
      </w:r>
    </w:p>
    <w:p w14:paraId="305BB7D0" w14:textId="31DF713E" w:rsidR="006C0F66" w:rsidRDefault="008C69A9" w:rsidP="009D339D">
      <w:pPr>
        <w:spacing w:line="276" w:lineRule="auto"/>
        <w:rPr>
          <w:sz w:val="20"/>
          <w:szCs w:val="20"/>
        </w:rPr>
      </w:pPr>
      <w:r w:rsidRPr="00B35A55">
        <w:rPr>
          <w:sz w:val="20"/>
          <w:szCs w:val="20"/>
        </w:rPr>
        <w:lastRenderedPageBreak/>
        <w:t>Un símbolo es un patrón que se utiliza para denotar y señalar objetos, relaciones entre ellos e incluso otros símbolos; hacia lo que apunta un símbolo es conocido como su significado.</w:t>
      </w:r>
      <w:r>
        <w:rPr>
          <w:sz w:val="20"/>
          <w:szCs w:val="20"/>
        </w:rPr>
        <w:t xml:space="preserve"> </w:t>
      </w:r>
      <w:r w:rsidRPr="00B35A55">
        <w:rPr>
          <w:sz w:val="20"/>
          <w:szCs w:val="20"/>
        </w:rPr>
        <w:t xml:space="preserve">No todos los símbolos son de carácter lingüístico, es decir, no necesariamente debe existir una representación en el lenguaje. En realidad, cualquier estructura producida por </w:t>
      </w:r>
      <w:r>
        <w:rPr>
          <w:sz w:val="20"/>
          <w:szCs w:val="20"/>
        </w:rPr>
        <w:t>el cerebro</w:t>
      </w:r>
      <w:r w:rsidRPr="00B35A55">
        <w:rPr>
          <w:sz w:val="20"/>
          <w:szCs w:val="20"/>
        </w:rPr>
        <w:t xml:space="preserve"> debido a un proceso de transducción (conversión de señales externas a señales bioquímicas internas) puede ser un símbolo, es decir, estimulaciones visuales, auditivas, hápticas y </w:t>
      </w:r>
      <w:r>
        <w:rPr>
          <w:sz w:val="20"/>
          <w:szCs w:val="20"/>
        </w:rPr>
        <w:t>otras, pueden ser representaciones de símbolos.</w:t>
      </w:r>
    </w:p>
    <w:p w14:paraId="06270E57" w14:textId="156C78D1" w:rsidR="008C69A9" w:rsidRDefault="008C69A9" w:rsidP="009D339D">
      <w:pPr>
        <w:spacing w:line="276" w:lineRule="auto"/>
        <w:rPr>
          <w:sz w:val="20"/>
          <w:szCs w:val="20"/>
        </w:rPr>
      </w:pPr>
      <w:r w:rsidRPr="00B35A55">
        <w:rPr>
          <w:sz w:val="20"/>
          <w:szCs w:val="20"/>
        </w:rPr>
        <w:t xml:space="preserve">Un sistema de símbolos físicos es aquel que puede: (1) introducir símbolos, (2) generar símbolos de salida, (3) almacenar símbolos, (4) construir, modificar y borrar tales estructuras de símbolos, (5) comparar dos estructuras de símbolos para la identidad o la diferencia y (6) tomar decisiones en base a comparaciones. </w:t>
      </w:r>
    </w:p>
    <w:p w14:paraId="7D63A890" w14:textId="77777777" w:rsidR="00391C2F" w:rsidRPr="00B35A55" w:rsidRDefault="00391C2F" w:rsidP="009D339D">
      <w:pPr>
        <w:spacing w:line="276" w:lineRule="auto"/>
        <w:rPr>
          <w:sz w:val="20"/>
          <w:szCs w:val="20"/>
        </w:rPr>
      </w:pPr>
    </w:p>
    <w:p w14:paraId="235DD661" w14:textId="61EA1B58" w:rsidR="008C69A9" w:rsidRDefault="008C69A9" w:rsidP="009D339D">
      <w:pPr>
        <w:spacing w:line="276" w:lineRule="auto"/>
        <w:rPr>
          <w:sz w:val="20"/>
          <w:szCs w:val="20"/>
        </w:rPr>
      </w:pPr>
      <w:r w:rsidRPr="00B35A55">
        <w:rPr>
          <w:sz w:val="20"/>
          <w:szCs w:val="20"/>
        </w:rPr>
        <w:t>Las condiciones anteriores pueden representar perfectamente una computadora debidamente programada. Pero, el cerebro humano es también un sistema de símbolos físicos</w:t>
      </w:r>
      <w:r>
        <w:rPr>
          <w:sz w:val="20"/>
          <w:szCs w:val="20"/>
        </w:rPr>
        <w:t>. Es decir, que a pesar de que tienen implementaciones de “hardware” totalmente distintos, existe al menos, un nivel simbólico (software) por encima del nivel de hardware o neuronal</w:t>
      </w:r>
      <w:r w:rsidR="002528CF">
        <w:rPr>
          <w:sz w:val="20"/>
          <w:szCs w:val="20"/>
        </w:rPr>
        <w:t xml:space="preserve"> que es el mismo</w:t>
      </w:r>
      <w:r>
        <w:rPr>
          <w:sz w:val="20"/>
          <w:szCs w:val="20"/>
        </w:rPr>
        <w:t>.</w:t>
      </w:r>
    </w:p>
    <w:p w14:paraId="47F99028" w14:textId="5164E207" w:rsidR="0020588B" w:rsidRDefault="008C69A9" w:rsidP="009D339D">
      <w:pPr>
        <w:spacing w:line="276" w:lineRule="auto"/>
        <w:rPr>
          <w:sz w:val="20"/>
          <w:szCs w:val="20"/>
        </w:rPr>
      </w:pPr>
      <w:r>
        <w:rPr>
          <w:sz w:val="20"/>
          <w:szCs w:val="20"/>
        </w:rPr>
        <w:t xml:space="preserve">Algunos investigadores han concluido que el cerebro es </w:t>
      </w:r>
      <w:r w:rsidR="00050C68">
        <w:rPr>
          <w:sz w:val="20"/>
          <w:szCs w:val="20"/>
        </w:rPr>
        <w:t xml:space="preserve">un “dispositivo” </w:t>
      </w:r>
      <w:r>
        <w:rPr>
          <w:sz w:val="20"/>
          <w:szCs w:val="20"/>
        </w:rPr>
        <w:t>predominantemente</w:t>
      </w:r>
      <w:r w:rsidR="00050C68">
        <w:rPr>
          <w:sz w:val="20"/>
          <w:szCs w:val="20"/>
        </w:rPr>
        <w:t xml:space="preserve"> de procesamiento en</w:t>
      </w:r>
      <w:r>
        <w:rPr>
          <w:sz w:val="20"/>
          <w:szCs w:val="20"/>
        </w:rPr>
        <w:t xml:space="preserve"> paralelo capaz de procesar en los miles de millones de neuronas del cerebro una actividad simultanea generalizada casi continua. Sin embargo, un paralelismo a nivel neuronal no lo implica a nivel simbólico.</w:t>
      </w:r>
    </w:p>
    <w:p w14:paraId="7614CF87" w14:textId="77777777" w:rsidR="00391C2F" w:rsidRDefault="00391C2F" w:rsidP="009D339D">
      <w:pPr>
        <w:spacing w:line="276" w:lineRule="auto"/>
        <w:rPr>
          <w:sz w:val="20"/>
          <w:szCs w:val="20"/>
        </w:rPr>
      </w:pPr>
    </w:p>
    <w:p w14:paraId="48A01A14" w14:textId="5A5EF9B5" w:rsidR="008C69A9" w:rsidRDefault="008C69A9" w:rsidP="009D339D">
      <w:pPr>
        <w:spacing w:line="276" w:lineRule="auto"/>
        <w:rPr>
          <w:sz w:val="20"/>
          <w:szCs w:val="20"/>
        </w:rPr>
      </w:pPr>
      <w:r>
        <w:rPr>
          <w:sz w:val="20"/>
          <w:szCs w:val="20"/>
        </w:rPr>
        <w:t>La presencia de actividad dispersa en el cerebro puede significar que cada evento a nivel simbólico requiere una secuencia de transmisiones neuronales. La capacidad limitada de la memoria a corto plazo juega un papel central en el comportamiento de serialización, es por eso</w:t>
      </w:r>
      <w:r w:rsidR="00D9604D">
        <w:rPr>
          <w:sz w:val="20"/>
          <w:szCs w:val="20"/>
        </w:rPr>
        <w:t xml:space="preserve"> </w:t>
      </w:r>
      <w:proofErr w:type="gramStart"/>
      <w:r>
        <w:rPr>
          <w:sz w:val="20"/>
          <w:szCs w:val="20"/>
        </w:rPr>
        <w:t>que</w:t>
      </w:r>
      <w:proofErr w:type="gramEnd"/>
      <w:r>
        <w:rPr>
          <w:sz w:val="20"/>
          <w:szCs w:val="20"/>
        </w:rPr>
        <w:t xml:space="preserve"> estamos compartiendo tiempo entre tareas en lugar de llevarlas a cabo simultáneamente ya que el rendimiento puede disminuir en cierto tipo de actividades. El procesamiento paralelo tendrá principalmente aplicaciones en las periferias perceptivas y motoras del sistema neuronal en lugar de las partes </w:t>
      </w:r>
      <w:r w:rsidR="007F13A6">
        <w:rPr>
          <w:sz w:val="20"/>
          <w:szCs w:val="20"/>
        </w:rPr>
        <w:t>más</w:t>
      </w:r>
      <w:r>
        <w:rPr>
          <w:sz w:val="20"/>
          <w:szCs w:val="20"/>
        </w:rPr>
        <w:t xml:space="preserve"> centrales involucradas en la resolución de problemas.</w:t>
      </w:r>
    </w:p>
    <w:p w14:paraId="6542E49A" w14:textId="77777777" w:rsidR="00391C2F" w:rsidRDefault="00391C2F" w:rsidP="009D339D">
      <w:pPr>
        <w:spacing w:line="276" w:lineRule="auto"/>
        <w:rPr>
          <w:sz w:val="20"/>
          <w:szCs w:val="20"/>
        </w:rPr>
      </w:pPr>
    </w:p>
    <w:p w14:paraId="41154B54" w14:textId="08CA1708" w:rsidR="008C69A9" w:rsidRPr="00B35A55" w:rsidRDefault="008C69A9" w:rsidP="009D339D">
      <w:pPr>
        <w:spacing w:line="276" w:lineRule="auto"/>
        <w:rPr>
          <w:sz w:val="20"/>
          <w:szCs w:val="20"/>
        </w:rPr>
      </w:pPr>
      <w:r w:rsidRPr="00B35A55">
        <w:rPr>
          <w:sz w:val="20"/>
          <w:szCs w:val="20"/>
        </w:rPr>
        <w:t>La memoria a corto plazo es una característica extremadamente importante de la arquitectura del cerebro, porque según el autor, en gran medida serializa el proceso de pensamiento. Es decir, que la mayoría de información importante que necesitamos en el día a día se encuentra rápidamente accesible, aunque tenga capacidad limitada</w:t>
      </w:r>
      <w:r w:rsidR="00F174D2">
        <w:rPr>
          <w:sz w:val="20"/>
          <w:szCs w:val="20"/>
        </w:rPr>
        <w:t xml:space="preserve"> por un “cuello de botella”</w:t>
      </w:r>
      <w:r w:rsidR="007F13A6">
        <w:rPr>
          <w:sz w:val="20"/>
          <w:szCs w:val="20"/>
        </w:rPr>
        <w:t>, lo que hace que no podamos realizar tantas tareas al mismo tiempo.</w:t>
      </w:r>
    </w:p>
    <w:p w14:paraId="68F7BC17" w14:textId="5EA74659" w:rsidR="008C69A9" w:rsidRPr="00F115FA" w:rsidRDefault="008C69A9" w:rsidP="009D339D">
      <w:pPr>
        <w:spacing w:line="276" w:lineRule="auto"/>
        <w:rPr>
          <w:sz w:val="20"/>
          <w:szCs w:val="20"/>
        </w:rPr>
      </w:pPr>
      <w:r w:rsidRPr="00B35A55">
        <w:rPr>
          <w:sz w:val="20"/>
          <w:szCs w:val="20"/>
        </w:rPr>
        <w:t xml:space="preserve">Puede decirse entonces </w:t>
      </w:r>
      <w:proofErr w:type="gramStart"/>
      <w:r w:rsidRPr="00B35A55">
        <w:rPr>
          <w:sz w:val="20"/>
          <w:szCs w:val="20"/>
        </w:rPr>
        <w:t>que</w:t>
      </w:r>
      <w:proofErr w:type="gramEnd"/>
      <w:r w:rsidRPr="00B35A55">
        <w:rPr>
          <w:sz w:val="20"/>
          <w:szCs w:val="20"/>
        </w:rPr>
        <w:t xml:space="preserve"> en la memoria, las señales perceptivas que captamos son como índices a los cuales se puede acceder a la información almacenada sobre escenas guardadas y acciones relevantes</w:t>
      </w:r>
      <w:r w:rsidR="00075748">
        <w:rPr>
          <w:sz w:val="20"/>
          <w:szCs w:val="20"/>
        </w:rPr>
        <w:t>, tal cual funciona la memoria de una computadora.</w:t>
      </w:r>
    </w:p>
    <w:p w14:paraId="2F7DCBF5" w14:textId="77777777" w:rsidR="009B602D" w:rsidRDefault="009B602D" w:rsidP="00A43779">
      <w:pPr>
        <w:rPr>
          <w:rFonts w:cs="UnitOT-Light"/>
          <w:b/>
          <w:bCs/>
          <w:szCs w:val="22"/>
        </w:rPr>
      </w:pPr>
    </w:p>
    <w:p w14:paraId="61EF7DB8" w14:textId="52695F67" w:rsidR="008C69A9" w:rsidRPr="00EC50B7" w:rsidRDefault="00A21EB6" w:rsidP="00A43779">
      <w:pPr>
        <w:rPr>
          <w:rFonts w:cs="UnitOT-Light"/>
          <w:b/>
          <w:bCs/>
          <w:szCs w:val="22"/>
        </w:rPr>
      </w:pPr>
      <w:r w:rsidRPr="00EC50B7">
        <w:rPr>
          <w:rFonts w:cs="UnitOT-Light"/>
          <w:b/>
          <w:bCs/>
          <w:szCs w:val="22"/>
        </w:rPr>
        <w:t xml:space="preserve">PARTE III: </w:t>
      </w:r>
      <w:r w:rsidR="00464EBB" w:rsidRPr="00EC50B7">
        <w:rPr>
          <w:rFonts w:cs="UnitOT-Light"/>
          <w:b/>
          <w:bCs/>
          <w:szCs w:val="22"/>
        </w:rPr>
        <w:t>Prototipo de un sistema artificial.</w:t>
      </w:r>
    </w:p>
    <w:p w14:paraId="71E425ED" w14:textId="6E7F4C8C" w:rsidR="00116DE4" w:rsidRPr="00116DE4" w:rsidRDefault="00116DE4" w:rsidP="009D339D">
      <w:pPr>
        <w:spacing w:line="276" w:lineRule="auto"/>
        <w:rPr>
          <w:sz w:val="20"/>
          <w:szCs w:val="20"/>
          <w:lang w:val="es-ES_tradnl"/>
        </w:rPr>
      </w:pPr>
      <w:r w:rsidRPr="00116DE4">
        <w:rPr>
          <w:sz w:val="20"/>
          <w:szCs w:val="20"/>
          <w:lang w:val="es-ES_tradnl"/>
        </w:rPr>
        <w:t xml:space="preserve">Para la tercera parte he tomado la teoría cognitiva del aprendizaje, </w:t>
      </w:r>
      <w:r w:rsidR="007440FB">
        <w:rPr>
          <w:sz w:val="20"/>
          <w:szCs w:val="20"/>
          <w:lang w:val="es-ES_tradnl"/>
        </w:rPr>
        <w:t xml:space="preserve">utilizando </w:t>
      </w:r>
      <w:r w:rsidRPr="00116DE4">
        <w:rPr>
          <w:sz w:val="20"/>
          <w:szCs w:val="20"/>
          <w:lang w:val="es-ES_tradnl"/>
        </w:rPr>
        <w:t xml:space="preserve">en </w:t>
      </w:r>
      <w:r w:rsidR="007440FB">
        <w:rPr>
          <w:sz w:val="20"/>
          <w:szCs w:val="20"/>
          <w:lang w:val="es-ES_tradnl"/>
        </w:rPr>
        <w:t>particular</w:t>
      </w:r>
      <w:r w:rsidRPr="00116DE4">
        <w:rPr>
          <w:sz w:val="20"/>
          <w:szCs w:val="20"/>
          <w:lang w:val="es-ES_tradnl"/>
        </w:rPr>
        <w:t xml:space="preserve"> el acondicionamiento </w:t>
      </w:r>
      <w:proofErr w:type="gramStart"/>
      <w:r w:rsidRPr="00116DE4">
        <w:rPr>
          <w:sz w:val="20"/>
          <w:szCs w:val="20"/>
          <w:lang w:val="es-ES_tradnl"/>
        </w:rPr>
        <w:t>operante</w:t>
      </w:r>
      <w:r w:rsidR="009C31C4">
        <w:rPr>
          <w:sz w:val="20"/>
          <w:szCs w:val="20"/>
          <w:lang w:val="es-ES_tradnl"/>
        </w:rPr>
        <w:t>(</w:t>
      </w:r>
      <w:proofErr w:type="gramEnd"/>
      <w:r w:rsidR="009C31C4">
        <w:rPr>
          <w:sz w:val="20"/>
          <w:szCs w:val="20"/>
          <w:lang w:val="es-ES_tradnl"/>
        </w:rPr>
        <w:t xml:space="preserve">Psicólogos </w:t>
      </w:r>
      <w:proofErr w:type="spellStart"/>
      <w:r w:rsidR="009C31C4">
        <w:rPr>
          <w:sz w:val="20"/>
          <w:szCs w:val="20"/>
          <w:lang w:val="es-ES_tradnl"/>
        </w:rPr>
        <w:t>Neopraxis</w:t>
      </w:r>
      <w:proofErr w:type="spellEnd"/>
      <w:r w:rsidR="009C31C4">
        <w:rPr>
          <w:sz w:val="20"/>
          <w:szCs w:val="20"/>
          <w:lang w:val="es-ES_tradnl"/>
        </w:rPr>
        <w:t>, 2021)</w:t>
      </w:r>
      <w:r w:rsidRPr="00116DE4">
        <w:rPr>
          <w:sz w:val="20"/>
          <w:szCs w:val="20"/>
          <w:lang w:val="es-ES_tradnl"/>
        </w:rPr>
        <w:t xml:space="preserve">, una forma de aprendizaje en la que un sujeto tiene a </w:t>
      </w:r>
      <w:r w:rsidR="001438C7">
        <w:rPr>
          <w:sz w:val="20"/>
          <w:szCs w:val="20"/>
          <w:lang w:val="es-ES_tradnl"/>
        </w:rPr>
        <w:t>repetir</w:t>
      </w:r>
      <w:r w:rsidRPr="00116DE4">
        <w:rPr>
          <w:sz w:val="20"/>
          <w:szCs w:val="20"/>
          <w:lang w:val="es-ES_tradnl"/>
        </w:rPr>
        <w:t xml:space="preserve"> las formas de conducta que le producen consecuencias positivas, y por el contrario, cada vez habrá menos probabilidades de repetir las que lleven consecuencias negativas.</w:t>
      </w:r>
    </w:p>
    <w:p w14:paraId="5A9CF4D4" w14:textId="47E32AC2" w:rsidR="009B602D" w:rsidRPr="00391C2F" w:rsidRDefault="00116DE4" w:rsidP="009D339D">
      <w:pPr>
        <w:spacing w:line="276" w:lineRule="auto"/>
        <w:rPr>
          <w:sz w:val="20"/>
          <w:szCs w:val="20"/>
          <w:lang w:val="es-ES_tradnl"/>
        </w:rPr>
      </w:pPr>
      <w:r w:rsidRPr="00116DE4">
        <w:rPr>
          <w:sz w:val="20"/>
          <w:szCs w:val="20"/>
          <w:lang w:val="es-ES_tradnl"/>
        </w:rPr>
        <w:t xml:space="preserve">El experimento de la caja de Skinner </w:t>
      </w:r>
      <w:r w:rsidR="00E57A1F">
        <w:rPr>
          <w:sz w:val="20"/>
          <w:szCs w:val="20"/>
          <w:lang w:val="es-ES_tradnl"/>
        </w:rPr>
        <w:t>es</w:t>
      </w:r>
      <w:r w:rsidRPr="00116DE4">
        <w:rPr>
          <w:sz w:val="20"/>
          <w:szCs w:val="20"/>
          <w:lang w:val="es-ES_tradnl"/>
        </w:rPr>
        <w:t xml:space="preserve"> determinante para entender este tipo de aprendizaje, dentro de una caja, una rata pulsa primero aleatoriamente una campana y obtiene comida, luego de un </w:t>
      </w:r>
      <w:r w:rsidRPr="00116DE4">
        <w:rPr>
          <w:sz w:val="20"/>
          <w:szCs w:val="20"/>
          <w:lang w:val="es-ES_tradnl"/>
        </w:rPr>
        <w:lastRenderedPageBreak/>
        <w:t xml:space="preserve">tiempo este comportamiento deja de ser aleatorio y pasa a ser una conducta de “refuerzo”. </w:t>
      </w:r>
      <w:r w:rsidR="009779D3">
        <w:rPr>
          <w:sz w:val="20"/>
          <w:szCs w:val="20"/>
          <w:lang w:val="es-ES_tradnl"/>
        </w:rPr>
        <w:t>Sorprendente o no, es el mismo comportamiento que se observa en humanos.</w:t>
      </w:r>
    </w:p>
    <w:p w14:paraId="0C7C9E0C" w14:textId="49DA668C" w:rsidR="008400BE" w:rsidRDefault="008400BE" w:rsidP="009D339D">
      <w:pPr>
        <w:spacing w:line="276" w:lineRule="auto"/>
        <w:rPr>
          <w:b/>
          <w:bCs/>
          <w:sz w:val="20"/>
          <w:szCs w:val="20"/>
          <w:lang w:val="es-ES_tradnl"/>
        </w:rPr>
      </w:pPr>
      <w:r w:rsidRPr="007A699A">
        <w:rPr>
          <w:b/>
          <w:bCs/>
          <w:sz w:val="20"/>
          <w:szCs w:val="20"/>
          <w:lang w:val="es-ES_tradnl"/>
        </w:rPr>
        <w:t>Figura 1</w:t>
      </w:r>
    </w:p>
    <w:p w14:paraId="004CF602" w14:textId="3983D6DD" w:rsidR="007A699A" w:rsidRPr="00DC6A00" w:rsidRDefault="007A699A" w:rsidP="009D339D">
      <w:pPr>
        <w:spacing w:line="276" w:lineRule="auto"/>
        <w:rPr>
          <w:i/>
          <w:iCs/>
          <w:sz w:val="20"/>
          <w:szCs w:val="20"/>
          <w:lang w:val="es-ES_tradnl"/>
        </w:rPr>
      </w:pPr>
      <w:r w:rsidRPr="00DC6A00">
        <w:rPr>
          <w:i/>
          <w:iCs/>
          <w:sz w:val="20"/>
          <w:szCs w:val="20"/>
          <w:lang w:val="es-ES_tradnl"/>
        </w:rPr>
        <w:t xml:space="preserve">Diagrama de bloques </w:t>
      </w:r>
      <w:r w:rsidR="00DC6A00" w:rsidRPr="00DC6A00">
        <w:rPr>
          <w:i/>
          <w:iCs/>
          <w:sz w:val="20"/>
          <w:szCs w:val="20"/>
          <w:lang w:val="es-ES_tradnl"/>
        </w:rPr>
        <w:t>de un sistema de aprendizaje profundo por refuerzo.</w:t>
      </w:r>
    </w:p>
    <w:p w14:paraId="2ECECAE3" w14:textId="11D6ADA9" w:rsidR="00361897" w:rsidRDefault="008400BE" w:rsidP="009D339D">
      <w:pPr>
        <w:spacing w:line="276" w:lineRule="auto"/>
        <w:rPr>
          <w:rFonts w:cs="UnitOT-Light"/>
          <w:sz w:val="20"/>
          <w:szCs w:val="20"/>
          <w:lang w:val="es-ES_tradnl"/>
        </w:rPr>
      </w:pPr>
      <w:r>
        <w:rPr>
          <w:noProof/>
        </w:rPr>
        <w:drawing>
          <wp:anchor distT="0" distB="0" distL="114300" distR="114300" simplePos="0" relativeHeight="251658240" behindDoc="0" locked="0" layoutInCell="1" allowOverlap="1" wp14:anchorId="0D61D2B8" wp14:editId="639D7E00">
            <wp:simplePos x="0" y="0"/>
            <wp:positionH relativeFrom="margin">
              <wp:posOffset>262313</wp:posOffset>
            </wp:positionH>
            <wp:positionV relativeFrom="paragraph">
              <wp:posOffset>255386</wp:posOffset>
            </wp:positionV>
            <wp:extent cx="4996180" cy="259270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4996180" cy="2592705"/>
                    </a:xfrm>
                    <a:prstGeom prst="rect">
                      <a:avLst/>
                    </a:prstGeom>
                  </pic:spPr>
                </pic:pic>
              </a:graphicData>
            </a:graphic>
            <wp14:sizeRelH relativeFrom="page">
              <wp14:pctWidth>0</wp14:pctWidth>
            </wp14:sizeRelH>
            <wp14:sizeRelV relativeFrom="page">
              <wp14:pctHeight>0</wp14:pctHeight>
            </wp14:sizeRelV>
          </wp:anchor>
        </w:drawing>
      </w:r>
    </w:p>
    <w:p w14:paraId="12557AE2" w14:textId="41DC2C97" w:rsidR="00381275" w:rsidRDefault="00DC6A00" w:rsidP="009D339D">
      <w:pPr>
        <w:spacing w:line="276" w:lineRule="auto"/>
        <w:rPr>
          <w:rFonts w:cs="UnitOT-Light"/>
          <w:sz w:val="20"/>
          <w:szCs w:val="20"/>
          <w:lang w:val="es-ES_tradnl"/>
        </w:rPr>
      </w:pPr>
      <w:r w:rsidRPr="00DC6A00">
        <w:rPr>
          <w:rFonts w:cs="UnitOT-Light"/>
          <w:i/>
          <w:iCs/>
          <w:sz w:val="20"/>
          <w:szCs w:val="20"/>
          <w:lang w:val="es-ES_tradnl"/>
        </w:rPr>
        <w:t>Nota</w:t>
      </w:r>
      <w:r>
        <w:rPr>
          <w:rFonts w:cs="UnitOT-Light"/>
          <w:sz w:val="20"/>
          <w:szCs w:val="20"/>
          <w:lang w:val="es-ES_tradnl"/>
        </w:rPr>
        <w:t>. Elaboración propia</w:t>
      </w:r>
      <w:r w:rsidR="00381275">
        <w:rPr>
          <w:rFonts w:cs="UnitOT-Light"/>
          <w:sz w:val="20"/>
          <w:szCs w:val="20"/>
          <w:lang w:val="es-ES_tradnl"/>
        </w:rPr>
        <w:t>.</w:t>
      </w:r>
      <w:r>
        <w:rPr>
          <w:rFonts w:cs="UnitOT-Light"/>
          <w:sz w:val="20"/>
          <w:szCs w:val="20"/>
          <w:lang w:val="es-ES_tradnl"/>
        </w:rPr>
        <w:t xml:space="preserve"> (2022)</w:t>
      </w:r>
    </w:p>
    <w:p w14:paraId="36A77FFD" w14:textId="77777777" w:rsidR="007E4FF2" w:rsidRDefault="007E4FF2" w:rsidP="009D339D">
      <w:pPr>
        <w:spacing w:line="276" w:lineRule="auto"/>
        <w:rPr>
          <w:rFonts w:cs="UnitOT-Light"/>
          <w:sz w:val="20"/>
          <w:szCs w:val="20"/>
          <w:lang w:val="es-ES_tradnl"/>
        </w:rPr>
      </w:pPr>
    </w:p>
    <w:p w14:paraId="2E97EF56" w14:textId="52E5CC4C" w:rsidR="00464EBB" w:rsidRDefault="009779D3" w:rsidP="009D339D">
      <w:pPr>
        <w:spacing w:line="276" w:lineRule="auto"/>
        <w:rPr>
          <w:rFonts w:cs="UnitOT-Light"/>
          <w:sz w:val="20"/>
          <w:szCs w:val="20"/>
          <w:lang w:val="es-ES_tradnl"/>
        </w:rPr>
      </w:pPr>
      <w:r w:rsidRPr="00361897">
        <w:rPr>
          <w:rFonts w:cs="UnitOT-Light"/>
          <w:sz w:val="20"/>
          <w:szCs w:val="20"/>
          <w:lang w:val="es-ES_tradnl"/>
        </w:rPr>
        <w:t>El modelo propuesto</w:t>
      </w:r>
      <w:r w:rsidR="003229B5">
        <w:rPr>
          <w:rFonts w:cs="UnitOT-Light"/>
          <w:sz w:val="20"/>
          <w:szCs w:val="20"/>
          <w:lang w:val="es-ES_tradnl"/>
        </w:rPr>
        <w:t xml:space="preserve"> en la figura 1</w:t>
      </w:r>
      <w:r w:rsidRPr="00361897">
        <w:rPr>
          <w:rFonts w:cs="UnitOT-Light"/>
          <w:sz w:val="20"/>
          <w:szCs w:val="20"/>
          <w:lang w:val="es-ES_tradnl"/>
        </w:rPr>
        <w:t>,</w:t>
      </w:r>
      <w:r w:rsidR="004C3628">
        <w:rPr>
          <w:rFonts w:cs="UnitOT-Light"/>
          <w:sz w:val="20"/>
          <w:szCs w:val="20"/>
          <w:lang w:val="es-ES_tradnl"/>
        </w:rPr>
        <w:t xml:space="preserve"> es una simplif</w:t>
      </w:r>
      <w:r w:rsidR="00B15256">
        <w:rPr>
          <w:rFonts w:cs="UnitOT-Light"/>
          <w:sz w:val="20"/>
          <w:szCs w:val="20"/>
          <w:lang w:val="es-ES_tradnl"/>
        </w:rPr>
        <w:t xml:space="preserve">icación de una técnica de IA conocida como Deep Reinforcement Learning </w:t>
      </w:r>
      <w:r w:rsidR="002F4B94">
        <w:rPr>
          <w:rFonts w:cs="UnitOT-Light"/>
          <w:sz w:val="20"/>
          <w:szCs w:val="20"/>
          <w:lang w:val="es-ES_tradnl"/>
        </w:rPr>
        <w:t xml:space="preserve">(Aprendizaje por refuerzo profundo) </w:t>
      </w:r>
      <w:r w:rsidR="00D80275">
        <w:rPr>
          <w:rFonts w:cs="UnitOT-Light"/>
          <w:sz w:val="20"/>
          <w:szCs w:val="20"/>
          <w:lang w:val="es-ES_tradnl"/>
        </w:rPr>
        <w:t xml:space="preserve">en la que la máquina aprende de forma constante sobre el ambiente en el que se encuentra a través de sus sensores y actuadores </w:t>
      </w:r>
      <w:r w:rsidR="00E85C85">
        <w:rPr>
          <w:rFonts w:cs="UnitOT-Light"/>
          <w:sz w:val="20"/>
          <w:szCs w:val="20"/>
          <w:lang w:val="es-ES_tradnl"/>
        </w:rPr>
        <w:t xml:space="preserve">siendo </w:t>
      </w:r>
      <w:r w:rsidR="00D80275">
        <w:rPr>
          <w:rFonts w:cs="UnitOT-Light"/>
          <w:sz w:val="20"/>
          <w:szCs w:val="20"/>
          <w:lang w:val="es-ES_tradnl"/>
        </w:rPr>
        <w:t xml:space="preserve">capaz de percibir y </w:t>
      </w:r>
      <w:r w:rsidR="00597823">
        <w:rPr>
          <w:rFonts w:cs="UnitOT-Light"/>
          <w:sz w:val="20"/>
          <w:szCs w:val="20"/>
          <w:lang w:val="es-ES_tradnl"/>
        </w:rPr>
        <w:t>producir una respuesta acorde a los estímulos que recibe. Observe que el agent</w:t>
      </w:r>
      <w:r w:rsidR="00E85C85">
        <w:rPr>
          <w:rFonts w:cs="UnitOT-Light"/>
          <w:sz w:val="20"/>
          <w:szCs w:val="20"/>
          <w:lang w:val="es-ES_tradnl"/>
        </w:rPr>
        <w:t xml:space="preserve">e </w:t>
      </w:r>
      <w:r w:rsidR="007C4A3A">
        <w:rPr>
          <w:rFonts w:cs="UnitOT-Light"/>
          <w:sz w:val="20"/>
          <w:szCs w:val="20"/>
          <w:lang w:val="es-ES_tradnl"/>
        </w:rPr>
        <w:t>ha sido entrenado para detectar estímulos positivos y negativos</w:t>
      </w:r>
      <w:r w:rsidR="00B5356F">
        <w:rPr>
          <w:rFonts w:cs="UnitOT-Light"/>
          <w:sz w:val="20"/>
          <w:szCs w:val="20"/>
          <w:lang w:val="es-ES_tradnl"/>
        </w:rPr>
        <w:t xml:space="preserve"> y cada vez que se producen hay un refuerzo de la “conducta” deseada y una probabilidad de ocurrencia mayor</w:t>
      </w:r>
      <w:r w:rsidR="00F05940">
        <w:rPr>
          <w:rFonts w:cs="UnitOT-Light"/>
          <w:sz w:val="20"/>
          <w:szCs w:val="20"/>
          <w:lang w:val="es-ES_tradnl"/>
        </w:rPr>
        <w:t xml:space="preserve"> y viceversa para los estímulos negativos. Todos estos comportamientos se guardan en la memoria del agente (modelada como una base de datos en el diagrama). </w:t>
      </w:r>
    </w:p>
    <w:p w14:paraId="54DB7313" w14:textId="77777777" w:rsidR="007E4FF2" w:rsidRPr="00361897" w:rsidRDefault="007E4FF2" w:rsidP="009D339D">
      <w:pPr>
        <w:spacing w:line="276" w:lineRule="auto"/>
        <w:rPr>
          <w:rFonts w:cs="UnitOT-Light"/>
          <w:sz w:val="20"/>
          <w:szCs w:val="20"/>
          <w:lang w:val="es-ES_tradnl"/>
        </w:rPr>
      </w:pPr>
    </w:p>
    <w:p w14:paraId="3BD2B553" w14:textId="4EF52966" w:rsidR="00A43779" w:rsidRPr="001E292B" w:rsidRDefault="00F05940" w:rsidP="009D339D">
      <w:pPr>
        <w:spacing w:line="276" w:lineRule="auto"/>
        <w:rPr>
          <w:b/>
          <w:bCs/>
        </w:rPr>
      </w:pPr>
      <w:r w:rsidRPr="001E292B">
        <w:rPr>
          <w:b/>
          <w:bCs/>
        </w:rPr>
        <w:t>Referencias</w:t>
      </w:r>
    </w:p>
    <w:p w14:paraId="471E65E3" w14:textId="77B91794" w:rsidR="001D14A3" w:rsidRDefault="00DF5A74" w:rsidP="00DF5A74">
      <w:pPr>
        <w:spacing w:line="276" w:lineRule="auto"/>
        <w:rPr>
          <w:rFonts w:asciiTheme="minorHAnsi" w:hAnsiTheme="minorHAnsi" w:cstheme="minorHAnsi"/>
          <w:color w:val="000000" w:themeColor="text1"/>
          <w:sz w:val="20"/>
          <w:szCs w:val="20"/>
          <w:lang w:val="es-SV"/>
        </w:rPr>
      </w:pPr>
      <w:r w:rsidRPr="00DF5A74">
        <w:rPr>
          <w:rFonts w:asciiTheme="minorHAnsi" w:hAnsiTheme="minorHAnsi" w:cstheme="minorHAnsi"/>
          <w:color w:val="000000"/>
          <w:sz w:val="20"/>
          <w:szCs w:val="20"/>
        </w:rPr>
        <w:t>-</w:t>
      </w:r>
      <w:r>
        <w:rPr>
          <w:rFonts w:asciiTheme="minorHAnsi" w:hAnsiTheme="minorHAnsi" w:cstheme="minorHAnsi"/>
          <w:color w:val="000000"/>
          <w:sz w:val="20"/>
          <w:szCs w:val="20"/>
        </w:rPr>
        <w:t xml:space="preserve"> </w:t>
      </w:r>
      <w:r w:rsidR="003007C5" w:rsidRPr="00DF5A74">
        <w:rPr>
          <w:rFonts w:asciiTheme="minorHAnsi" w:hAnsiTheme="minorHAnsi" w:cstheme="minorHAnsi"/>
          <w:color w:val="000000"/>
          <w:sz w:val="20"/>
          <w:szCs w:val="20"/>
        </w:rPr>
        <w:t>D</w:t>
      </w:r>
      <w:r w:rsidR="00706B1B" w:rsidRPr="00DF5A74">
        <w:rPr>
          <w:rFonts w:asciiTheme="minorHAnsi" w:hAnsiTheme="minorHAnsi" w:cstheme="minorHAnsi"/>
          <w:color w:val="000000"/>
          <w:sz w:val="20"/>
          <w:szCs w:val="20"/>
        </w:rPr>
        <w:t>e Vega, M. (2005). Lenguaje, corporeidad y cerebro: Una revisión crítica.</w:t>
      </w:r>
      <w:r w:rsidR="00706B1B" w:rsidRPr="00DF5A74">
        <w:rPr>
          <w:rStyle w:val="apple-converted-space"/>
          <w:rFonts w:asciiTheme="minorHAnsi" w:hAnsiTheme="minorHAnsi" w:cstheme="minorHAnsi"/>
          <w:color w:val="000000"/>
          <w:sz w:val="20"/>
          <w:szCs w:val="20"/>
        </w:rPr>
        <w:t> </w:t>
      </w:r>
      <w:r w:rsidR="00706B1B" w:rsidRPr="00DF5A74">
        <w:rPr>
          <w:rFonts w:asciiTheme="minorHAnsi" w:hAnsiTheme="minorHAnsi" w:cstheme="minorHAnsi"/>
          <w:i/>
          <w:iCs/>
          <w:color w:val="000000"/>
          <w:sz w:val="20"/>
          <w:szCs w:val="20"/>
          <w:lang w:val="es-SV"/>
        </w:rPr>
        <w:t>Revista signos</w:t>
      </w:r>
      <w:r w:rsidR="00706B1B" w:rsidRPr="00DF5A74">
        <w:rPr>
          <w:rFonts w:asciiTheme="minorHAnsi" w:hAnsiTheme="minorHAnsi" w:cstheme="minorHAnsi"/>
          <w:color w:val="000000"/>
          <w:sz w:val="20"/>
          <w:szCs w:val="20"/>
          <w:lang w:val="es-SV"/>
        </w:rPr>
        <w:t>,</w:t>
      </w:r>
      <w:r w:rsidR="00706B1B" w:rsidRPr="00DF5A74">
        <w:rPr>
          <w:rStyle w:val="apple-converted-space"/>
          <w:rFonts w:asciiTheme="minorHAnsi" w:hAnsiTheme="minorHAnsi" w:cstheme="minorHAnsi"/>
          <w:color w:val="000000"/>
          <w:sz w:val="20"/>
          <w:szCs w:val="20"/>
          <w:lang w:val="es-SV"/>
        </w:rPr>
        <w:t> </w:t>
      </w:r>
      <w:r w:rsidR="00706B1B" w:rsidRPr="00DF5A74">
        <w:rPr>
          <w:rFonts w:asciiTheme="minorHAnsi" w:hAnsiTheme="minorHAnsi" w:cstheme="minorHAnsi"/>
          <w:i/>
          <w:iCs/>
          <w:color w:val="000000"/>
          <w:sz w:val="20"/>
          <w:szCs w:val="20"/>
          <w:lang w:val="es-SV"/>
        </w:rPr>
        <w:t>38</w:t>
      </w:r>
      <w:r w:rsidR="00706B1B" w:rsidRPr="00DF5A74">
        <w:rPr>
          <w:rFonts w:asciiTheme="minorHAnsi" w:hAnsiTheme="minorHAnsi" w:cstheme="minorHAnsi"/>
          <w:color w:val="000000"/>
          <w:sz w:val="20"/>
          <w:szCs w:val="20"/>
          <w:lang w:val="es-SV"/>
        </w:rPr>
        <w:t>(58), 157-176.</w:t>
      </w:r>
      <w:r w:rsidR="003007C5" w:rsidRPr="00DF5A74">
        <w:rPr>
          <w:rFonts w:asciiTheme="minorHAnsi" w:hAnsiTheme="minorHAnsi" w:cstheme="minorHAnsi"/>
          <w:color w:val="000000"/>
          <w:sz w:val="20"/>
          <w:szCs w:val="20"/>
          <w:lang w:val="es-SV"/>
        </w:rPr>
        <w:t xml:space="preserve"> Recuperado de</w:t>
      </w:r>
      <w:r w:rsidR="00706B1B" w:rsidRPr="00DF5A74">
        <w:rPr>
          <w:rStyle w:val="apple-converted-space"/>
          <w:rFonts w:asciiTheme="minorHAnsi" w:hAnsiTheme="minorHAnsi" w:cstheme="minorHAnsi"/>
          <w:color w:val="000000"/>
          <w:sz w:val="20"/>
          <w:szCs w:val="20"/>
          <w:lang w:val="es-SV"/>
        </w:rPr>
        <w:t> </w:t>
      </w:r>
      <w:r w:rsidRPr="00F7152A">
        <w:rPr>
          <w:rFonts w:asciiTheme="minorHAnsi" w:hAnsiTheme="minorHAnsi" w:cstheme="minorHAnsi"/>
          <w:color w:val="000000" w:themeColor="text1"/>
          <w:sz w:val="20"/>
          <w:szCs w:val="20"/>
          <w:lang w:val="es-SV"/>
        </w:rPr>
        <w:t>https://dx.doi.org/10.4067/S0718-09342005000200002</w:t>
      </w:r>
    </w:p>
    <w:p w14:paraId="5EFEE105" w14:textId="62837128" w:rsidR="00DF5A74" w:rsidRPr="00DF5A74" w:rsidRDefault="00DF5A74" w:rsidP="00DF5A74">
      <w:pPr>
        <w:spacing w:line="276" w:lineRule="auto"/>
        <w:rPr>
          <w:sz w:val="20"/>
          <w:szCs w:val="20"/>
        </w:rPr>
      </w:pPr>
      <w:r>
        <w:rPr>
          <w:sz w:val="20"/>
          <w:szCs w:val="20"/>
        </w:rPr>
        <w:t xml:space="preserve">- </w:t>
      </w:r>
      <w:proofErr w:type="spellStart"/>
      <w:r>
        <w:rPr>
          <w:sz w:val="20"/>
          <w:szCs w:val="20"/>
        </w:rPr>
        <w:t>Psicológos</w:t>
      </w:r>
      <w:proofErr w:type="spellEnd"/>
      <w:r>
        <w:rPr>
          <w:sz w:val="20"/>
          <w:szCs w:val="20"/>
        </w:rPr>
        <w:t xml:space="preserve"> </w:t>
      </w:r>
      <w:proofErr w:type="spellStart"/>
      <w:r w:rsidRPr="00061A09">
        <w:rPr>
          <w:sz w:val="20"/>
          <w:szCs w:val="20"/>
        </w:rPr>
        <w:t>Neopraxis</w:t>
      </w:r>
      <w:proofErr w:type="spellEnd"/>
      <w:r w:rsidRPr="00061A09">
        <w:rPr>
          <w:sz w:val="20"/>
          <w:szCs w:val="20"/>
        </w:rPr>
        <w:t xml:space="preserve"> (2021</w:t>
      </w:r>
      <w:r>
        <w:rPr>
          <w:sz w:val="20"/>
          <w:szCs w:val="20"/>
        </w:rPr>
        <w:t>, 20 de diciembre</w:t>
      </w:r>
      <w:r w:rsidRPr="00061A09">
        <w:rPr>
          <w:sz w:val="20"/>
          <w:szCs w:val="20"/>
        </w:rPr>
        <w:t>). ¿Condicionamiento operante? ¿Qué es eso? https://neopraxis.mx/condicionamiento-operante/</w:t>
      </w:r>
    </w:p>
    <w:p w14:paraId="292FA6CB" w14:textId="02D57752" w:rsidR="003007C5" w:rsidRPr="009C31C4" w:rsidRDefault="00DF5A74" w:rsidP="009D339D">
      <w:pPr>
        <w:spacing w:line="276" w:lineRule="auto"/>
        <w:rPr>
          <w:rFonts w:asciiTheme="minorHAnsi" w:hAnsiTheme="minorHAnsi" w:cstheme="minorHAnsi"/>
          <w:color w:val="000000" w:themeColor="text1"/>
          <w:sz w:val="20"/>
          <w:szCs w:val="20"/>
          <w:lang w:val="es-SV"/>
        </w:rPr>
      </w:pPr>
      <w:r>
        <w:rPr>
          <w:rFonts w:asciiTheme="minorHAnsi" w:hAnsiTheme="minorHAnsi" w:cstheme="minorHAnsi"/>
          <w:sz w:val="20"/>
          <w:szCs w:val="20"/>
          <w:lang w:val="es-SV"/>
        </w:rPr>
        <w:t xml:space="preserve">- </w:t>
      </w:r>
      <w:proofErr w:type="spellStart"/>
      <w:r w:rsidR="00235874" w:rsidRPr="00051D81">
        <w:rPr>
          <w:rFonts w:asciiTheme="minorHAnsi" w:hAnsiTheme="minorHAnsi" w:cstheme="minorHAnsi"/>
          <w:sz w:val="20"/>
          <w:szCs w:val="20"/>
          <w:lang w:val="es-SV"/>
        </w:rPr>
        <w:t>Simon</w:t>
      </w:r>
      <w:proofErr w:type="spellEnd"/>
      <w:r w:rsidR="00B3670D" w:rsidRPr="00051D81">
        <w:rPr>
          <w:rFonts w:asciiTheme="minorHAnsi" w:hAnsiTheme="minorHAnsi" w:cstheme="minorHAnsi"/>
          <w:sz w:val="20"/>
          <w:szCs w:val="20"/>
          <w:lang w:val="es-SV"/>
        </w:rPr>
        <w:t xml:space="preserve">, </w:t>
      </w:r>
      <w:r w:rsidR="00FB45E2" w:rsidRPr="00051D81">
        <w:rPr>
          <w:rFonts w:asciiTheme="minorHAnsi" w:hAnsiTheme="minorHAnsi" w:cstheme="minorHAnsi"/>
          <w:sz w:val="20"/>
          <w:szCs w:val="20"/>
          <w:lang w:val="es-SV"/>
        </w:rPr>
        <w:t xml:space="preserve">H. (1993). </w:t>
      </w:r>
      <w:r w:rsidR="00FB45E2" w:rsidRPr="006402D7">
        <w:rPr>
          <w:rFonts w:asciiTheme="minorHAnsi" w:hAnsiTheme="minorHAnsi" w:cstheme="minorHAnsi"/>
          <w:i/>
          <w:iCs/>
          <w:sz w:val="20"/>
          <w:szCs w:val="20"/>
          <w:lang w:val="en-US"/>
        </w:rPr>
        <w:t>The Human Mind: The Symbolic Level</w:t>
      </w:r>
      <w:r w:rsidR="00A2188A" w:rsidRPr="006402D7">
        <w:rPr>
          <w:rFonts w:asciiTheme="minorHAnsi" w:hAnsiTheme="minorHAnsi" w:cstheme="minorHAnsi"/>
          <w:i/>
          <w:iCs/>
          <w:sz w:val="20"/>
          <w:szCs w:val="20"/>
          <w:lang w:val="en-US"/>
        </w:rPr>
        <w:t>. Proceedings of the American Philosophical Society</w:t>
      </w:r>
      <w:r w:rsidR="00955D32">
        <w:rPr>
          <w:rFonts w:asciiTheme="minorHAnsi" w:hAnsiTheme="minorHAnsi" w:cstheme="minorHAnsi"/>
          <w:sz w:val="20"/>
          <w:szCs w:val="20"/>
          <w:lang w:val="en-US"/>
        </w:rPr>
        <w:t xml:space="preserve"> </w:t>
      </w:r>
      <w:r w:rsidR="007A5126" w:rsidRPr="007A5126">
        <w:rPr>
          <w:rFonts w:asciiTheme="minorHAnsi" w:hAnsiTheme="minorHAnsi" w:cstheme="minorHAnsi"/>
          <w:i/>
          <w:iCs/>
          <w:sz w:val="20"/>
          <w:szCs w:val="20"/>
          <w:lang w:val="en-US"/>
        </w:rPr>
        <w:t>137</w:t>
      </w:r>
      <w:r w:rsidR="007A5126">
        <w:rPr>
          <w:rFonts w:asciiTheme="minorHAnsi" w:hAnsiTheme="minorHAnsi" w:cstheme="minorHAnsi"/>
          <w:sz w:val="20"/>
          <w:szCs w:val="20"/>
          <w:lang w:val="en-US"/>
        </w:rPr>
        <w:t>(4)</w:t>
      </w:r>
      <w:r w:rsidR="002A1B47">
        <w:rPr>
          <w:rFonts w:asciiTheme="minorHAnsi" w:hAnsiTheme="minorHAnsi" w:cstheme="minorHAnsi"/>
          <w:sz w:val="20"/>
          <w:szCs w:val="20"/>
          <w:lang w:val="en-US"/>
        </w:rPr>
        <w:t xml:space="preserve">, </w:t>
      </w:r>
      <w:r w:rsidR="00106EBA">
        <w:rPr>
          <w:rFonts w:asciiTheme="minorHAnsi" w:hAnsiTheme="minorHAnsi" w:cstheme="minorHAnsi"/>
          <w:sz w:val="20"/>
          <w:szCs w:val="20"/>
          <w:lang w:val="en-US"/>
        </w:rPr>
        <w:t>638-647</w:t>
      </w:r>
      <w:r w:rsidR="00377460">
        <w:rPr>
          <w:rFonts w:asciiTheme="minorHAnsi" w:hAnsiTheme="minorHAnsi" w:cstheme="minorHAnsi"/>
          <w:sz w:val="20"/>
          <w:szCs w:val="20"/>
          <w:lang w:val="en-US"/>
        </w:rPr>
        <w:t>.</w:t>
      </w:r>
      <w:r w:rsidR="00ED4C8B">
        <w:rPr>
          <w:rFonts w:asciiTheme="minorHAnsi" w:hAnsiTheme="minorHAnsi" w:cstheme="minorHAnsi"/>
          <w:sz w:val="20"/>
          <w:szCs w:val="20"/>
          <w:lang w:val="en-US"/>
        </w:rPr>
        <w:t xml:space="preserve"> </w:t>
      </w:r>
      <w:r w:rsidR="00ED4C8B" w:rsidRPr="009C31C4">
        <w:rPr>
          <w:rFonts w:asciiTheme="minorHAnsi" w:hAnsiTheme="minorHAnsi" w:cstheme="minorHAnsi"/>
          <w:sz w:val="20"/>
          <w:szCs w:val="20"/>
          <w:lang w:val="es-SV"/>
        </w:rPr>
        <w:t xml:space="preserve">Recuperado de </w:t>
      </w:r>
      <w:r w:rsidR="00B1016C" w:rsidRPr="009C31C4">
        <w:rPr>
          <w:rFonts w:asciiTheme="minorHAnsi" w:hAnsiTheme="minorHAnsi" w:cstheme="minorHAnsi"/>
          <w:color w:val="000000" w:themeColor="text1"/>
          <w:sz w:val="20"/>
          <w:szCs w:val="20"/>
          <w:lang w:val="es-SV"/>
        </w:rPr>
        <w:t>https://digitalcollections.library.cmu.edu/node/35668</w:t>
      </w:r>
      <w:r w:rsidR="001E1478" w:rsidRPr="009C31C4">
        <w:rPr>
          <w:rFonts w:asciiTheme="minorHAnsi" w:hAnsiTheme="minorHAnsi" w:cstheme="minorHAnsi"/>
          <w:color w:val="000000" w:themeColor="text1"/>
          <w:sz w:val="20"/>
          <w:szCs w:val="20"/>
          <w:lang w:val="es-SV"/>
        </w:rPr>
        <w:t xml:space="preserve"> </w:t>
      </w:r>
    </w:p>
    <w:p w14:paraId="7577EA77" w14:textId="77777777" w:rsidR="00F05940" w:rsidRPr="0087717E" w:rsidRDefault="00F05940" w:rsidP="009D339D">
      <w:pPr>
        <w:spacing w:line="276" w:lineRule="auto"/>
        <w:rPr>
          <w:sz w:val="20"/>
          <w:szCs w:val="20"/>
        </w:rPr>
      </w:pPr>
    </w:p>
    <w:bookmarkEnd w:id="0"/>
    <w:p w14:paraId="3BCF8C4B" w14:textId="1B8B2DBC" w:rsidR="00BF4B49" w:rsidRPr="007064EF" w:rsidRDefault="00BF4B49" w:rsidP="00BB1161">
      <w:pPr>
        <w:rPr>
          <w:sz w:val="20"/>
          <w:szCs w:val="20"/>
          <w:lang w:val="es-ES_tradnl"/>
        </w:rPr>
      </w:pPr>
    </w:p>
    <w:sectPr w:rsidR="00BF4B49" w:rsidRPr="007064EF" w:rsidSect="00086720">
      <w:headerReference w:type="default" r:id="rId12"/>
      <w:footerReference w:type="default" r:id="rId1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B2AB6" w14:textId="77777777" w:rsidR="00EA014C" w:rsidRDefault="00EA014C" w:rsidP="00C50246">
      <w:pPr>
        <w:spacing w:line="240" w:lineRule="auto"/>
      </w:pPr>
      <w:r>
        <w:separator/>
      </w:r>
    </w:p>
  </w:endnote>
  <w:endnote w:type="continuationSeparator" w:id="0">
    <w:p w14:paraId="43C82814" w14:textId="77777777" w:rsidR="00EA014C" w:rsidRDefault="00EA014C" w:rsidP="00C50246">
      <w:pPr>
        <w:spacing w:line="240" w:lineRule="auto"/>
      </w:pPr>
      <w:r>
        <w:continuationSeparator/>
      </w:r>
    </w:p>
  </w:endnote>
  <w:endnote w:type="continuationNotice" w:id="1">
    <w:p w14:paraId="1D343774" w14:textId="77777777" w:rsidR="00EA014C" w:rsidRDefault="00EA014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5C693"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658240" behindDoc="1" locked="0" layoutInCell="1" allowOverlap="0" wp14:anchorId="2B975838" wp14:editId="6820210D">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CFA957"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A43779">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75838" id="Rectángulo 65" o:spid="_x0000_s1026" style="position:absolute;left:0;text-align:left;margin-left:11.25pt;margin-top:793.1pt;width:19.8pt;height:48.2pt;z-index:-251658240;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43CFA957"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A43779">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658241" behindDoc="0" locked="1" layoutInCell="1" allowOverlap="1" wp14:anchorId="33A0DF38" wp14:editId="3DA0259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44EEE6"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A0DF38"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6D44EEE6"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728FCF63" w14:textId="77777777" w:rsidR="0041334B" w:rsidRPr="00656B43" w:rsidRDefault="00086720" w:rsidP="00B96994">
    <w:pPr>
      <w:pStyle w:val="PiedepginaSecciones"/>
      <w:rPr>
        <w:color w:val="777777"/>
      </w:rPr>
    </w:pPr>
    <w:r>
      <w:t xml:space="preserve">Tema </w:t>
    </w:r>
    <w:r w:rsidR="0005518D">
      <w:t>3</w:t>
    </w:r>
    <w: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D1C93" w14:textId="77777777" w:rsidR="00EA014C" w:rsidRDefault="00EA014C" w:rsidP="00C50246">
      <w:pPr>
        <w:spacing w:line="240" w:lineRule="auto"/>
      </w:pPr>
      <w:r>
        <w:separator/>
      </w:r>
    </w:p>
  </w:footnote>
  <w:footnote w:type="continuationSeparator" w:id="0">
    <w:p w14:paraId="391C8792" w14:textId="77777777" w:rsidR="00EA014C" w:rsidRDefault="00EA014C" w:rsidP="00C50246">
      <w:pPr>
        <w:spacing w:line="240" w:lineRule="auto"/>
      </w:pPr>
      <w:r>
        <w:continuationSeparator/>
      </w:r>
    </w:p>
  </w:footnote>
  <w:footnote w:type="continuationNotice" w:id="1">
    <w:p w14:paraId="3E1FFE6B" w14:textId="77777777" w:rsidR="00EA014C" w:rsidRDefault="00EA014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3179EFBD"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19D2B5D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39652E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8F6DC9A"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172579EA" w14:textId="77777777" w:rsidTr="001924C8">
      <w:trPr>
        <w:trHeight w:val="342"/>
      </w:trPr>
      <w:tc>
        <w:tcPr>
          <w:tcW w:w="2552" w:type="dxa"/>
          <w:vMerge w:val="restart"/>
        </w:tcPr>
        <w:p w14:paraId="2DEEFFCD" w14:textId="77777777" w:rsidR="00A90972" w:rsidRPr="00472B27" w:rsidRDefault="00A43779" w:rsidP="00C65063">
          <w:pPr>
            <w:pStyle w:val="Textocajaactividades"/>
          </w:pPr>
          <w:r>
            <w:t>Neurociencia Cognitiva</w:t>
          </w:r>
        </w:p>
      </w:tc>
      <w:tc>
        <w:tcPr>
          <w:tcW w:w="3827" w:type="dxa"/>
        </w:tcPr>
        <w:p w14:paraId="44D822A8" w14:textId="52268CDC" w:rsidR="00A90972" w:rsidRPr="00472B27" w:rsidRDefault="00A90972" w:rsidP="00A90972">
          <w:pPr>
            <w:pStyle w:val="Encabezado"/>
            <w:rPr>
              <w:sz w:val="22"/>
              <w:szCs w:val="22"/>
            </w:rPr>
          </w:pPr>
          <w:r w:rsidRPr="00472B27">
            <w:rPr>
              <w:sz w:val="22"/>
              <w:szCs w:val="22"/>
            </w:rPr>
            <w:t xml:space="preserve">Apellidos: </w:t>
          </w:r>
          <w:r w:rsidR="008C69A9">
            <w:rPr>
              <w:sz w:val="22"/>
              <w:szCs w:val="22"/>
            </w:rPr>
            <w:t>Orellana Martínez</w:t>
          </w:r>
        </w:p>
      </w:tc>
      <w:tc>
        <w:tcPr>
          <w:tcW w:w="1831" w:type="dxa"/>
          <w:vMerge w:val="restart"/>
        </w:tcPr>
        <w:p w14:paraId="32B64FF0" w14:textId="716CC8E9" w:rsidR="00A90972" w:rsidRPr="00472B27" w:rsidRDefault="008C69A9" w:rsidP="009C1CA9">
          <w:pPr>
            <w:pStyle w:val="Encabezado"/>
            <w:jc w:val="center"/>
            <w:rPr>
              <w:rFonts w:asciiTheme="minorHAnsi" w:hAnsiTheme="minorHAnsi"/>
            </w:rPr>
          </w:pPr>
          <w:r>
            <w:rPr>
              <w:rFonts w:asciiTheme="minorHAnsi" w:hAnsiTheme="minorHAnsi"/>
            </w:rPr>
            <w:t>28/11/2022</w:t>
          </w:r>
        </w:p>
      </w:tc>
    </w:tr>
    <w:tr w:rsidR="00A90972" w14:paraId="4BA25699" w14:textId="77777777" w:rsidTr="001924C8">
      <w:trPr>
        <w:trHeight w:val="342"/>
      </w:trPr>
      <w:tc>
        <w:tcPr>
          <w:tcW w:w="2552" w:type="dxa"/>
          <w:vMerge/>
        </w:tcPr>
        <w:p w14:paraId="13C2C3AD" w14:textId="77777777" w:rsidR="00A90972" w:rsidRDefault="00A90972" w:rsidP="00A90972">
          <w:pPr>
            <w:pStyle w:val="Encabezado"/>
          </w:pPr>
        </w:p>
      </w:tc>
      <w:tc>
        <w:tcPr>
          <w:tcW w:w="3827" w:type="dxa"/>
        </w:tcPr>
        <w:p w14:paraId="31D98A22" w14:textId="528AA91C" w:rsidR="00A90972" w:rsidRPr="00472B27" w:rsidRDefault="00A90972" w:rsidP="00A90972">
          <w:pPr>
            <w:pStyle w:val="Encabezado"/>
            <w:rPr>
              <w:sz w:val="22"/>
              <w:szCs w:val="22"/>
            </w:rPr>
          </w:pPr>
          <w:r w:rsidRPr="00472B27">
            <w:rPr>
              <w:sz w:val="22"/>
              <w:szCs w:val="22"/>
            </w:rPr>
            <w:t>Nombre:</w:t>
          </w:r>
          <w:r w:rsidR="008C69A9">
            <w:rPr>
              <w:sz w:val="22"/>
              <w:szCs w:val="22"/>
            </w:rPr>
            <w:t xml:space="preserve"> Joel</w:t>
          </w:r>
        </w:p>
      </w:tc>
      <w:tc>
        <w:tcPr>
          <w:tcW w:w="1831" w:type="dxa"/>
          <w:vMerge/>
        </w:tcPr>
        <w:p w14:paraId="0194FC5E" w14:textId="77777777" w:rsidR="00A90972" w:rsidRDefault="00A90972" w:rsidP="00A90972">
          <w:pPr>
            <w:pStyle w:val="Encabezado"/>
          </w:pPr>
        </w:p>
      </w:tc>
    </w:tr>
  </w:tbl>
  <w:p w14:paraId="2DE10B1E"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5BA37EB"/>
    <w:multiLevelType w:val="multilevel"/>
    <w:tmpl w:val="B37C3B20"/>
    <w:numStyleLink w:val="VietasUNIR"/>
  </w:abstractNum>
  <w:abstractNum w:abstractNumId="5" w15:restartNumberingAfterBreak="0">
    <w:nsid w:val="17FF37D8"/>
    <w:multiLevelType w:val="multilevel"/>
    <w:tmpl w:val="B0E0186E"/>
    <w:numStyleLink w:val="NmeracinTest"/>
  </w:abstractNum>
  <w:abstractNum w:abstractNumId="6" w15:restartNumberingAfterBreak="0">
    <w:nsid w:val="19032AB4"/>
    <w:multiLevelType w:val="multilevel"/>
    <w:tmpl w:val="B37C3B20"/>
    <w:numStyleLink w:val="VietasUNIR"/>
  </w:abstractNum>
  <w:abstractNum w:abstractNumId="7" w15:restartNumberingAfterBreak="0">
    <w:nsid w:val="1E9A2782"/>
    <w:multiLevelType w:val="multilevel"/>
    <w:tmpl w:val="B37C3B20"/>
    <w:numStyleLink w:val="VietasUNIR"/>
  </w:abstractNum>
  <w:abstractNum w:abstractNumId="8" w15:restartNumberingAfterBreak="0">
    <w:nsid w:val="2DD50359"/>
    <w:multiLevelType w:val="multilevel"/>
    <w:tmpl w:val="B37C3B20"/>
    <w:numStyleLink w:val="VietasUNIR"/>
  </w:abstractNum>
  <w:abstractNum w:abstractNumId="9" w15:restartNumberingAfterBreak="0">
    <w:nsid w:val="306A19DD"/>
    <w:multiLevelType w:val="multilevel"/>
    <w:tmpl w:val="FCB6914A"/>
    <w:numStyleLink w:val="VietasUNIRcombinada"/>
  </w:abstractNum>
  <w:abstractNum w:abstractNumId="10"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314134D7"/>
    <w:multiLevelType w:val="multilevel"/>
    <w:tmpl w:val="B37C3B20"/>
    <w:numStyleLink w:val="VietasUNIR"/>
  </w:abstractNum>
  <w:abstractNum w:abstractNumId="12" w15:restartNumberingAfterBreak="0">
    <w:nsid w:val="31C63678"/>
    <w:multiLevelType w:val="multilevel"/>
    <w:tmpl w:val="B0E0186E"/>
    <w:numStyleLink w:val="NmeracinTest"/>
  </w:abstractNum>
  <w:abstractNum w:abstractNumId="13" w15:restartNumberingAfterBreak="0">
    <w:nsid w:val="374D34AD"/>
    <w:multiLevelType w:val="multilevel"/>
    <w:tmpl w:val="B37C3B20"/>
    <w:numStyleLink w:val="VietasUNIR"/>
  </w:abstractNum>
  <w:abstractNum w:abstractNumId="14" w15:restartNumberingAfterBreak="0">
    <w:nsid w:val="377373DA"/>
    <w:multiLevelType w:val="hybridMultilevel"/>
    <w:tmpl w:val="B438640E"/>
    <w:lvl w:ilvl="0" w:tplc="33D60BCA">
      <w:numFmt w:val="bullet"/>
      <w:lvlText w:val="-"/>
      <w:lvlJc w:val="left"/>
      <w:pPr>
        <w:ind w:left="720" w:hanging="360"/>
      </w:pPr>
      <w:rPr>
        <w:rFonts w:ascii="Calibri" w:eastAsia="Times New Roman" w:hAnsi="Calibri" w:cs="Calibri" w:hint="default"/>
        <w:color w:val="000000"/>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15:restartNumberingAfterBreak="0">
    <w:nsid w:val="3798755D"/>
    <w:multiLevelType w:val="multilevel"/>
    <w:tmpl w:val="B37C3B20"/>
    <w:numStyleLink w:val="VietasUNIR"/>
  </w:abstractNum>
  <w:abstractNum w:abstractNumId="16" w15:restartNumberingAfterBreak="0">
    <w:nsid w:val="4BE26EC1"/>
    <w:multiLevelType w:val="multilevel"/>
    <w:tmpl w:val="FCB6914A"/>
    <w:numStyleLink w:val="VietasUNIRcombinada"/>
  </w:abstractNum>
  <w:abstractNum w:abstractNumId="17" w15:restartNumberingAfterBreak="0">
    <w:nsid w:val="4D255449"/>
    <w:multiLevelType w:val="multilevel"/>
    <w:tmpl w:val="B37C3B20"/>
    <w:numStyleLink w:val="VietasUNIR"/>
  </w:abstractNum>
  <w:abstractNum w:abstractNumId="18"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8EB5908"/>
    <w:multiLevelType w:val="multilevel"/>
    <w:tmpl w:val="B37C3B20"/>
    <w:numStyleLink w:val="VietasUNIR"/>
  </w:abstractNum>
  <w:abstractNum w:abstractNumId="20"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C542083"/>
    <w:multiLevelType w:val="multilevel"/>
    <w:tmpl w:val="B0E0186E"/>
    <w:numStyleLink w:val="NmeracinTest"/>
  </w:abstractNum>
  <w:abstractNum w:abstractNumId="22" w15:restartNumberingAfterBreak="0">
    <w:nsid w:val="7D254355"/>
    <w:multiLevelType w:val="multilevel"/>
    <w:tmpl w:val="B37C3B20"/>
    <w:numStyleLink w:val="VietasUNIR"/>
  </w:abstractNum>
  <w:abstractNum w:abstractNumId="23"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493107291">
    <w:abstractNumId w:val="0"/>
  </w:num>
  <w:num w:numId="2" w16cid:durableId="1565068236">
    <w:abstractNumId w:val="13"/>
  </w:num>
  <w:num w:numId="3" w16cid:durableId="1273706888">
    <w:abstractNumId w:val="22"/>
  </w:num>
  <w:num w:numId="4" w16cid:durableId="30544792">
    <w:abstractNumId w:val="15"/>
  </w:num>
  <w:num w:numId="5" w16cid:durableId="1486434980">
    <w:abstractNumId w:val="7"/>
  </w:num>
  <w:num w:numId="6" w16cid:durableId="399206950">
    <w:abstractNumId w:val="3"/>
  </w:num>
  <w:num w:numId="7" w16cid:durableId="1960909543">
    <w:abstractNumId w:val="18"/>
  </w:num>
  <w:num w:numId="8" w16cid:durableId="2045903313">
    <w:abstractNumId w:val="6"/>
  </w:num>
  <w:num w:numId="9" w16cid:durableId="112722061">
    <w:abstractNumId w:val="20"/>
  </w:num>
  <w:num w:numId="10" w16cid:durableId="333076185">
    <w:abstractNumId w:val="1"/>
  </w:num>
  <w:num w:numId="11" w16cid:durableId="2054234539">
    <w:abstractNumId w:val="23"/>
  </w:num>
  <w:num w:numId="12" w16cid:durableId="1368215800">
    <w:abstractNumId w:val="2"/>
  </w:num>
  <w:num w:numId="13" w16cid:durableId="682168817">
    <w:abstractNumId w:val="10"/>
  </w:num>
  <w:num w:numId="14" w16cid:durableId="71128916">
    <w:abstractNumId w:val="12"/>
  </w:num>
  <w:num w:numId="15" w16cid:durableId="1504390133">
    <w:abstractNumId w:val="19"/>
  </w:num>
  <w:num w:numId="16" w16cid:durableId="1059935682">
    <w:abstractNumId w:val="17"/>
  </w:num>
  <w:num w:numId="17" w16cid:durableId="1593003290">
    <w:abstractNumId w:val="11"/>
  </w:num>
  <w:num w:numId="18" w16cid:durableId="164053443">
    <w:abstractNumId w:val="21"/>
  </w:num>
  <w:num w:numId="19" w16cid:durableId="722211927">
    <w:abstractNumId w:val="4"/>
  </w:num>
  <w:num w:numId="20" w16cid:durableId="602491624">
    <w:abstractNumId w:val="9"/>
  </w:num>
  <w:num w:numId="21" w16cid:durableId="1323896111">
    <w:abstractNumId w:val="16"/>
  </w:num>
  <w:num w:numId="22" w16cid:durableId="316809669">
    <w:abstractNumId w:val="8"/>
  </w:num>
  <w:num w:numId="23" w16cid:durableId="88433150">
    <w:abstractNumId w:val="5"/>
  </w:num>
  <w:num w:numId="24" w16cid:durableId="66173799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BAE"/>
    <w:rsid w:val="00002FE1"/>
    <w:rsid w:val="00006EA2"/>
    <w:rsid w:val="00016003"/>
    <w:rsid w:val="00031C55"/>
    <w:rsid w:val="000458EE"/>
    <w:rsid w:val="00050C68"/>
    <w:rsid w:val="0005157B"/>
    <w:rsid w:val="0005178B"/>
    <w:rsid w:val="00051D81"/>
    <w:rsid w:val="00054229"/>
    <w:rsid w:val="0005518D"/>
    <w:rsid w:val="00055C12"/>
    <w:rsid w:val="00056A2A"/>
    <w:rsid w:val="0005762B"/>
    <w:rsid w:val="00061A09"/>
    <w:rsid w:val="00063A02"/>
    <w:rsid w:val="00064088"/>
    <w:rsid w:val="00065B31"/>
    <w:rsid w:val="00075748"/>
    <w:rsid w:val="00076A78"/>
    <w:rsid w:val="00086720"/>
    <w:rsid w:val="00087952"/>
    <w:rsid w:val="0009320A"/>
    <w:rsid w:val="000967AE"/>
    <w:rsid w:val="000968FA"/>
    <w:rsid w:val="000A331B"/>
    <w:rsid w:val="000A78DB"/>
    <w:rsid w:val="000B3D0C"/>
    <w:rsid w:val="000C4BFF"/>
    <w:rsid w:val="000C4D94"/>
    <w:rsid w:val="000C68D7"/>
    <w:rsid w:val="000D22A3"/>
    <w:rsid w:val="000D5FB9"/>
    <w:rsid w:val="000D5FEE"/>
    <w:rsid w:val="000D62A4"/>
    <w:rsid w:val="000D6C9F"/>
    <w:rsid w:val="000D6CAE"/>
    <w:rsid w:val="000E156D"/>
    <w:rsid w:val="000E4EDE"/>
    <w:rsid w:val="000F1443"/>
    <w:rsid w:val="000F518E"/>
    <w:rsid w:val="000F5592"/>
    <w:rsid w:val="000F5A02"/>
    <w:rsid w:val="000F7E60"/>
    <w:rsid w:val="00106EBA"/>
    <w:rsid w:val="00112B38"/>
    <w:rsid w:val="00116DE4"/>
    <w:rsid w:val="00137CF9"/>
    <w:rsid w:val="001438C7"/>
    <w:rsid w:val="00161226"/>
    <w:rsid w:val="00163FBB"/>
    <w:rsid w:val="001658DF"/>
    <w:rsid w:val="00171426"/>
    <w:rsid w:val="0018310A"/>
    <w:rsid w:val="0019470A"/>
    <w:rsid w:val="00194B1F"/>
    <w:rsid w:val="00196EB1"/>
    <w:rsid w:val="001A503F"/>
    <w:rsid w:val="001B64D3"/>
    <w:rsid w:val="001B7F82"/>
    <w:rsid w:val="001C1813"/>
    <w:rsid w:val="001D0997"/>
    <w:rsid w:val="001D14A3"/>
    <w:rsid w:val="001E1478"/>
    <w:rsid w:val="001E292B"/>
    <w:rsid w:val="001E38BB"/>
    <w:rsid w:val="001E6766"/>
    <w:rsid w:val="001E737A"/>
    <w:rsid w:val="001F017C"/>
    <w:rsid w:val="001F1229"/>
    <w:rsid w:val="001F163E"/>
    <w:rsid w:val="001F19FD"/>
    <w:rsid w:val="001F69FE"/>
    <w:rsid w:val="00200BEB"/>
    <w:rsid w:val="0020102E"/>
    <w:rsid w:val="0020301A"/>
    <w:rsid w:val="002036CA"/>
    <w:rsid w:val="002039FC"/>
    <w:rsid w:val="0020588B"/>
    <w:rsid w:val="00211831"/>
    <w:rsid w:val="0021511C"/>
    <w:rsid w:val="002244C2"/>
    <w:rsid w:val="00227368"/>
    <w:rsid w:val="00227800"/>
    <w:rsid w:val="00227EBB"/>
    <w:rsid w:val="00235874"/>
    <w:rsid w:val="0024149B"/>
    <w:rsid w:val="00244B66"/>
    <w:rsid w:val="0024674E"/>
    <w:rsid w:val="00250A71"/>
    <w:rsid w:val="002528CF"/>
    <w:rsid w:val="00253DA9"/>
    <w:rsid w:val="00260B21"/>
    <w:rsid w:val="002619F8"/>
    <w:rsid w:val="00263D79"/>
    <w:rsid w:val="00265403"/>
    <w:rsid w:val="00273725"/>
    <w:rsid w:val="00277FAF"/>
    <w:rsid w:val="002845C6"/>
    <w:rsid w:val="00293B29"/>
    <w:rsid w:val="002A1B47"/>
    <w:rsid w:val="002A6286"/>
    <w:rsid w:val="002B3A06"/>
    <w:rsid w:val="002B3A8C"/>
    <w:rsid w:val="002B3DAB"/>
    <w:rsid w:val="002B4308"/>
    <w:rsid w:val="002B5D04"/>
    <w:rsid w:val="002C037B"/>
    <w:rsid w:val="002C34D9"/>
    <w:rsid w:val="002C467C"/>
    <w:rsid w:val="002C64FB"/>
    <w:rsid w:val="002D3237"/>
    <w:rsid w:val="002D60BB"/>
    <w:rsid w:val="002E198B"/>
    <w:rsid w:val="002E6FCB"/>
    <w:rsid w:val="002E769A"/>
    <w:rsid w:val="002F4B94"/>
    <w:rsid w:val="003007C5"/>
    <w:rsid w:val="00302FF8"/>
    <w:rsid w:val="003117D6"/>
    <w:rsid w:val="00320378"/>
    <w:rsid w:val="003224A0"/>
    <w:rsid w:val="003229B5"/>
    <w:rsid w:val="00327C72"/>
    <w:rsid w:val="00330DE5"/>
    <w:rsid w:val="003369FB"/>
    <w:rsid w:val="0034363F"/>
    <w:rsid w:val="00346F82"/>
    <w:rsid w:val="00351EC2"/>
    <w:rsid w:val="00357C23"/>
    <w:rsid w:val="00361683"/>
    <w:rsid w:val="00361897"/>
    <w:rsid w:val="00363DED"/>
    <w:rsid w:val="003677B6"/>
    <w:rsid w:val="0037061F"/>
    <w:rsid w:val="00377460"/>
    <w:rsid w:val="00381275"/>
    <w:rsid w:val="00391C2F"/>
    <w:rsid w:val="00394A34"/>
    <w:rsid w:val="003A10AB"/>
    <w:rsid w:val="003C2275"/>
    <w:rsid w:val="003C4D34"/>
    <w:rsid w:val="003D0269"/>
    <w:rsid w:val="003D141E"/>
    <w:rsid w:val="003D16DC"/>
    <w:rsid w:val="003D5F24"/>
    <w:rsid w:val="003E2E18"/>
    <w:rsid w:val="003E3B98"/>
    <w:rsid w:val="003E524C"/>
    <w:rsid w:val="003E6E97"/>
    <w:rsid w:val="003F37A7"/>
    <w:rsid w:val="0041334B"/>
    <w:rsid w:val="00413379"/>
    <w:rsid w:val="00414382"/>
    <w:rsid w:val="004172DF"/>
    <w:rsid w:val="004231EC"/>
    <w:rsid w:val="00446F8B"/>
    <w:rsid w:val="004476D3"/>
    <w:rsid w:val="004478AD"/>
    <w:rsid w:val="0045083B"/>
    <w:rsid w:val="00451681"/>
    <w:rsid w:val="00455BA7"/>
    <w:rsid w:val="004567F9"/>
    <w:rsid w:val="00464EBB"/>
    <w:rsid w:val="00466671"/>
    <w:rsid w:val="00472B27"/>
    <w:rsid w:val="00494D6E"/>
    <w:rsid w:val="004A1A48"/>
    <w:rsid w:val="004B7249"/>
    <w:rsid w:val="004C3628"/>
    <w:rsid w:val="004C5723"/>
    <w:rsid w:val="004D13E9"/>
    <w:rsid w:val="004D4F93"/>
    <w:rsid w:val="004E1547"/>
    <w:rsid w:val="004E5487"/>
    <w:rsid w:val="004F1492"/>
    <w:rsid w:val="004F288E"/>
    <w:rsid w:val="004F5D83"/>
    <w:rsid w:val="0050234E"/>
    <w:rsid w:val="00507E5B"/>
    <w:rsid w:val="00511FEE"/>
    <w:rsid w:val="005131BE"/>
    <w:rsid w:val="00517594"/>
    <w:rsid w:val="00525591"/>
    <w:rsid w:val="005326C2"/>
    <w:rsid w:val="005366C0"/>
    <w:rsid w:val="005463ED"/>
    <w:rsid w:val="00551A69"/>
    <w:rsid w:val="00552F36"/>
    <w:rsid w:val="00555B62"/>
    <w:rsid w:val="00575580"/>
    <w:rsid w:val="0058112D"/>
    <w:rsid w:val="005971DD"/>
    <w:rsid w:val="00597823"/>
    <w:rsid w:val="005B2FE4"/>
    <w:rsid w:val="005C1D3F"/>
    <w:rsid w:val="005C1F95"/>
    <w:rsid w:val="005E0B6D"/>
    <w:rsid w:val="005E6742"/>
    <w:rsid w:val="005F240A"/>
    <w:rsid w:val="005F2851"/>
    <w:rsid w:val="00611689"/>
    <w:rsid w:val="00613DB8"/>
    <w:rsid w:val="00620388"/>
    <w:rsid w:val="006223FA"/>
    <w:rsid w:val="006227CB"/>
    <w:rsid w:val="00624571"/>
    <w:rsid w:val="006311BF"/>
    <w:rsid w:val="006402D7"/>
    <w:rsid w:val="006467F9"/>
    <w:rsid w:val="0065243B"/>
    <w:rsid w:val="00656B43"/>
    <w:rsid w:val="006613F9"/>
    <w:rsid w:val="00664F67"/>
    <w:rsid w:val="0066551B"/>
    <w:rsid w:val="006825B0"/>
    <w:rsid w:val="006A210E"/>
    <w:rsid w:val="006B3973"/>
    <w:rsid w:val="006B529C"/>
    <w:rsid w:val="006B683F"/>
    <w:rsid w:val="006C0F66"/>
    <w:rsid w:val="006C52A0"/>
    <w:rsid w:val="006C7BB7"/>
    <w:rsid w:val="006D1870"/>
    <w:rsid w:val="006E3957"/>
    <w:rsid w:val="006F1F32"/>
    <w:rsid w:val="006F7317"/>
    <w:rsid w:val="006F79F1"/>
    <w:rsid w:val="007014D4"/>
    <w:rsid w:val="00702914"/>
    <w:rsid w:val="00703B95"/>
    <w:rsid w:val="007064EF"/>
    <w:rsid w:val="00706B1B"/>
    <w:rsid w:val="00710277"/>
    <w:rsid w:val="00711B4D"/>
    <w:rsid w:val="00712024"/>
    <w:rsid w:val="0072465C"/>
    <w:rsid w:val="00732FC1"/>
    <w:rsid w:val="0073726F"/>
    <w:rsid w:val="007421F1"/>
    <w:rsid w:val="007440FB"/>
    <w:rsid w:val="00744D29"/>
    <w:rsid w:val="00745244"/>
    <w:rsid w:val="00756CD6"/>
    <w:rsid w:val="007616AA"/>
    <w:rsid w:val="00770F46"/>
    <w:rsid w:val="00773BB0"/>
    <w:rsid w:val="00790FC0"/>
    <w:rsid w:val="007A0245"/>
    <w:rsid w:val="007A34FD"/>
    <w:rsid w:val="007A5126"/>
    <w:rsid w:val="007A699A"/>
    <w:rsid w:val="007B15E7"/>
    <w:rsid w:val="007C0189"/>
    <w:rsid w:val="007C1E0E"/>
    <w:rsid w:val="007C2659"/>
    <w:rsid w:val="007C4A3A"/>
    <w:rsid w:val="007D00F6"/>
    <w:rsid w:val="007D1B3E"/>
    <w:rsid w:val="007D1E15"/>
    <w:rsid w:val="007E4840"/>
    <w:rsid w:val="007E4FF2"/>
    <w:rsid w:val="007E5D27"/>
    <w:rsid w:val="007F13A6"/>
    <w:rsid w:val="007F62AF"/>
    <w:rsid w:val="007F691E"/>
    <w:rsid w:val="0080425D"/>
    <w:rsid w:val="00815CC3"/>
    <w:rsid w:val="00816222"/>
    <w:rsid w:val="00816578"/>
    <w:rsid w:val="00823702"/>
    <w:rsid w:val="00824C6E"/>
    <w:rsid w:val="00824D80"/>
    <w:rsid w:val="00824F89"/>
    <w:rsid w:val="00826A4C"/>
    <w:rsid w:val="0083178B"/>
    <w:rsid w:val="0083542E"/>
    <w:rsid w:val="0083582D"/>
    <w:rsid w:val="008400BE"/>
    <w:rsid w:val="00845825"/>
    <w:rsid w:val="00845D5C"/>
    <w:rsid w:val="00866EC2"/>
    <w:rsid w:val="008745E4"/>
    <w:rsid w:val="0087717E"/>
    <w:rsid w:val="008807AF"/>
    <w:rsid w:val="0088459B"/>
    <w:rsid w:val="008B16BB"/>
    <w:rsid w:val="008B6154"/>
    <w:rsid w:val="008C09DB"/>
    <w:rsid w:val="008C69A9"/>
    <w:rsid w:val="008D2E81"/>
    <w:rsid w:val="008E1670"/>
    <w:rsid w:val="008E1A2E"/>
    <w:rsid w:val="008E5240"/>
    <w:rsid w:val="008F0709"/>
    <w:rsid w:val="008F1E4C"/>
    <w:rsid w:val="008F2B29"/>
    <w:rsid w:val="00917348"/>
    <w:rsid w:val="00935FD2"/>
    <w:rsid w:val="009400C5"/>
    <w:rsid w:val="009434C7"/>
    <w:rsid w:val="009435B5"/>
    <w:rsid w:val="0095328C"/>
    <w:rsid w:val="00954057"/>
    <w:rsid w:val="009546DA"/>
    <w:rsid w:val="00955D32"/>
    <w:rsid w:val="00956388"/>
    <w:rsid w:val="009563DF"/>
    <w:rsid w:val="00962EC2"/>
    <w:rsid w:val="00976D1B"/>
    <w:rsid w:val="009779D3"/>
    <w:rsid w:val="0098228A"/>
    <w:rsid w:val="009848BD"/>
    <w:rsid w:val="00987B51"/>
    <w:rsid w:val="009959A6"/>
    <w:rsid w:val="009A1065"/>
    <w:rsid w:val="009A1E4B"/>
    <w:rsid w:val="009A3C7C"/>
    <w:rsid w:val="009A4CF7"/>
    <w:rsid w:val="009B0764"/>
    <w:rsid w:val="009B602D"/>
    <w:rsid w:val="009B61E5"/>
    <w:rsid w:val="009B6E69"/>
    <w:rsid w:val="009C1CA9"/>
    <w:rsid w:val="009C2BF3"/>
    <w:rsid w:val="009C31C4"/>
    <w:rsid w:val="009D10D7"/>
    <w:rsid w:val="009D339D"/>
    <w:rsid w:val="009D6F1F"/>
    <w:rsid w:val="009E76FD"/>
    <w:rsid w:val="009F18E9"/>
    <w:rsid w:val="009F7B85"/>
    <w:rsid w:val="00A17600"/>
    <w:rsid w:val="00A20F71"/>
    <w:rsid w:val="00A2188A"/>
    <w:rsid w:val="00A21EB6"/>
    <w:rsid w:val="00A43779"/>
    <w:rsid w:val="00A4761C"/>
    <w:rsid w:val="00A60E8D"/>
    <w:rsid w:val="00A67DBC"/>
    <w:rsid w:val="00A70C99"/>
    <w:rsid w:val="00A71D6D"/>
    <w:rsid w:val="00A76AA2"/>
    <w:rsid w:val="00A76D45"/>
    <w:rsid w:val="00A90972"/>
    <w:rsid w:val="00A9140C"/>
    <w:rsid w:val="00AB2DE2"/>
    <w:rsid w:val="00AC4535"/>
    <w:rsid w:val="00AD4F85"/>
    <w:rsid w:val="00B0196C"/>
    <w:rsid w:val="00B03326"/>
    <w:rsid w:val="00B04AF8"/>
    <w:rsid w:val="00B0793D"/>
    <w:rsid w:val="00B1016C"/>
    <w:rsid w:val="00B15256"/>
    <w:rsid w:val="00B1656E"/>
    <w:rsid w:val="00B22F15"/>
    <w:rsid w:val="00B2550A"/>
    <w:rsid w:val="00B26CCD"/>
    <w:rsid w:val="00B3670D"/>
    <w:rsid w:val="00B407F7"/>
    <w:rsid w:val="00B417CD"/>
    <w:rsid w:val="00B41B7D"/>
    <w:rsid w:val="00B5356F"/>
    <w:rsid w:val="00B618E0"/>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032CC"/>
    <w:rsid w:val="00C16BB4"/>
    <w:rsid w:val="00C16D13"/>
    <w:rsid w:val="00C26997"/>
    <w:rsid w:val="00C27904"/>
    <w:rsid w:val="00C34C2E"/>
    <w:rsid w:val="00C37777"/>
    <w:rsid w:val="00C446B8"/>
    <w:rsid w:val="00C4595C"/>
    <w:rsid w:val="00C50246"/>
    <w:rsid w:val="00C65063"/>
    <w:rsid w:val="00C67873"/>
    <w:rsid w:val="00C8543E"/>
    <w:rsid w:val="00C870D5"/>
    <w:rsid w:val="00C876E4"/>
    <w:rsid w:val="00C92BE5"/>
    <w:rsid w:val="00C9773A"/>
    <w:rsid w:val="00CC22FD"/>
    <w:rsid w:val="00CD7181"/>
    <w:rsid w:val="00CE4366"/>
    <w:rsid w:val="00CF1CAE"/>
    <w:rsid w:val="00D05107"/>
    <w:rsid w:val="00D1089E"/>
    <w:rsid w:val="00D11930"/>
    <w:rsid w:val="00D11ECE"/>
    <w:rsid w:val="00D148E2"/>
    <w:rsid w:val="00D17377"/>
    <w:rsid w:val="00D21CDC"/>
    <w:rsid w:val="00D30434"/>
    <w:rsid w:val="00D33335"/>
    <w:rsid w:val="00D3349B"/>
    <w:rsid w:val="00D336EC"/>
    <w:rsid w:val="00D34721"/>
    <w:rsid w:val="00D37422"/>
    <w:rsid w:val="00D40AEE"/>
    <w:rsid w:val="00D43024"/>
    <w:rsid w:val="00D44A38"/>
    <w:rsid w:val="00D511BC"/>
    <w:rsid w:val="00D522FB"/>
    <w:rsid w:val="00D723DB"/>
    <w:rsid w:val="00D74F0A"/>
    <w:rsid w:val="00D771BD"/>
    <w:rsid w:val="00D80275"/>
    <w:rsid w:val="00D87795"/>
    <w:rsid w:val="00D901FA"/>
    <w:rsid w:val="00D93763"/>
    <w:rsid w:val="00D95965"/>
    <w:rsid w:val="00D9604D"/>
    <w:rsid w:val="00DA1A7B"/>
    <w:rsid w:val="00DA4A6D"/>
    <w:rsid w:val="00DA6FF8"/>
    <w:rsid w:val="00DB4BD9"/>
    <w:rsid w:val="00DB5335"/>
    <w:rsid w:val="00DC3808"/>
    <w:rsid w:val="00DC6A00"/>
    <w:rsid w:val="00DD0B32"/>
    <w:rsid w:val="00DD2649"/>
    <w:rsid w:val="00DE4822"/>
    <w:rsid w:val="00DF0BC0"/>
    <w:rsid w:val="00DF5A74"/>
    <w:rsid w:val="00DF784B"/>
    <w:rsid w:val="00E144E3"/>
    <w:rsid w:val="00E170B6"/>
    <w:rsid w:val="00E2314E"/>
    <w:rsid w:val="00E300D2"/>
    <w:rsid w:val="00E46BF3"/>
    <w:rsid w:val="00E560E4"/>
    <w:rsid w:val="00E57A1F"/>
    <w:rsid w:val="00E62BDA"/>
    <w:rsid w:val="00E63F97"/>
    <w:rsid w:val="00E65011"/>
    <w:rsid w:val="00E7167D"/>
    <w:rsid w:val="00E745AB"/>
    <w:rsid w:val="00E761A0"/>
    <w:rsid w:val="00E7645E"/>
    <w:rsid w:val="00E76C3D"/>
    <w:rsid w:val="00E85C85"/>
    <w:rsid w:val="00E8698C"/>
    <w:rsid w:val="00E9509A"/>
    <w:rsid w:val="00EA014C"/>
    <w:rsid w:val="00EA01F2"/>
    <w:rsid w:val="00EA02E3"/>
    <w:rsid w:val="00EA52F6"/>
    <w:rsid w:val="00EA61E7"/>
    <w:rsid w:val="00EB17CF"/>
    <w:rsid w:val="00EB5FE2"/>
    <w:rsid w:val="00EC2261"/>
    <w:rsid w:val="00EC4F65"/>
    <w:rsid w:val="00EC50B7"/>
    <w:rsid w:val="00EC5B06"/>
    <w:rsid w:val="00EC60F0"/>
    <w:rsid w:val="00ED3160"/>
    <w:rsid w:val="00ED4A4F"/>
    <w:rsid w:val="00ED4C8B"/>
    <w:rsid w:val="00ED54D9"/>
    <w:rsid w:val="00ED56EF"/>
    <w:rsid w:val="00ED6BDC"/>
    <w:rsid w:val="00EE3286"/>
    <w:rsid w:val="00EE6C97"/>
    <w:rsid w:val="00EF062B"/>
    <w:rsid w:val="00F0370C"/>
    <w:rsid w:val="00F05940"/>
    <w:rsid w:val="00F05C99"/>
    <w:rsid w:val="00F12301"/>
    <w:rsid w:val="00F1365A"/>
    <w:rsid w:val="00F140A7"/>
    <w:rsid w:val="00F154BB"/>
    <w:rsid w:val="00F15EA0"/>
    <w:rsid w:val="00F16F2F"/>
    <w:rsid w:val="00F174D2"/>
    <w:rsid w:val="00F22D8E"/>
    <w:rsid w:val="00F27D12"/>
    <w:rsid w:val="00F3027B"/>
    <w:rsid w:val="00F403FC"/>
    <w:rsid w:val="00F40A56"/>
    <w:rsid w:val="00F4274A"/>
    <w:rsid w:val="00F46137"/>
    <w:rsid w:val="00F5055C"/>
    <w:rsid w:val="00F617AA"/>
    <w:rsid w:val="00F63170"/>
    <w:rsid w:val="00F63CA1"/>
    <w:rsid w:val="00F65B6D"/>
    <w:rsid w:val="00F7152A"/>
    <w:rsid w:val="00F719D6"/>
    <w:rsid w:val="00F736A2"/>
    <w:rsid w:val="00F77A3B"/>
    <w:rsid w:val="00FA504A"/>
    <w:rsid w:val="00FA5FF9"/>
    <w:rsid w:val="00FA73E7"/>
    <w:rsid w:val="00FB0A6F"/>
    <w:rsid w:val="00FB45E2"/>
    <w:rsid w:val="00FC0289"/>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0DD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semiHidden/>
    <w:unhideWhenUsed/>
    <w:rsid w:val="003677B6"/>
    <w:rPr>
      <w:color w:val="605E5C"/>
      <w:shd w:val="clear" w:color="auto" w:fill="E1DFDD"/>
    </w:rPr>
  </w:style>
  <w:style w:type="character" w:styleId="Hipervnculovisitado">
    <w:name w:val="FollowedHyperlink"/>
    <w:basedOn w:val="Fuentedeprrafopredeter"/>
    <w:uiPriority w:val="99"/>
    <w:semiHidden/>
    <w:unhideWhenUsed/>
    <w:rsid w:val="003677B6"/>
    <w:rPr>
      <w:color w:val="954F72" w:themeColor="followedHyperlink"/>
      <w:u w:val="single"/>
    </w:rPr>
  </w:style>
  <w:style w:type="character" w:customStyle="1" w:styleId="apple-converted-space">
    <w:name w:val="apple-converted-space"/>
    <w:basedOn w:val="Fuentedeprrafopredeter"/>
    <w:rsid w:val="00367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983901">
      <w:bodyDiv w:val="1"/>
      <w:marLeft w:val="0"/>
      <w:marRight w:val="0"/>
      <w:marTop w:val="0"/>
      <w:marBottom w:val="0"/>
      <w:divBdr>
        <w:top w:val="none" w:sz="0" w:space="0" w:color="auto"/>
        <w:left w:val="none" w:sz="0" w:space="0" w:color="auto"/>
        <w:bottom w:val="none" w:sz="0" w:space="0" w:color="auto"/>
        <w:right w:val="none" w:sz="0" w:space="0" w:color="auto"/>
      </w:divBdr>
      <w:divsChild>
        <w:div w:id="456408699">
          <w:marLeft w:val="0"/>
          <w:marRight w:val="0"/>
          <w:marTop w:val="0"/>
          <w:marBottom w:val="0"/>
          <w:divBdr>
            <w:top w:val="none" w:sz="0" w:space="0" w:color="auto"/>
            <w:left w:val="none" w:sz="0" w:space="0" w:color="auto"/>
            <w:bottom w:val="none" w:sz="0" w:space="0" w:color="auto"/>
            <w:right w:val="none" w:sz="0" w:space="0" w:color="auto"/>
          </w:divBdr>
          <w:divsChild>
            <w:div w:id="2087679862">
              <w:marLeft w:val="0"/>
              <w:marRight w:val="0"/>
              <w:marTop w:val="0"/>
              <w:marBottom w:val="0"/>
              <w:divBdr>
                <w:top w:val="none" w:sz="0" w:space="0" w:color="auto"/>
                <w:left w:val="none" w:sz="0" w:space="0" w:color="auto"/>
                <w:bottom w:val="none" w:sz="0" w:space="0" w:color="auto"/>
                <w:right w:val="none" w:sz="0" w:space="0" w:color="auto"/>
              </w:divBdr>
              <w:divsChild>
                <w:div w:id="585498660">
                  <w:marLeft w:val="0"/>
                  <w:marRight w:val="0"/>
                  <w:marTop w:val="0"/>
                  <w:marBottom w:val="0"/>
                  <w:divBdr>
                    <w:top w:val="none" w:sz="0" w:space="0" w:color="auto"/>
                    <w:left w:val="none" w:sz="0" w:space="0" w:color="auto"/>
                    <w:bottom w:val="none" w:sz="0" w:space="0" w:color="auto"/>
                    <w:right w:val="none" w:sz="0" w:space="0" w:color="auto"/>
                  </w:divBdr>
                  <w:divsChild>
                    <w:div w:id="18649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444276">
      <w:bodyDiv w:val="1"/>
      <w:marLeft w:val="0"/>
      <w:marRight w:val="0"/>
      <w:marTop w:val="0"/>
      <w:marBottom w:val="0"/>
      <w:divBdr>
        <w:top w:val="none" w:sz="0" w:space="0" w:color="auto"/>
        <w:left w:val="none" w:sz="0" w:space="0" w:color="auto"/>
        <w:bottom w:val="none" w:sz="0" w:space="0" w:color="auto"/>
        <w:right w:val="none" w:sz="0" w:space="0" w:color="auto"/>
      </w:divBdr>
      <w:divsChild>
        <w:div w:id="2105029968">
          <w:marLeft w:val="0"/>
          <w:marRight w:val="0"/>
          <w:marTop w:val="0"/>
          <w:marBottom w:val="0"/>
          <w:divBdr>
            <w:top w:val="none" w:sz="0" w:space="0" w:color="auto"/>
            <w:left w:val="none" w:sz="0" w:space="0" w:color="auto"/>
            <w:bottom w:val="none" w:sz="0" w:space="0" w:color="auto"/>
            <w:right w:val="none" w:sz="0" w:space="0" w:color="auto"/>
          </w:divBdr>
          <w:divsChild>
            <w:div w:id="1923180428">
              <w:marLeft w:val="0"/>
              <w:marRight w:val="0"/>
              <w:marTop w:val="0"/>
              <w:marBottom w:val="0"/>
              <w:divBdr>
                <w:top w:val="none" w:sz="0" w:space="0" w:color="auto"/>
                <w:left w:val="none" w:sz="0" w:space="0" w:color="auto"/>
                <w:bottom w:val="none" w:sz="0" w:space="0" w:color="auto"/>
                <w:right w:val="none" w:sz="0" w:space="0" w:color="auto"/>
              </w:divBdr>
              <w:divsChild>
                <w:div w:id="1558471013">
                  <w:marLeft w:val="0"/>
                  <w:marRight w:val="0"/>
                  <w:marTop w:val="0"/>
                  <w:marBottom w:val="0"/>
                  <w:divBdr>
                    <w:top w:val="none" w:sz="0" w:space="0" w:color="auto"/>
                    <w:left w:val="none" w:sz="0" w:space="0" w:color="auto"/>
                    <w:bottom w:val="none" w:sz="0" w:space="0" w:color="auto"/>
                    <w:right w:val="none" w:sz="0" w:space="0" w:color="auto"/>
                  </w:divBdr>
                  <w:divsChild>
                    <w:div w:id="15304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20Zalduendo\AppData\Roaming\Microsoft\Templates\PlantillaUNIR.dotm" TargetMode="Externa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E64D8F4E3EAA74E8D2C8A2DA955BEBB" ma:contentTypeVersion="2" ma:contentTypeDescription="Crear nuevo documento." ma:contentTypeScope="" ma:versionID="346d6bf418755ec73942f177ebcb8544">
  <xsd:schema xmlns:xsd="http://www.w3.org/2001/XMLSchema" xmlns:xs="http://www.w3.org/2001/XMLSchema" xmlns:p="http://schemas.microsoft.com/office/2006/metadata/properties" xmlns:ns3="44e87f88-4fca-46f4-a033-e534c412b2d8" targetNamespace="http://schemas.microsoft.com/office/2006/metadata/properties" ma:root="true" ma:fieldsID="b373e1042bdad116116b6796fb7a18bf" ns3:_="">
    <xsd:import namespace="44e87f88-4fca-46f4-a033-e534c412b2d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87f88-4fca-46f4-a033-e534c412b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E1B255-92FF-467A-8DAA-FB92852EB080}">
  <ds:schemaRefs>
    <ds:schemaRef ds:uri="http://schemas.openxmlformats.org/officeDocument/2006/bibliography"/>
  </ds:schemaRefs>
</ds:datastoreItem>
</file>

<file path=customXml/itemProps2.xml><?xml version="1.0" encoding="utf-8"?>
<ds:datastoreItem xmlns:ds="http://schemas.openxmlformats.org/officeDocument/2006/customXml" ds:itemID="{569FD144-A1D3-444A-8481-B8396E003E9B}">
  <ds:schemaRefs>
    <ds:schemaRef ds:uri="http://schemas.openxmlformats.org/package/2006/metadata/core-properties"/>
    <ds:schemaRef ds:uri="http://schemas.microsoft.com/office/2006/documentManagement/types"/>
    <ds:schemaRef ds:uri="http://purl.org/dc/dcmitype/"/>
    <ds:schemaRef ds:uri="http://purl.org/dc/terms/"/>
    <ds:schemaRef ds:uri="http://purl.org/dc/elements/1.1/"/>
    <ds:schemaRef ds:uri="44e87f88-4fca-46f4-a033-e534c412b2d8"/>
    <ds:schemaRef ds:uri="http://www.w3.org/XML/1998/namespace"/>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3F165B87-45BF-4007-A1E5-F6516F1E58BC}">
  <ds:schemaRefs>
    <ds:schemaRef ds:uri="http://schemas.microsoft.com/sharepoint/v3/contenttype/forms"/>
  </ds:schemaRefs>
</ds:datastoreItem>
</file>

<file path=customXml/itemProps4.xml><?xml version="1.0" encoding="utf-8"?>
<ds:datastoreItem xmlns:ds="http://schemas.openxmlformats.org/officeDocument/2006/customXml" ds:itemID="{8615A226-9169-47C6-A2F1-CEB602E06C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87f88-4fca-46f4-a033-e534c412b2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PlantillaUNIR.dotm</Template>
  <TotalTime>1</TotalTime>
  <Pages>3</Pages>
  <Words>1283</Words>
  <Characters>7062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joel orellana martinez</cp:lastModifiedBy>
  <cp:revision>2</cp:revision>
  <cp:lastPrinted>2017-09-08T09:41:00Z</cp:lastPrinted>
  <dcterms:created xsi:type="dcterms:W3CDTF">2022-11-27T19:49:00Z</dcterms:created>
  <dcterms:modified xsi:type="dcterms:W3CDTF">2022-11-27T19:49:00Z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0x010100EE64D8F4E3EAA74E8D2C8A2DA955BEBB</vt:lpwstr>
  </property>
</Properties>
</file>