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Running App — Test Report</w:t>
      </w:r>
    </w:p>
    <w:p>
      <w:r>
        <w:t>Generated: 2026-07-02  |  Platform: Python 3.13 / pytest 9.1.1  |  Result: 61 passed, 0 failed</w:t>
      </w:r>
    </w:p>
    <w:p/>
    <w:p>
      <w:pPr>
        <w:pStyle w:val="Heading1"/>
      </w:pPr>
      <w:r>
        <w:t>Adaptation Engine</w:t>
      </w:r>
    </w:p>
    <w:p>
      <w:r>
        <w:rPr>
          <w:i/>
        </w:rPr>
        <w:t>File: test_adaptation_engine.py  |  Tests: 14  |  All passed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Test Name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What It Verifies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test_acwr_returns_none_under_28_days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Returns None when fewer than 28 days of history — not enough data to compute ACWR.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test_acwr_balanced_load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Uniform daily load produces ACWR in 0.9–1.2 band (slightly above 1.0 due to inclusive date boundaries).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test_acwr_spike_detects_high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 chronic load + high acute burst correctly yields ACWR &gt; 1.5 (injury-risk threshold).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test_acwr_cap_not_triggered_below_threshold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ACWR ≤ 1.5 leaves sessions unmodified and returns no explanation message.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test_acwr_cap_scales_down_sessions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ACWR 2.0 → cap factor 0.65 applied correctly to next-week sessions.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test_reschedule_finds_next_free_day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Missed tempo on Monday rescheduled to Tuesday (first free slot before next hard session).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test_reschedule_drops_when_no_slot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Missed session dropped and explanation returned when next hard session is the following day.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test_vdot_recalc_skips_easy_session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VDOT unchanged after easy run — only tempo/long/time-trial sessions trigger recalc.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test_vdot_recalc_skips_small_deviation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Deviation &lt; 3% (or distance &lt; 2 km) does not update VDOT.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test_vdot_recalc_blends_on_large_deviation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 5k time-trial implying VDOT 58 blended 70/30 with current VDOT 50 → value between 50–58.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test_volume_adherence_no_trigger_mixed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Mixed over/under sessions do not trigger a scale factor.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test_volume_adherence_consistently_under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 sessions all at 80% of plan → scale factor 0.90 returned.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test_volume_adherence_consistently_over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 sessions all at 120% of plan → scale factor 1.10 returned.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test_volume_adherence_needs_min_sessions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Fewer than min_sessions data points → no adjustment.</w:t>
            </w:r>
          </w:p>
        </w:tc>
      </w:tr>
    </w:tbl>
    <w:p/>
    <w:p>
      <w:pPr>
        <w:pStyle w:val="Heading1"/>
      </w:pPr>
      <w:r>
        <w:t>Plan Generator</w:t>
      </w:r>
    </w:p>
    <w:p>
      <w:r>
        <w:rPr>
          <w:i/>
        </w:rPr>
        <w:t>File: test_plan_generator.py  |  Tests: 34  |  All passed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Test Name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What It Verifies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test_standard_phase_map_length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Phase map list length equals weeks_total for all standard plan lengths (8–20 weeks).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test_standard_phase_map_order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Phases appear in strict base → build → peak → taper order.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test_marathon_gets_3_taper_weeks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16-week marathon plan produces a 3-week taper.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test_non_marathon_gets_fewer_taper_weeks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16-week half-marathon plan produces ≤ 2 taper weeks.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test_5k_phase_map_length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5K phase map length matches input weeks (6, 8, 10).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test_mileage_curve_length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Mileage curve output length equals weeks_total.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test_mileage_curve_starts_near_start_km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Week 1 mileage within 2 km of the user's current weekly volume.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test_mileage_curve_peak_at_end_of_nontaper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Last non-taper week reaches peak_km (S-curve endpoint).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test_mileage_curve_taper_descends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Each taper week is lower than the previous (85% → 70% → 55% → 45%).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test_no_stepback_in_peak_phase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Regression: step-back condition now excludes peak phase. All peak weeks ≥ 80% of peak_km. (Fixes 16-week marathon bug where index 11 = first peak week was incorrectly dropped to 73 km.)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test_taper_never_exceeds_any_peak_week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Maximum taper week volume is strictly less than maximum peak week volume.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test_stepback_fires_in_base_and_build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Weeks 4 and 8 (0-indexed 3 and 7) correctly dip below the following week in base/build.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test_long_run_curve_length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Long-run curve length equals weeks_total.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test_marathon_long_run_hard_cap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marathon long run exceeds 32 km.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test_marathon_taper_long_run_uses_aggressive_pcts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Marathon taper uses [75%, 55%, 30%, 20%] not the generic [85%, 70%, 55%, 45%].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test_long_run_taper_descends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Long run decreases across taper weeks for all race distances.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test_long_run_fraction_of_weekly_volume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Half-marathon non-taper long run = 30% of weekly volume (±2 km).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test_week_session_count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Generated sessions equal number of training days.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test_week_total_volume_matches_target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Sum of all session distances ≈ target week_km (±1.5 km).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test_week_has_exactly_one_long_run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Exactly one LONG session per week, placed on the designated long-run day.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test_build_phase_has_two_quality_sessions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Build phase with 6 training days produces 2 quality sessions (tempo/interval).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test_taper_phase_has_one_quality_session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Taper phase produces exactly 1 quality session.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test_time_trial_week_replaces_first_quality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Time-trial flag replaces the first quality slot with a TIME_TRIAL session.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test_easy_runs_are_capped_at_15km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single easy run exceeds 15 km even when week_km is very high.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test_easy_runs_have_minimum_distance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Easy runs are at least 4 km even in low-volume weeks.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test_all_sessions_have_scheduled_dates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Every generated session has a non-null scheduled_date.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test_all_sessions_have_descriptions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Every session has a non-empty description string (&gt; 10 chars).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test_full_plan_has_sessions[5k]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End-to-end 5K plan generates at least one session.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test_full_plan_has_sessions[10k]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End-to-end 10K plan generates at least one session.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test_full_plan_has_sessions[half]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End-to-end half-marathon plan generates at least one session.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test_full_plan_has_sessions[marathon]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End-to-end marathon plan generates at least one session.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test_plan_race_day_is_time_trial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Session on race_date is typed TIME_TRIAL with correct race distance.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test_plan_no_taper_week_exceeds_peak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Across full marathon plan, no taper week total volume exceeds peak week maximum.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test_plan_week_numbers_are_sequential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Week numbers across full plan are sequential starting from 1.</w:t>
            </w:r>
          </w:p>
        </w:tc>
      </w:tr>
    </w:tbl>
    <w:p/>
    <w:p>
      <w:pPr>
        <w:pStyle w:val="Heading1"/>
      </w:pPr>
      <w:r>
        <w:t>VDOT Engine</w:t>
      </w:r>
    </w:p>
    <w:p>
      <w:r>
        <w:rPr>
          <w:i/>
        </w:rPr>
        <w:t>File: test_vdot.py  |  Tests: 13  |  All passed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Test Name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What It Verifies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test_fmt_pace_basic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Decimal min/km → M:SS string conversion (4.0→'4:00', 4.5→'4:30').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test_fmt_pace_rollover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59.5 seconds rounds to 60 and carries into the next minute correctly.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test_pace_to_vdot_known_values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19:59 5K → VDOT ~49.8 (Daniels formula); 3:30 marathon → VDOT ~44.6; 1-hour 5K → VDOT clamped at 20.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test_pace_zones_ordering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Each zone's lo pace (faster) is strictly less than hi pace (slower) in min/km.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test_pace_zones_intensity_ordering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Zone intensity order E &lt; M &lt; T &lt; I &lt; R (E slowest, R fastest).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test_pace_zones_scale_with_vdot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Higher VDOT produces faster (lower min/km) paces in every zone.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test_blend_vdot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70/30 blend: blend_vdot(50, 60) = 53.0.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test_peak_mileage_increases_with_vdot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Peak weekly mileage band increases with VDOT for all race distances.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test_peak_mileage_increases_with_distance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Peak mileage: 5K &lt; 10K &lt; half &lt; marathon at same VDOT.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test_feasibility_warnings_too_few_weeks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Warning issued when weeks &lt; minimum for the race distance.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test_feasibility_warnings_too_many_weeks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Warning issued when weeks &gt; maximum for the race distance.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test_feasibility_warnings_aggressive_target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Warning issued when target time implies VDOT gain &gt; 8 points.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test_feasibility_no_warnings_normal</w:t>
            </w:r>
          </w:p>
        </w:tc>
        <w:tc>
          <w:tcPr>
            <w:tcW w:type="dxa" w:w="2880"/>
          </w:tcPr>
          <w:p>
            <w:r>
              <w:rPr>
                <w:color w:val="1A7A1A"/>
                <w:sz w:val="18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warnings for a realistic half-marathon plan (VDOT 50, 12 weeks, no target).</w:t>
            </w:r>
          </w:p>
        </w:tc>
      </w:tr>
    </w:tbl>
    <w:p/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tests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Run time</w:t>
            </w:r>
          </w:p>
        </w:tc>
        <w:tc>
          <w:tcPr>
            <w:tcW w:type="dxa" w:w="4320"/>
          </w:tcPr>
          <w:p>
            <w:r>
              <w:t>0.12 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