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bkgsasq52sp" w:id="0"/>
      <w:bookmarkEnd w:id="0"/>
      <w:r w:rsidDel="00000000" w:rsidR="00000000" w:rsidRPr="00000000">
        <w:rPr>
          <w:rtl w:val="0"/>
        </w:rPr>
        <w:t xml:space="preserve">Sistemas de Apoio ao cliente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Um cliente consulta as suas encomendas, utilizando o protocolo HTTP, verbo GET, para o sitio: /appmonitor/api/customer/{customerId}/orders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Resposta devolvida por este recurso segue o formato JSON: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28384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Um cliente consulta os volumes de uma determinada encomenda, utilizando o protocolo HTTP, verbo GET, para o sitio: appmonitor/api/customer/{customerId}/order/{orderId}/volumes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Resposta devolvida por este recurso segue o formato JSON: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238125</wp:posOffset>
            </wp:positionV>
            <wp:extent cx="4325515" cy="397502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515" cy="39750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Um cliente consulta os sensores associados a um determinado volume, utilizando o protocolo HTTP, verbo GET, para o sitio:  appmonitor/api/customer/{customerId}/order/{orderId}/volume/{volumeId}/sensors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Resposta devolvida por este recurso segue o formato JSON: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819650" cy="662940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62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Um cliente consulta os produtos de um determinado volume utilizando o protocolo HTTP, verbo GET para o sítio: /appmonitor/api/customer/{customerId}/order/{orderId}/volume/{volumeId}/products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Resposta devolvida por este recurso segue o formato JSON: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527213</wp:posOffset>
            </wp:positionH>
            <wp:positionV relativeFrom="paragraph">
              <wp:posOffset>371712</wp:posOffset>
            </wp:positionV>
            <wp:extent cx="4674985" cy="8034575"/>
            <wp:effectExtent b="0" l="0" r="0" t="0"/>
            <wp:wrapSquare wrapText="bothSides" distB="114300" distT="11430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4985" cy="8034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Title"/>
        <w:rPr/>
      </w:pPr>
      <w:bookmarkStart w:colFirst="0" w:colLast="0" w:name="_q1nhcdtegl9l" w:id="1"/>
      <w:bookmarkEnd w:id="1"/>
      <w:r w:rsidDel="00000000" w:rsidR="00000000" w:rsidRPr="00000000">
        <w:rPr>
          <w:rtl w:val="0"/>
        </w:rPr>
        <w:t xml:space="preserve">Logística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Um gestor consulta as encomendas efetuadas pelos clientes, utilizando o protocolo HTTP, verbo GET, para o sitio: /appmonitor/api/orders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Resposta devolvida por este recurso segue o formato JSON: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1504950</wp:posOffset>
            </wp:positionH>
            <wp:positionV relativeFrom="paragraph">
              <wp:posOffset>279988</wp:posOffset>
            </wp:positionV>
            <wp:extent cx="2619375" cy="4352925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35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Um gestor consulta uma determinada encomenda, utilizando o protocolo HTTP, verbo GET, para o sitio: /appmonitor/api/order/{orderId}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Resposta devolvida por este recurso segue o formato JSON: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971675" cy="1343025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Um gestor consulta os volumes de uma determinada encomenda, utilizando o protocolo HTTP, verbo GET, para o sitio: /appmonitor/api/order/{orderId}/volumes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Resposta devolvida por este recurso segue o formato JSON: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247650</wp:posOffset>
            </wp:positionV>
            <wp:extent cx="4906045" cy="6737175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045" cy="673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Um gestor consulta os sensores associados a um determinado volume, utilizando o protocolo HTTP, verbo GET, para o sitio: /appmonitor/api/order/{orderId}/volume/{volumeId}/sensors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Resposta devolvida por este recurso segue o formato JSON: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129587</wp:posOffset>
            </wp:positionV>
            <wp:extent cx="4667250" cy="4762500"/>
            <wp:effectExtent b="0" l="0" r="0" t="0"/>
            <wp:wrapSquare wrapText="bothSides" distB="114300" distT="114300" distL="114300" distR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76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Um gestor consulta os produtos associados a um determinado volume, utilizando o protocolo HTTP, verbo GET, para o sitio: /appmonitor/api/order/{orderId}/volume/{volumeId}/products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Resposta devolvida por este recurso segue o formato JSON: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600575" cy="693420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93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