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5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600" w:noHBand="1" w:noVBand="1"/>
      </w:tblPr>
      <w:tblGrid>
        <w:gridCol w:w="1133"/>
        <w:gridCol w:w="11761"/>
        <w:gridCol w:w="749"/>
        <w:gridCol w:w="1494"/>
      </w:tblGrid>
      <w:tr>
        <w:trPr>
          <w:trHeight w:val="616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Ttitrenoir"/>
              <w:spacing w:before="60" w:after="0"/>
              <w:ind w:left="113" w:right="113" w:hanging="0"/>
              <w:jc w:val="left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Sujet :</w:t>
            </w:r>
          </w:p>
        </w:tc>
        <w:tc>
          <w:tcPr>
            <w:tcW w:w="1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Texte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CandyFeine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vAlign w:val="center"/>
          </w:tcPr>
          <w:p>
            <w:pPr>
              <w:pStyle w:val="TabTtitrenoir"/>
              <w:spacing w:before="60" w:after="0"/>
              <w:ind w:left="113" w:right="113" w:hanging="0"/>
              <w:jc w:val="left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Dat</w:t>
            </w:r>
            <w:bookmarkStart w:id="0" w:name="_GoBack"/>
            <w:bookmarkEnd w:id="0"/>
            <w:r>
              <w:rPr>
                <w:rFonts w:eastAsia="Times New Roman" w:cs="Times New Roman"/>
                <w:szCs w:val="24"/>
                <w:lang w:eastAsia="fr-CH"/>
              </w:rPr>
              <w:t>e :</w:t>
            </w:r>
          </w:p>
        </w:tc>
        <w:tc>
          <w:tcPr>
            <w:tcW w:w="1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Ttitrenoir"/>
              <w:spacing w:before="60" w:after="0"/>
              <w:ind w:left="113" w:right="113" w:hanging="0"/>
              <w:jc w:val="left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31.10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15168" w:type="dxa"/>
        <w:jc w:val="left"/>
        <w:tblInd w:w="108" w:type="dxa"/>
        <w:shd w:fill="FFFFFF" w:val="clear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5"/>
        <w:gridCol w:w="11854"/>
        <w:gridCol w:w="1"/>
        <w:gridCol w:w="2238"/>
      </w:tblGrid>
      <w:tr>
        <w:trPr>
          <w:trHeight w:val="51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b/>
                <w:b/>
                <w:i w:val="false"/>
                <w:i w:val="false"/>
                <w:color w:val="FFFFFF" w:themeColor="background1"/>
                <w:sz w:val="22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b/>
                <w:i w:val="false"/>
                <w:color w:val="FFFFFF" w:themeColor="background1"/>
                <w:sz w:val="22"/>
                <w:szCs w:val="24"/>
                <w:lang w:eastAsia="fr-CH"/>
              </w:rPr>
            </w:r>
          </w:p>
        </w:tc>
        <w:tc>
          <w:tcPr>
            <w:tcW w:w="2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spacing w:before="60" w:after="0"/>
              <w:ind w:left="113" w:right="113" w:hanging="0"/>
              <w:jc w:val="center"/>
              <w:rPr>
                <w:rFonts w:ascii="Calibri" w:hAnsi="Calibri" w:asciiTheme="minorHAnsi" w:hAnsiTheme="minorHAnsi"/>
                <w:color w:val="auto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i w:val="false"/>
                <w:color w:val="auto"/>
                <w:sz w:val="32"/>
                <w:szCs w:val="22"/>
                <w:lang w:eastAsia="fr-CH"/>
              </w:rPr>
              <w:t>Marge</w:t>
            </w:r>
          </w:p>
        </w:tc>
      </w:tr>
      <w:tr>
        <w:trPr>
          <w:trHeight w:val="1454" w:hRule="atLeast"/>
        </w:trPr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Sansstyle1"/>
              <w:spacing w:before="60" w:after="0"/>
              <w:ind w:left="113" w:right="113"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sz w:val="32"/>
                <w:szCs w:val="22"/>
                <w:lang w:eastAsia="fr-CH"/>
              </w:rPr>
              <w:t>Activités de soutien</w:t>
            </w:r>
          </w:p>
        </w:tc>
        <w:tc>
          <w:tcPr>
            <w:tcW w:w="1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Infrastructure de l’entreprise</w:t>
            </w:r>
          </w:p>
          <w:p>
            <w:pPr>
              <w:pStyle w:val="Normal"/>
              <w:ind w:left="113" w:right="113" w:hanging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ind w:left="113" w:right="113" w:hanging="0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szCs w:val="24"/>
                <w:u w:val="single"/>
                <w:lang w:eastAsia="fr-CH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szCs w:val="24"/>
                <w:u w:val="single"/>
                <w:lang w:eastAsia="fr-CH"/>
              </w:rPr>
            </w:r>
          </w:p>
          <w:p>
            <w:pPr>
              <w:pStyle w:val="Sansstyle1"/>
              <w:ind w:left="113" w:right="113" w:hanging="0"/>
              <w:rPr>
                <w:rFonts w:ascii="Calibri" w:hAnsi="Calibri" w:eastAsia="Times New Roman" w:cs="Times New Roman" w:asciiTheme="minorHAnsi" w:hAnsiTheme="minorHAnsi"/>
                <w:color w:val="auto"/>
                <w:szCs w:val="24"/>
                <w:lang w:eastAsia="fr-CH"/>
              </w:rPr>
            </w:pPr>
            <w:r>
              <w:rPr>
                <w:rFonts w:eastAsia="Times New Roman" w:cs="Times New Roman" w:ascii="Calibri" w:hAnsi="Calibri"/>
                <w:color w:val="auto"/>
                <w:szCs w:val="24"/>
                <w:lang w:eastAsia="fr-CH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rFonts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..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rFonts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..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rFonts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..</w:t>
            </w:r>
          </w:p>
        </w:tc>
      </w:tr>
      <w:tr>
        <w:trPr>
          <w:trHeight w:val="1454" w:hRule="atLeast"/>
        </w:trPr>
        <w:tc>
          <w:tcPr>
            <w:tcW w:w="1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szCs w:val="24"/>
                <w:lang w:eastAsia="fr-CH"/>
              </w:rPr>
            </w:r>
          </w:p>
        </w:tc>
        <w:tc>
          <w:tcPr>
            <w:tcW w:w="1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Gestion des ressources humaines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2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</w:r>
          </w:p>
        </w:tc>
      </w:tr>
      <w:tr>
        <w:trPr>
          <w:trHeight w:val="1454" w:hRule="atLeast"/>
        </w:trPr>
        <w:tc>
          <w:tcPr>
            <w:tcW w:w="1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szCs w:val="24"/>
                <w:lang w:eastAsia="fr-CH"/>
              </w:rPr>
            </w:r>
          </w:p>
        </w:tc>
        <w:tc>
          <w:tcPr>
            <w:tcW w:w="1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Développement technologique, R&amp;D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  <w:p>
            <w:pPr>
              <w:pStyle w:val="Sansstyle1"/>
              <w:ind w:left="113" w:right="113" w:hanging="0"/>
              <w:rPr>
                <w:rFonts w:ascii="Calibri" w:hAnsi="Calibri" w:asciiTheme="minorHAnsi" w:hAnsiTheme="minorHAnsi"/>
                <w:szCs w:val="24"/>
              </w:rPr>
            </w:pPr>
            <w:r>
              <w:rPr>
                <w:rFonts w:asciiTheme="minorHAnsi" w:hAnsiTheme="minorHAnsi" w:ascii="Calibri" w:hAnsi="Calibri"/>
                <w:szCs w:val="24"/>
              </w:rPr>
            </w:r>
          </w:p>
        </w:tc>
        <w:tc>
          <w:tcPr>
            <w:tcW w:w="22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</w:r>
          </w:p>
        </w:tc>
      </w:tr>
      <w:tr>
        <w:trPr>
          <w:trHeight w:val="1465" w:hRule="atLeast"/>
        </w:trPr>
        <w:tc>
          <w:tcPr>
            <w:tcW w:w="1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szCs w:val="24"/>
                <w:lang w:eastAsia="fr-CH"/>
              </w:rPr>
            </w:r>
          </w:p>
        </w:tc>
        <w:tc>
          <w:tcPr>
            <w:tcW w:w="1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Approvisionnements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2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</w:r>
          </w:p>
        </w:tc>
      </w:tr>
    </w:tbl>
    <w:p>
      <w:pPr>
        <w:pStyle w:val="Sansstyle1"/>
        <w:rPr>
          <w:rFonts w:ascii="Calibri" w:hAnsi="Calibri" w:asciiTheme="minorHAnsi" w:hAnsiTheme="minorHAnsi"/>
          <w:szCs w:val="22"/>
        </w:rPr>
      </w:pPr>
      <w:r>
        <w:rPr>
          <w:rFonts w:asciiTheme="minorHAnsi" w:hAnsiTheme="minorHAnsi" w:ascii="Calibri" w:hAnsi="Calibri"/>
          <w:szCs w:val="22"/>
        </w:rPr>
      </w:r>
    </w:p>
    <w:p>
      <w:pPr>
        <w:pStyle w:val="Sansstyle1"/>
        <w:rPr>
          <w:rFonts w:ascii="Calibri" w:hAnsi="Calibri" w:asciiTheme="minorHAnsi" w:hAnsiTheme="minorHAnsi"/>
          <w:szCs w:val="22"/>
        </w:rPr>
      </w:pPr>
      <w:r>
        <w:rPr>
          <w:rFonts w:asciiTheme="minorHAnsi" w:hAnsiTheme="minorHAnsi" w:ascii="Calibri" w:hAnsi="Calibri"/>
          <w:szCs w:val="22"/>
        </w:rPr>
      </w:r>
    </w:p>
    <w:p>
      <w:pPr>
        <w:pStyle w:val="Sansstyle1"/>
        <w:rPr>
          <w:rFonts w:ascii="Calibri" w:hAnsi="Calibri" w:asciiTheme="minorHAnsi" w:hAnsiTheme="minorHAnsi"/>
          <w:szCs w:val="22"/>
        </w:rPr>
      </w:pPr>
      <w:r>
        <w:rPr>
          <w:rFonts w:asciiTheme="minorHAnsi" w:hAnsiTheme="minorHAnsi" w:ascii="Calibri" w:hAnsi="Calibri"/>
          <w:szCs w:val="22"/>
        </w:rPr>
      </w:r>
    </w:p>
    <w:tbl>
      <w:tblPr>
        <w:tblStyle w:val="Grilledutableau"/>
        <w:tblW w:w="15168" w:type="dxa"/>
        <w:jc w:val="left"/>
        <w:tblInd w:w="108" w:type="dxa"/>
        <w:shd w:fill="FFFFFF" w:val="clear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75"/>
        <w:gridCol w:w="2327"/>
        <w:gridCol w:w="2267"/>
        <w:gridCol w:w="2552"/>
        <w:gridCol w:w="2416"/>
        <w:gridCol w:w="2292"/>
        <w:gridCol w:w="1"/>
        <w:gridCol w:w="2237"/>
      </w:tblGrid>
      <w:tr>
        <w:trPr>
          <w:trHeight w:val="51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b/>
                <w:b/>
                <w:i w:val="false"/>
                <w:i w:val="false"/>
                <w:color w:val="FFFFFF" w:themeColor="background1"/>
                <w:sz w:val="22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b/>
                <w:i w:val="false"/>
                <w:color w:val="FFFFFF" w:themeColor="background1"/>
                <w:sz w:val="22"/>
                <w:szCs w:val="24"/>
                <w:lang w:eastAsia="fr-CH"/>
              </w:rPr>
            </w:r>
          </w:p>
        </w:tc>
        <w:tc>
          <w:tcPr>
            <w:tcW w:w="11855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b/>
                <w:b/>
                <w:i w:val="false"/>
                <w:i w:val="false"/>
                <w:color w:val="FFFFFF" w:themeColor="background1"/>
                <w:sz w:val="22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b/>
                <w:i w:val="false"/>
                <w:color w:val="FFFFFF" w:themeColor="background1"/>
                <w:sz w:val="22"/>
                <w:szCs w:val="24"/>
                <w:lang w:eastAsia="fr-CH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spacing w:before="60" w:after="0"/>
              <w:ind w:left="113" w:right="113" w:hanging="0"/>
              <w:jc w:val="center"/>
              <w:rPr>
                <w:rFonts w:ascii="Calibri" w:hAnsi="Calibri" w:asciiTheme="minorHAnsi" w:hAnsiTheme="minorHAnsi"/>
                <w:color w:val="auto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i w:val="false"/>
                <w:color w:val="auto"/>
                <w:sz w:val="32"/>
                <w:szCs w:val="22"/>
                <w:lang w:eastAsia="fr-CH"/>
              </w:rPr>
              <w:t>Marge</w:t>
            </w:r>
          </w:p>
        </w:tc>
      </w:tr>
      <w:tr>
        <w:trPr>
          <w:trHeight w:val="2870" w:hRule="atLeast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 w:ascii="Arial" w:hAnsi="Arial"/>
                <w:szCs w:val="24"/>
                <w:lang w:eastAsia="fr-CH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Logistique interne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Production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Logistique externe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szCs w:val="24"/>
              </w:rPr>
              <w:t>...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Commercialisation et vente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...</w:t>
            </w:r>
          </w:p>
          <w:p>
            <w:pPr>
              <w:pStyle w:val="Pucerondes"/>
              <w:numPr>
                <w:ilvl w:val="0"/>
                <w:numId w:val="0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0"/>
              </w:numPr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Titrebloc"/>
              <w:spacing w:before="60" w:after="0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  <w:t>Services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szCs w:val="24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szCs w:val="24"/>
              </w:rPr>
              <w:t>...</w:t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ind w:left="113" w:right="113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Sansstyle1"/>
              <w:ind w:left="113" w:right="113" w:hanging="0"/>
              <w:rPr>
                <w:rFonts w:ascii="Calibri" w:hAnsi="Calibri" w:eastAsia="Times New Roman" w:cs="Times New Roman" w:asciiTheme="minorHAnsi" w:hAnsiTheme="minorHAnsi"/>
                <w:szCs w:val="24"/>
                <w:lang w:eastAsia="fr-CH"/>
              </w:rPr>
            </w:pPr>
            <w:r>
              <w:rPr>
                <w:rFonts w:eastAsia="Times New Roman" w:cs="Times New Roman" w:ascii="Calibri" w:hAnsi="Calibri"/>
                <w:szCs w:val="24"/>
                <w:lang w:eastAsia="fr-CH"/>
              </w:rPr>
            </w:r>
          </w:p>
          <w:p>
            <w:pPr>
              <w:pStyle w:val="Sansstyle1"/>
              <w:ind w:left="113" w:right="113" w:hanging="0"/>
              <w:rPr>
                <w:rFonts w:ascii="Calibri" w:hAnsi="Calibri" w:eastAsia="Times New Roman" w:cs="Times New Roman" w:asciiTheme="minorHAnsi" w:hAnsiTheme="minorHAnsi"/>
                <w:szCs w:val="24"/>
                <w:lang w:eastAsia="fr-CH"/>
              </w:rPr>
            </w:pPr>
            <w:r>
              <w:rPr>
                <w:rFonts w:eastAsia="Times New Roman" w:cs="Times New Roman" w:ascii="Calibri" w:hAnsi="Calibri"/>
                <w:szCs w:val="24"/>
                <w:lang w:eastAsia="fr-CH"/>
              </w:rPr>
            </w:r>
          </w:p>
          <w:p>
            <w:pPr>
              <w:pStyle w:val="Sansstyle1"/>
              <w:ind w:left="113" w:right="113" w:hanging="0"/>
              <w:rPr>
                <w:rFonts w:ascii="Calibri" w:hAnsi="Calibri" w:eastAsia="Times New Roman" w:cs="Times New Roman" w:asciiTheme="minorHAnsi" w:hAnsiTheme="minorHAnsi"/>
                <w:szCs w:val="24"/>
                <w:lang w:eastAsia="fr-CH"/>
              </w:rPr>
            </w:pPr>
            <w:r>
              <w:rPr>
                <w:rFonts w:eastAsia="Times New Roman" w:cs="Times New Roman" w:ascii="Calibri" w:hAnsi="Calibri"/>
                <w:szCs w:val="24"/>
                <w:lang w:eastAsia="fr-CH"/>
              </w:rPr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…</w:t>
            </w:r>
          </w:p>
          <w:p>
            <w:pPr>
              <w:pStyle w:val="Pucerondes"/>
              <w:numPr>
                <w:ilvl w:val="0"/>
                <w:numId w:val="2"/>
              </w:numPr>
              <w:ind w:left="113" w:right="113" w:hanging="0"/>
              <w:rPr>
                <w:u w:val="single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  <w:t>...</w:t>
            </w:r>
          </w:p>
          <w:p>
            <w:pPr>
              <w:pStyle w:val="Sansstyle1"/>
              <w:ind w:left="113" w:right="113" w:hanging="0"/>
              <w:rPr>
                <w:rFonts w:ascii="Calibri" w:hAnsi="Calibri" w:eastAsia="Times New Roman" w:cs="Times New Roman" w:asciiTheme="minorHAnsi" w:hAnsiTheme="minorHAnsi"/>
                <w:szCs w:val="24"/>
                <w:lang w:eastAsia="fr-CH"/>
              </w:rPr>
            </w:pPr>
            <w:r>
              <w:rPr>
                <w:rFonts w:eastAsia="Times New Roman" w:cs="Times New Roman" w:ascii="Calibri" w:hAnsi="Calibri"/>
                <w:szCs w:val="24"/>
                <w:lang w:eastAsia="fr-CH"/>
              </w:rPr>
            </w:r>
          </w:p>
        </w:tc>
      </w:tr>
      <w:tr>
        <w:trPr>
          <w:trHeight w:val="495" w:hRule="atLeast"/>
        </w:trPr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60" w:after="0"/>
              <w:ind w:left="113" w:right="113" w:hanging="0"/>
              <w:jc w:val="center"/>
              <w:rPr>
                <w:rFonts w:ascii="Arial" w:hAnsi="Arial" w:eastAsia="Times New Roman" w:cs="Times New Roman"/>
                <w:b/>
                <w:b/>
                <w:sz w:val="36"/>
                <w:szCs w:val="24"/>
                <w:lang w:eastAsia="fr-CH"/>
              </w:rPr>
            </w:pPr>
            <w:r>
              <w:rPr>
                <w:rFonts w:eastAsia="Times New Roman" w:cs="Times New Roman"/>
                <w:b/>
                <w:sz w:val="36"/>
                <w:szCs w:val="24"/>
                <w:lang w:eastAsia="fr-CH"/>
              </w:rPr>
            </w:r>
          </w:p>
        </w:tc>
        <w:tc>
          <w:tcPr>
            <w:tcW w:w="118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60" w:after="0"/>
              <w:ind w:left="113" w:right="113" w:hanging="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eastAsia="fr-CH"/>
              </w:rPr>
              <w:t>Activités Principales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Sansstyle1"/>
              <w:spacing w:before="60" w:after="0"/>
              <w:ind w:left="113" w:right="113" w:hanging="0"/>
              <w:rPr>
                <w:rFonts w:ascii="Arial" w:hAnsi="Arial" w:eastAsia="Times New Roman" w:cs="Times New Roman"/>
                <w:szCs w:val="24"/>
                <w:lang w:eastAsia="fr-CH"/>
              </w:rPr>
            </w:pPr>
            <w:r>
              <w:rPr>
                <w:rFonts w:eastAsia="Times New Roman" w:cs="Times New Roman"/>
                <w:szCs w:val="24"/>
                <w:lang w:eastAsia="fr-CH"/>
              </w:rPr>
            </w:r>
          </w:p>
        </w:tc>
      </w:tr>
    </w:tbl>
    <w:p>
      <w:pPr>
        <w:pStyle w:val="Sansstyle1"/>
        <w:rPr>
          <w:rFonts w:ascii="Calibri" w:hAnsi="Calibri" w:asciiTheme="minorHAnsi" w:hAnsiTheme="minorHAnsi"/>
          <w:szCs w:val="22"/>
        </w:rPr>
      </w:pPr>
      <w:r>
        <w:rPr>
          <w:rFonts w:asciiTheme="minorHAnsi" w:hAnsiTheme="minorHAnsi" w:ascii="Calibri" w:hAnsi="Calibri"/>
          <w:szCs w:val="22"/>
        </w:rPr>
      </w:r>
    </w:p>
    <w:p>
      <w:pPr>
        <w:pStyle w:val="Sansstyle1"/>
        <w:rPr>
          <w:rFonts w:ascii="Calibri" w:hAnsi="Calibri" w:asciiTheme="minorHAnsi" w:hAnsiTheme="minorHAnsi"/>
          <w:szCs w:val="22"/>
        </w:rPr>
      </w:pPr>
      <w:r>
        <w:rPr>
          <w:rFonts w:asciiTheme="minorHAnsi" w:hAnsiTheme="minorHAnsi" w:ascii="Calibri" w:hAnsi="Calibri"/>
          <w:szCs w:val="22"/>
        </w:rPr>
      </w:r>
    </w:p>
    <w:p>
      <w:pPr>
        <w:pStyle w:val="Normal"/>
        <w:rPr/>
      </w:pPr>
      <w:r>
        <w:rPr/>
        <w:t xml:space="preserve">Points à éclaircir : </w:t>
      </w:r>
    </w:p>
    <w:p>
      <w:pPr>
        <w:pStyle w:val="Pucerondes"/>
        <w:numPr>
          <w:ilvl w:val="0"/>
          <w:numId w:val="2"/>
        </w:numPr>
        <w:rPr/>
      </w:pPr>
      <w:r>
        <w:rPr/>
        <w:t xml:space="preserve"> </w:t>
      </w:r>
    </w:p>
    <w:p>
      <w:pPr>
        <w:pStyle w:val="Pucerondes"/>
        <w:numPr>
          <w:ilvl w:val="0"/>
          <w:numId w:val="2"/>
        </w:numPr>
        <w:rPr/>
      </w:pPr>
      <w:r>
        <w:rPr/>
        <w:t xml:space="preserve"> </w:t>
      </w:r>
    </w:p>
    <w:p>
      <w:pPr>
        <w:pStyle w:val="Pucerondes"/>
        <w:numPr>
          <w:ilvl w:val="0"/>
          <w:numId w:val="2"/>
        </w:numPr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851" w:right="851" w:header="567" w:top="1418" w:footer="397" w:bottom="73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/>
    </w:r>
  </w:p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GestStratEntr-J3a_Analyse interne_Chaîne de valeur_Porter-Canevas_v1.1.docx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jc w:val="center"/>
      <w:rPr/>
    </w:pPr>
    <w:r>
      <w:rPr/>
      <w:t>Chaîne de valeur « Michael Porter »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tabs>
          <w:tab w:val="num" w:pos="1418"/>
        </w:tabs>
        <w:ind w:left="1418" w:hanging="1418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decimal"/>
      <w:lvlText w:val="%3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3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3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7e65"/>
    <w:pPr>
      <w:widowControl/>
      <w:bidi w:val="0"/>
      <w:spacing w:lineRule="auto" w:line="240"/>
      <w:ind w:left="0" w:right="0" w:hanging="0"/>
      <w:jc w:val="both"/>
    </w:pPr>
    <w:rPr>
      <w:rFonts w:ascii="Arial" w:hAnsi="Arial" w:eastAsia="Calibri" w:cs=""/>
      <w:color w:val="000000" w:themeColor="text1"/>
      <w:kern w:val="0"/>
      <w:sz w:val="20"/>
      <w:szCs w:val="22"/>
      <w:lang w:val="fr-CH" w:eastAsia="en-US" w:bidi="ar-SA"/>
    </w:rPr>
  </w:style>
  <w:style w:type="paragraph" w:styleId="Heading1">
    <w:name w:val="Heading 1"/>
    <w:basedOn w:val="Normal"/>
    <w:next w:val="Normal"/>
    <w:link w:val="Titre1Car"/>
    <w:qFormat/>
    <w:rsid w:val="009d6acf"/>
    <w:pPr>
      <w:keepNext w:val="true"/>
      <w:suppressAutoHyphens w:val="true"/>
      <w:jc w:val="left"/>
      <w:outlineLvl w:val="0"/>
    </w:pPr>
    <w:rPr>
      <w:rFonts w:eastAsia="Times New Roman" w:cs="Times New Roman"/>
      <w:b/>
      <w:color w:val="464749" w:themeColor="accent1"/>
      <w:sz w:val="36"/>
      <w:szCs w:val="24"/>
      <w:lang w:eastAsia="fr-CH"/>
    </w:rPr>
  </w:style>
  <w:style w:type="paragraph" w:styleId="Heading2">
    <w:name w:val="Heading 2"/>
    <w:basedOn w:val="Heading1"/>
    <w:next w:val="Normal"/>
    <w:link w:val="Titre2Car"/>
    <w:qFormat/>
    <w:rsid w:val="003d6890"/>
    <w:pPr>
      <w:outlineLvl w:val="1"/>
    </w:pPr>
    <w:rPr>
      <w:caps/>
      <w:sz w:val="24"/>
    </w:rPr>
  </w:style>
  <w:style w:type="paragraph" w:styleId="Heading3">
    <w:name w:val="Heading 3"/>
    <w:basedOn w:val="Normal"/>
    <w:next w:val="Normal"/>
    <w:link w:val="Titre3Car"/>
    <w:uiPriority w:val="99"/>
    <w:qFormat/>
    <w:rsid w:val="00261de2"/>
    <w:pPr>
      <w:keepNext w:val="true"/>
      <w:numPr>
        <w:ilvl w:val="2"/>
        <w:numId w:val="1"/>
      </w:numPr>
      <w:suppressAutoHyphens w:val="true"/>
      <w:spacing w:lineRule="atLeast" w:line="288"/>
      <w:jc w:val="left"/>
      <w:outlineLvl w:val="2"/>
    </w:pPr>
    <w:rPr>
      <w:rFonts w:eastAsia="Times New Roman" w:cs="Times New Roman"/>
      <w:b/>
      <w:color w:val="727272" w:themeColor="accent3" w:themeShade="bf"/>
      <w:sz w:val="32"/>
      <w:szCs w:val="24"/>
      <w:lang w:eastAsia="fr-CH"/>
    </w:rPr>
  </w:style>
  <w:style w:type="paragraph" w:styleId="Heading7">
    <w:name w:val="Heading 7"/>
    <w:basedOn w:val="Normal"/>
    <w:next w:val="Normal"/>
    <w:link w:val="Titre7Car"/>
    <w:uiPriority w:val="99"/>
    <w:qFormat/>
    <w:rsid w:val="00261de2"/>
    <w:pPr>
      <w:keepNext w:val="true"/>
      <w:numPr>
        <w:ilvl w:val="6"/>
        <w:numId w:val="1"/>
      </w:numPr>
      <w:spacing w:lineRule="exact" w:line="300"/>
      <w:outlineLvl w:val="6"/>
    </w:pPr>
    <w:rPr>
      <w:rFonts w:ascii="Times New Roman" w:hAnsi="Times New Roman" w:eastAsia="Times New Roman" w:cs="Times New Roman"/>
      <w:b/>
      <w:szCs w:val="24"/>
      <w:lang w:val="fr-FR" w:eastAsia="fr-CH"/>
    </w:rPr>
  </w:style>
  <w:style w:type="paragraph" w:styleId="Heading8">
    <w:name w:val="Heading 8"/>
    <w:basedOn w:val="Normal"/>
    <w:next w:val="Normal"/>
    <w:link w:val="Titre8Car"/>
    <w:uiPriority w:val="99"/>
    <w:qFormat/>
    <w:rsid w:val="00261de2"/>
    <w:pPr>
      <w:keepNext w:val="true"/>
      <w:numPr>
        <w:ilvl w:val="7"/>
        <w:numId w:val="1"/>
      </w:numPr>
      <w:spacing w:lineRule="exact" w:line="300"/>
      <w:outlineLvl w:val="7"/>
    </w:pPr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paragraph" w:styleId="Heading9">
    <w:name w:val="Heading 9"/>
    <w:basedOn w:val="Normal"/>
    <w:next w:val="Normal"/>
    <w:link w:val="Titre9Car"/>
    <w:uiPriority w:val="99"/>
    <w:qFormat/>
    <w:rsid w:val="00261de2"/>
    <w:pPr>
      <w:keepNext w:val="true"/>
      <w:numPr>
        <w:ilvl w:val="8"/>
        <w:numId w:val="1"/>
      </w:numPr>
      <w:spacing w:lineRule="exact" w:line="300"/>
      <w:outlineLvl w:val="8"/>
    </w:pPr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9d6acf"/>
    <w:rPr>
      <w:rFonts w:ascii="Arial" w:hAnsi="Arial" w:eastAsia="Times New Roman" w:cs="Times New Roman"/>
      <w:b/>
      <w:color w:val="464749" w:themeColor="accent1"/>
      <w:sz w:val="36"/>
      <w:szCs w:val="24"/>
      <w:lang w:eastAsia="fr-CH"/>
    </w:rPr>
  </w:style>
  <w:style w:type="character" w:styleId="Titre2Car" w:customStyle="1">
    <w:name w:val="Titre 2 Car"/>
    <w:basedOn w:val="DefaultParagraphFont"/>
    <w:link w:val="Titre2"/>
    <w:qFormat/>
    <w:rsid w:val="003d6890"/>
    <w:rPr>
      <w:rFonts w:ascii="Arial" w:hAnsi="Arial" w:eastAsia="Times New Roman" w:cs="Times New Roman"/>
      <w:b/>
      <w:caps/>
      <w:color w:val="464749" w:themeColor="accent1"/>
      <w:sz w:val="24"/>
      <w:szCs w:val="24"/>
      <w:lang w:eastAsia="fr-CH"/>
    </w:rPr>
  </w:style>
  <w:style w:type="character" w:styleId="Titre3Car" w:customStyle="1">
    <w:name w:val="Titre 3 Car"/>
    <w:basedOn w:val="DefaultParagraphFont"/>
    <w:link w:val="Titre3"/>
    <w:uiPriority w:val="99"/>
    <w:qFormat/>
    <w:rsid w:val="00261de2"/>
    <w:rPr>
      <w:rFonts w:ascii="Arial" w:hAnsi="Arial" w:eastAsia="Times New Roman" w:cs="Times New Roman"/>
      <w:b/>
      <w:color w:val="727272" w:themeColor="accent3" w:themeShade="bf"/>
      <w:sz w:val="32"/>
      <w:szCs w:val="24"/>
      <w:lang w:eastAsia="fr-CH"/>
    </w:rPr>
  </w:style>
  <w:style w:type="character" w:styleId="Titre7Car" w:customStyle="1">
    <w:name w:val="Titre 7 Car"/>
    <w:basedOn w:val="DefaultParagraphFont"/>
    <w:link w:val="Titre7"/>
    <w:uiPriority w:val="99"/>
    <w:qFormat/>
    <w:rsid w:val="00261de2"/>
    <w:rPr>
      <w:rFonts w:ascii="Times New Roman" w:hAnsi="Times New Roman" w:eastAsia="Times New Roman" w:cs="Times New Roman"/>
      <w:b/>
      <w:sz w:val="20"/>
      <w:szCs w:val="24"/>
      <w:lang w:val="fr-FR" w:eastAsia="fr-CH"/>
    </w:rPr>
  </w:style>
  <w:style w:type="character" w:styleId="Titre8Car" w:customStyle="1">
    <w:name w:val="Titre 8 Car"/>
    <w:basedOn w:val="DefaultParagraphFont"/>
    <w:link w:val="Titre8"/>
    <w:uiPriority w:val="99"/>
    <w:qFormat/>
    <w:rsid w:val="00261de2"/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character" w:styleId="Titre9Car" w:customStyle="1">
    <w:name w:val="Titre 9 Car"/>
    <w:basedOn w:val="DefaultParagraphFont"/>
    <w:link w:val="Titre9"/>
    <w:uiPriority w:val="99"/>
    <w:qFormat/>
    <w:rsid w:val="00261de2"/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61de2"/>
    <w:rPr>
      <w:rFonts w:ascii="Arial" w:hAnsi="Arial" w:eastAsia="Times New Roman" w:cs="Times New Roman"/>
      <w:sz w:val="20"/>
      <w:szCs w:val="24"/>
      <w:lang w:val="fr-FR" w:eastAsia="fr-CH"/>
    </w:rPr>
  </w:style>
  <w:style w:type="character" w:styleId="CommentaireCar" w:customStyle="1">
    <w:name w:val="Commentaire Car"/>
    <w:basedOn w:val="DefaultParagraphFont"/>
    <w:link w:val="Commentaire"/>
    <w:semiHidden/>
    <w:qFormat/>
    <w:rsid w:val="00261de2"/>
    <w:rPr>
      <w:rFonts w:ascii="Arial" w:hAnsi="Arial" w:eastAsia="Times New Roman" w:cs="Times New Roman"/>
      <w:sz w:val="24"/>
      <w:szCs w:val="24"/>
      <w:lang w:eastAsia="fr-CH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3f2892"/>
    <w:rPr>
      <w:rFonts w:ascii="Arial Narrow" w:hAnsi="Arial Narrow"/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f289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 w:val="false"/>
      <w:i w:val="false"/>
      <w:color w:val="auto"/>
      <w:sz w:val="18"/>
    </w:rPr>
  </w:style>
  <w:style w:type="character" w:styleId="ListLabel2">
    <w:name w:val="ListLabel 2"/>
    <w:qFormat/>
    <w:rPr>
      <w:rFonts w:cs="Arial Narrow"/>
    </w:rPr>
  </w:style>
  <w:style w:type="character" w:styleId="ListLabel3">
    <w:name w:val="ListLabel 3"/>
    <w:qFormat/>
    <w:rPr>
      <w:rFonts w:cs="Arial Narrow"/>
    </w:rPr>
  </w:style>
  <w:style w:type="character" w:styleId="ListLabel4">
    <w:name w:val="ListLabel 4"/>
    <w:qFormat/>
    <w:rPr>
      <w:rFonts w:cs="Arial Narro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color w:val="464749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rsid w:val="00261de2"/>
    <w:pPr>
      <w:tabs>
        <w:tab w:val="clear" w:pos="708"/>
        <w:tab w:val="center" w:pos="4536" w:leader="none"/>
        <w:tab w:val="right" w:pos="9072" w:leader="none"/>
      </w:tabs>
      <w:jc w:val="left"/>
    </w:pPr>
    <w:rPr>
      <w:rFonts w:eastAsia="Times New Roman" w:cs="Times New Roman"/>
      <w:szCs w:val="24"/>
      <w:lang w:val="fr-FR" w:eastAsia="fr-CH"/>
    </w:rPr>
  </w:style>
  <w:style w:type="paragraph" w:styleId="Sansstyle" w:customStyle="1">
    <w:name w:val="Sans style"/>
    <w:basedOn w:val="Normal"/>
    <w:next w:val="Normal"/>
    <w:uiPriority w:val="99"/>
    <w:qFormat/>
    <w:rsid w:val="00261de2"/>
    <w:pPr>
      <w:jc w:val="left"/>
    </w:pPr>
    <w:rPr>
      <w:rFonts w:eastAsia="Times New Roman" w:cs="Times New Roman"/>
      <w:sz w:val="24"/>
      <w:szCs w:val="24"/>
      <w:lang w:val="fr-FR" w:eastAsia="fr-CH"/>
    </w:rPr>
  </w:style>
  <w:style w:type="paragraph" w:styleId="Annotationtext">
    <w:name w:val="annotation text"/>
    <w:basedOn w:val="Normal"/>
    <w:link w:val="CommentaireCar"/>
    <w:semiHidden/>
    <w:qFormat/>
    <w:rsid w:val="00261de2"/>
    <w:pPr>
      <w:spacing w:lineRule="exact" w:line="300"/>
    </w:pPr>
    <w:rPr>
      <w:rFonts w:eastAsia="Times New Roman" w:cs="Times New Roman"/>
      <w:sz w:val="24"/>
      <w:szCs w:val="24"/>
      <w:lang w:eastAsia="fr-CH"/>
    </w:rPr>
  </w:style>
  <w:style w:type="paragraph" w:styleId="PuceTableau" w:customStyle="1">
    <w:name w:val="Puce Tableau"/>
    <w:basedOn w:val="Sansstyle"/>
    <w:qFormat/>
    <w:rsid w:val="00261de2"/>
    <w:pPr>
      <w:spacing w:before="60" w:after="0"/>
      <w:ind w:left="284" w:right="0" w:hanging="284"/>
    </w:pPr>
    <w:rPr>
      <w:rFonts w:ascii="Calibri" w:hAnsi="Calibri" w:asciiTheme="minorHAnsi" w:hAnsiTheme="minorHAnsi"/>
      <w:sz w:val="22"/>
      <w:szCs w:val="20"/>
    </w:rPr>
  </w:style>
  <w:style w:type="paragraph" w:styleId="Sansstyle1" w:customStyle="1">
    <w:name w:val="sans style"/>
    <w:basedOn w:val="Normal"/>
    <w:qFormat/>
    <w:rsid w:val="00261de2"/>
    <w:pPr>
      <w:jc w:val="left"/>
    </w:pPr>
    <w:rPr>
      <w:rFonts w:eastAsia="Times New Roman" w:cs="Times New Roman"/>
      <w:szCs w:val="20"/>
      <w:lang w:eastAsia="fr-CH"/>
    </w:rPr>
  </w:style>
  <w:style w:type="paragraph" w:styleId="Puce" w:customStyle="1">
    <w:name w:val="Puce"/>
    <w:basedOn w:val="Normal"/>
    <w:qFormat/>
    <w:rsid w:val="00261de2"/>
    <w:pPr>
      <w:jc w:val="left"/>
    </w:pPr>
    <w:rPr>
      <w:rFonts w:eastAsia="Times New Roman" w:cs="Times New Roman"/>
      <w:szCs w:val="20"/>
      <w:lang w:eastAsia="fr-CH"/>
    </w:rPr>
  </w:style>
  <w:style w:type="paragraph" w:styleId="TabTtitrenoir" w:customStyle="1">
    <w:name w:val="Tab Ttitre noir"/>
    <w:basedOn w:val="Normal"/>
    <w:qFormat/>
    <w:rsid w:val="00c5284a"/>
    <w:pPr/>
    <w:rPr>
      <w:rFonts w:eastAsia="Times New Roman" w:cs="Times New Roman"/>
      <w:szCs w:val="20"/>
      <w:lang w:eastAsia="fr-CH"/>
    </w:rPr>
  </w:style>
  <w:style w:type="paragraph" w:styleId="TabTexte" w:customStyle="1">
    <w:name w:val="Tab Texte"/>
    <w:basedOn w:val="Normal"/>
    <w:qFormat/>
    <w:rsid w:val="00c5284a"/>
    <w:pPr>
      <w:jc w:val="left"/>
    </w:pPr>
    <w:rPr>
      <w:rFonts w:eastAsia="Times New Roman" w:cs="Times New Roman"/>
      <w:sz w:val="24"/>
      <w:szCs w:val="24"/>
      <w:lang w:eastAsia="fr-CH"/>
    </w:rPr>
  </w:style>
  <w:style w:type="paragraph" w:styleId="Footer">
    <w:name w:val="Footer"/>
    <w:basedOn w:val="Normal"/>
    <w:link w:val="PieddepageCar"/>
    <w:uiPriority w:val="99"/>
    <w:unhideWhenUsed/>
    <w:rsid w:val="003f2892"/>
    <w:pPr>
      <w:tabs>
        <w:tab w:val="clear" w:pos="708"/>
        <w:tab w:val="center" w:pos="4536" w:leader="none"/>
        <w:tab w:val="right" w:pos="9072" w:leader="none"/>
      </w:tabs>
    </w:pPr>
    <w:rPr>
      <w:rFonts w:ascii="Arial Narrow" w:hAnsi="Arial Narrow"/>
      <w:sz w:val="16"/>
      <w:szCs w:val="1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f2892"/>
    <w:pPr/>
    <w:rPr>
      <w:rFonts w:ascii="Tahoma" w:hAnsi="Tahoma" w:cs="Tahoma"/>
      <w:sz w:val="16"/>
      <w:szCs w:val="16"/>
    </w:rPr>
  </w:style>
  <w:style w:type="paragraph" w:styleId="Titrebloc" w:customStyle="1">
    <w:name w:val="Titre bloc"/>
    <w:basedOn w:val="Sansstyle1"/>
    <w:qFormat/>
    <w:rsid w:val="00f77e65"/>
    <w:pPr>
      <w:spacing w:before="60" w:after="0"/>
      <w:jc w:val="center"/>
    </w:pPr>
    <w:rPr>
      <w:rFonts w:ascii="Arial Black" w:hAnsi="Arial Black"/>
      <w:b/>
      <w:szCs w:val="22"/>
    </w:rPr>
  </w:style>
  <w:style w:type="paragraph" w:styleId="PuceVU" w:customStyle="1">
    <w:name w:val="puce VU"/>
    <w:basedOn w:val="Sansstyle1"/>
    <w:qFormat/>
    <w:rsid w:val="00f77e65"/>
    <w:pPr>
      <w:spacing w:before="60" w:after="0"/>
    </w:pPr>
    <w:rPr>
      <w:rFonts w:cs="Arial"/>
    </w:rPr>
  </w:style>
  <w:style w:type="paragraph" w:styleId="Pucerondes" w:customStyle="1">
    <w:name w:val="puce rondes"/>
    <w:basedOn w:val="Sansstyle1"/>
    <w:qFormat/>
    <w:rsid w:val="00f77e65"/>
    <w:pPr>
      <w:spacing w:before="60" w:after="0"/>
    </w:pPr>
    <w:rPr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5284a"/>
    <w:pPr>
      <w:ind w:right="113"/>
      <w:spacing w:before="60"/>
    </w:pPr>
    <w:rPr>
      <w:lang w:eastAsia="fr-CH"/>
      <w:sz w:val="24"/>
      <w:szCs w:val="24"/>
    </w:rPr>
    <w:tblPr>
      <w:tblInd w:w="113" w:type="dxa"/>
      <w:tblBorders>
        <w:top w:val="single" w:color="37A440" w:sz="4" w:space="0"/>
        <w:left w:val="single" w:color="37A440" w:sz="4" w:space="0"/>
        <w:bottom w:val="single" w:color="37A440" w:sz="4" w:space="0"/>
        <w:right w:val="single" w:color="37A440" w:sz="4" w:space="0"/>
        <w:insideH w:val="single" w:color="37A440" w:sz="4" w:space="0"/>
        <w:insideV w:val="single" w:color="37A440" w:sz="4" w:space="0"/>
      </w:tblBorders>
    </w:tblPr>
    <w:tblStylePr w:type="firstRow">
      <w:rPr>
        <w:b/>
        <w:i w:val="0"/>
        <w:color w:val="FFFFFF" w:themeColor="background1"/>
        <w:sz w:val="22"/>
      </w:rPr>
      <w:tblPr/>
      <w:tcPr>
        <w:shd w:val="clear" w:color="auto" w:fill="37A440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CEFCO">
      <a:dk1>
        <a:srgbClr val="000000"/>
      </a:dk1>
      <a:lt1>
        <a:srgbClr val="FFFFFF"/>
      </a:lt1>
      <a:dk2>
        <a:srgbClr val="37A440"/>
      </a:dk2>
      <a:lt2>
        <a:srgbClr val="BDE9C0"/>
      </a:lt2>
      <a:accent1>
        <a:srgbClr val="464749"/>
      </a:accent1>
      <a:accent2>
        <a:srgbClr val="993300"/>
      </a:accent2>
      <a:accent3>
        <a:srgbClr val="999999"/>
      </a:accent3>
      <a:accent4>
        <a:srgbClr val="E1E1E1"/>
      </a:accent4>
      <a:accent5>
        <a:srgbClr val="7BD381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45485-3C7E-4EAB-B2E1-CB1DD72F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LibreOffice/6.1.2.1$Linux_X86_64 LibreOffice_project/10$Build-1</Application>
  <Pages>2</Pages>
  <Words>112</Words>
  <Characters>459</Characters>
  <CharactersWithSpaces>490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2016-03-17T09:17:00Z</dcterms:created>
  <dc:creator>CEFCO</dc:creator>
  <dc:description/>
  <dc:language>en-US</dc:language>
  <cp:lastModifiedBy/>
  <cp:lastPrinted>2014-08-25T14:45:00Z</cp:lastPrinted>
  <dcterms:modified xsi:type="dcterms:W3CDTF">2018-10-31T14:12:48Z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2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