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CD28A" w14:textId="07AA443E" w:rsidR="0036642F" w:rsidRDefault="001E0C15">
      <w:r>
        <w:t>5133 COMP – Data Structures and Algorithms</w:t>
      </w:r>
    </w:p>
    <w:p w14:paraId="2A08A3EA" w14:textId="241CE6E3" w:rsidR="001E0C15" w:rsidRDefault="001E0C15">
      <w:r>
        <w:t>CW 1 – CVE Database System</w:t>
      </w:r>
    </w:p>
    <w:p w14:paraId="03D254EE" w14:textId="23BB9645" w:rsidR="001E0C15" w:rsidRDefault="001E0C15">
      <w:r>
        <w:t>Group (Ethan Bennett, Joel Spencer, James Chapman, Lewis Wooding)</w:t>
      </w:r>
    </w:p>
    <w:p w14:paraId="6E8087DE" w14:textId="53E92F55" w:rsidR="00C95712" w:rsidRDefault="00C95712"/>
    <w:p w14:paraId="33C9A812" w14:textId="5343F06B" w:rsidR="00C95712" w:rsidRDefault="00C95712" w:rsidP="00C95712">
      <w:r>
        <w:t xml:space="preserve">1)  Data Sets = </w:t>
      </w:r>
    </w:p>
    <w:p w14:paraId="706B16E7" w14:textId="7E541DAC" w:rsidR="00C95712" w:rsidRDefault="00C95712" w:rsidP="00C95712">
      <w:r>
        <w:t>Before creating anything, we need to think about the types of datasets and figure out plans and the look of the code before we execute as a group. The very start we will be looking at the data sets that have been given to us from the SAMPLEDATASET-CVE.csv file and figuring what needs splitting and worked with for the code. The table below is like the one in the coursework brief, but we feel can be used and be of use showing in our design of the split of sets and how we look and will execute them.</w:t>
      </w:r>
    </w:p>
    <w:tbl>
      <w:tblPr>
        <w:tblStyle w:val="TableGrid"/>
        <w:tblW w:w="0" w:type="auto"/>
        <w:tblLook w:val="04A0" w:firstRow="1" w:lastRow="0" w:firstColumn="1" w:lastColumn="0" w:noHBand="0" w:noVBand="1"/>
      </w:tblPr>
      <w:tblGrid>
        <w:gridCol w:w="4508"/>
        <w:gridCol w:w="4508"/>
      </w:tblGrid>
      <w:tr w:rsidR="00C95712" w14:paraId="0D993907" w14:textId="77777777" w:rsidTr="00C95712">
        <w:tc>
          <w:tcPr>
            <w:tcW w:w="4508" w:type="dxa"/>
          </w:tcPr>
          <w:p w14:paraId="6F9315AB" w14:textId="274659DA" w:rsidR="00C95712" w:rsidRDefault="002536CD" w:rsidP="00C95712">
            <w:r>
              <w:t>Attributes</w:t>
            </w:r>
          </w:p>
        </w:tc>
        <w:tc>
          <w:tcPr>
            <w:tcW w:w="4508" w:type="dxa"/>
          </w:tcPr>
          <w:p w14:paraId="78B3322F" w14:textId="196273BD" w:rsidR="00C95712" w:rsidRDefault="002536CD" w:rsidP="00C95712">
            <w:r>
              <w:t>Purpose/Description</w:t>
            </w:r>
          </w:p>
        </w:tc>
      </w:tr>
      <w:tr w:rsidR="00C95712" w14:paraId="1C7DD205" w14:textId="77777777" w:rsidTr="00C95712">
        <w:tc>
          <w:tcPr>
            <w:tcW w:w="4508" w:type="dxa"/>
          </w:tcPr>
          <w:p w14:paraId="4A2D7013" w14:textId="71914E4A" w:rsidR="00C95712" w:rsidRDefault="002536CD" w:rsidP="00C95712">
            <w:r>
              <w:t>cve_id</w:t>
            </w:r>
          </w:p>
        </w:tc>
        <w:tc>
          <w:tcPr>
            <w:tcW w:w="4508" w:type="dxa"/>
          </w:tcPr>
          <w:p w14:paraId="4C315B06" w14:textId="3985AE10" w:rsidR="00C95712" w:rsidRDefault="004514C1" w:rsidP="00C95712">
            <w:r>
              <w:t>CVE Identifier</w:t>
            </w:r>
          </w:p>
        </w:tc>
      </w:tr>
      <w:tr w:rsidR="00C95712" w14:paraId="0F69B6D0" w14:textId="77777777" w:rsidTr="00C95712">
        <w:tc>
          <w:tcPr>
            <w:tcW w:w="4508" w:type="dxa"/>
          </w:tcPr>
          <w:p w14:paraId="21EEBF51" w14:textId="763A4229" w:rsidR="00C95712" w:rsidRDefault="002536CD" w:rsidP="00C95712">
            <w:r>
              <w:t>mod_date</w:t>
            </w:r>
          </w:p>
        </w:tc>
        <w:tc>
          <w:tcPr>
            <w:tcW w:w="4508" w:type="dxa"/>
          </w:tcPr>
          <w:p w14:paraId="5F2E546D" w14:textId="361253EF" w:rsidR="00C95712" w:rsidRDefault="004514C1" w:rsidP="00C95712">
            <w:r>
              <w:t>Entry showing the last modified date</w:t>
            </w:r>
          </w:p>
        </w:tc>
      </w:tr>
      <w:tr w:rsidR="00C95712" w14:paraId="712755E9" w14:textId="77777777" w:rsidTr="00C95712">
        <w:tc>
          <w:tcPr>
            <w:tcW w:w="4508" w:type="dxa"/>
          </w:tcPr>
          <w:p w14:paraId="6596FB8A" w14:textId="201D3849" w:rsidR="00C95712" w:rsidRDefault="002536CD" w:rsidP="00C95712">
            <w:r>
              <w:t>pub_date</w:t>
            </w:r>
          </w:p>
        </w:tc>
        <w:tc>
          <w:tcPr>
            <w:tcW w:w="4508" w:type="dxa"/>
          </w:tcPr>
          <w:p w14:paraId="6C3CBCE4" w14:textId="339AB52E" w:rsidR="00C95712" w:rsidRDefault="004514C1" w:rsidP="00C95712">
            <w:r>
              <w:t>Entry showing the last published date</w:t>
            </w:r>
          </w:p>
        </w:tc>
      </w:tr>
      <w:tr w:rsidR="00C95712" w14:paraId="190F9EE6" w14:textId="77777777" w:rsidTr="00C95712">
        <w:tc>
          <w:tcPr>
            <w:tcW w:w="4508" w:type="dxa"/>
          </w:tcPr>
          <w:p w14:paraId="0D17B8D2" w14:textId="469B114E" w:rsidR="00C95712" w:rsidRDefault="002536CD" w:rsidP="00C95712">
            <w:r>
              <w:t>cvss</w:t>
            </w:r>
          </w:p>
        </w:tc>
        <w:tc>
          <w:tcPr>
            <w:tcW w:w="4508" w:type="dxa"/>
          </w:tcPr>
          <w:p w14:paraId="6219F66D" w14:textId="12559870" w:rsidR="00C95712" w:rsidRDefault="009D6DCA" w:rsidP="00C95712">
            <w:r>
              <w:t>Measuring the severity of one or more vulnerabilities</w:t>
            </w:r>
          </w:p>
        </w:tc>
      </w:tr>
      <w:tr w:rsidR="00C95712" w14:paraId="4DBF7E08" w14:textId="77777777" w:rsidTr="00C95712">
        <w:tc>
          <w:tcPr>
            <w:tcW w:w="4508" w:type="dxa"/>
          </w:tcPr>
          <w:p w14:paraId="074F953B" w14:textId="47A5341F" w:rsidR="00C95712" w:rsidRDefault="002536CD" w:rsidP="00C95712">
            <w:r>
              <w:t>cwe_code</w:t>
            </w:r>
          </w:p>
        </w:tc>
        <w:tc>
          <w:tcPr>
            <w:tcW w:w="4508" w:type="dxa"/>
          </w:tcPr>
          <w:p w14:paraId="131CAA57" w14:textId="40DBD8A9" w:rsidR="00C95712" w:rsidRDefault="009D6DCA" w:rsidP="00C95712">
            <w:r>
              <w:t>Identifying the weaknesses and the type of weaknesses</w:t>
            </w:r>
          </w:p>
        </w:tc>
      </w:tr>
      <w:tr w:rsidR="00C95712" w14:paraId="0255BC2D" w14:textId="77777777" w:rsidTr="00C95712">
        <w:tc>
          <w:tcPr>
            <w:tcW w:w="4508" w:type="dxa"/>
          </w:tcPr>
          <w:p w14:paraId="4652DC1C" w14:textId="0EFA1612" w:rsidR="00C95712" w:rsidRDefault="002536CD" w:rsidP="00C95712">
            <w:r>
              <w:t>cwe_name</w:t>
            </w:r>
          </w:p>
        </w:tc>
        <w:tc>
          <w:tcPr>
            <w:tcW w:w="4508" w:type="dxa"/>
          </w:tcPr>
          <w:p w14:paraId="73D30AE4" w14:textId="7F5BEB81" w:rsidR="00C95712" w:rsidRDefault="009D6DCA" w:rsidP="00C95712">
            <w:r>
              <w:t>The name linked and associated with the cwe_code</w:t>
            </w:r>
          </w:p>
        </w:tc>
      </w:tr>
      <w:tr w:rsidR="00C95712" w14:paraId="3E1AE9EB" w14:textId="77777777" w:rsidTr="00C95712">
        <w:tc>
          <w:tcPr>
            <w:tcW w:w="4508" w:type="dxa"/>
          </w:tcPr>
          <w:p w14:paraId="2E20BAD4" w14:textId="65EC6C24" w:rsidR="00C95712" w:rsidRDefault="002536CD" w:rsidP="00C95712">
            <w:r>
              <w:t>summary</w:t>
            </w:r>
          </w:p>
        </w:tc>
        <w:tc>
          <w:tcPr>
            <w:tcW w:w="4508" w:type="dxa"/>
          </w:tcPr>
          <w:p w14:paraId="38AC1E80" w14:textId="5F03D822" w:rsidR="00C95712" w:rsidRDefault="00F03196" w:rsidP="00C95712">
            <w:r>
              <w:t xml:space="preserve">Summary of </w:t>
            </w:r>
            <w:r w:rsidR="00A977BA">
              <w:t xml:space="preserve">the text vulnerability </w:t>
            </w:r>
          </w:p>
        </w:tc>
      </w:tr>
      <w:tr w:rsidR="00C95712" w14:paraId="5A065F56" w14:textId="77777777" w:rsidTr="00C95712">
        <w:tc>
          <w:tcPr>
            <w:tcW w:w="4508" w:type="dxa"/>
          </w:tcPr>
          <w:p w14:paraId="298CB8E9" w14:textId="740F4DF2" w:rsidR="00C95712" w:rsidRDefault="002536CD" w:rsidP="00C95712">
            <w:r>
              <w:t>access_authentication</w:t>
            </w:r>
          </w:p>
        </w:tc>
        <w:tc>
          <w:tcPr>
            <w:tcW w:w="4508" w:type="dxa"/>
          </w:tcPr>
          <w:p w14:paraId="169E82A3" w14:textId="38ED5763" w:rsidR="00C95712" w:rsidRDefault="00A977BA" w:rsidP="00C95712">
            <w:r>
              <w:t>{NONE, SINGLE, MULTIPLE}</w:t>
            </w:r>
          </w:p>
        </w:tc>
      </w:tr>
      <w:tr w:rsidR="00C95712" w14:paraId="6785B5A0" w14:textId="77777777" w:rsidTr="00C95712">
        <w:tc>
          <w:tcPr>
            <w:tcW w:w="4508" w:type="dxa"/>
          </w:tcPr>
          <w:p w14:paraId="418441F4" w14:textId="58D6C79E" w:rsidR="00C95712" w:rsidRDefault="002536CD" w:rsidP="00C95712">
            <w:r>
              <w:t>access_complexity</w:t>
            </w:r>
          </w:p>
        </w:tc>
        <w:tc>
          <w:tcPr>
            <w:tcW w:w="4508" w:type="dxa"/>
          </w:tcPr>
          <w:p w14:paraId="09E31412" w14:textId="7BE896C5" w:rsidR="00C95712" w:rsidRDefault="00A977BA" w:rsidP="00C95712">
            <w:r>
              <w:t>{LOW, MEDIUM, HIGH}</w:t>
            </w:r>
          </w:p>
        </w:tc>
      </w:tr>
      <w:tr w:rsidR="00C95712" w14:paraId="191D3D1C" w14:textId="77777777" w:rsidTr="00C95712">
        <w:tc>
          <w:tcPr>
            <w:tcW w:w="4508" w:type="dxa"/>
          </w:tcPr>
          <w:p w14:paraId="0F95B915" w14:textId="05FCB950" w:rsidR="00C95712" w:rsidRDefault="002536CD" w:rsidP="00C95712">
            <w:r>
              <w:t>access_vector</w:t>
            </w:r>
          </w:p>
        </w:tc>
        <w:tc>
          <w:tcPr>
            <w:tcW w:w="4508" w:type="dxa"/>
          </w:tcPr>
          <w:p w14:paraId="7DEA1B10" w14:textId="2BB27985" w:rsidR="00C95712" w:rsidRDefault="00A977BA" w:rsidP="00C95712">
            <w:r>
              <w:t>{LOCAL, NETWORK, ADJACENT NETWORK}</w:t>
            </w:r>
          </w:p>
        </w:tc>
      </w:tr>
      <w:tr w:rsidR="00C95712" w14:paraId="59EEA477" w14:textId="77777777" w:rsidTr="00C95712">
        <w:tc>
          <w:tcPr>
            <w:tcW w:w="4508" w:type="dxa"/>
          </w:tcPr>
          <w:p w14:paraId="11BE1E3C" w14:textId="3AAB2A19" w:rsidR="00C95712" w:rsidRDefault="002536CD" w:rsidP="00C95712">
            <w:r>
              <w:t>impact_availability</w:t>
            </w:r>
          </w:p>
        </w:tc>
        <w:tc>
          <w:tcPr>
            <w:tcW w:w="4508" w:type="dxa"/>
          </w:tcPr>
          <w:p w14:paraId="459AAD14" w14:textId="15D9918A" w:rsidR="00C95712" w:rsidRDefault="00A977BA" w:rsidP="00C95712">
            <w:r>
              <w:t>{NONE, PARTIAL, COMPLETE}</w:t>
            </w:r>
          </w:p>
        </w:tc>
      </w:tr>
      <w:tr w:rsidR="00C95712" w14:paraId="4AFBC939" w14:textId="77777777" w:rsidTr="00C95712">
        <w:tc>
          <w:tcPr>
            <w:tcW w:w="4508" w:type="dxa"/>
          </w:tcPr>
          <w:p w14:paraId="33285F05" w14:textId="66F66532" w:rsidR="002536CD" w:rsidRDefault="002536CD" w:rsidP="00C95712">
            <w:r>
              <w:t xml:space="preserve">impact_confidentiality </w:t>
            </w:r>
          </w:p>
        </w:tc>
        <w:tc>
          <w:tcPr>
            <w:tcW w:w="4508" w:type="dxa"/>
          </w:tcPr>
          <w:p w14:paraId="2ED20AF9" w14:textId="747825FC" w:rsidR="00C95712" w:rsidRDefault="00A977BA" w:rsidP="00C95712">
            <w:r>
              <w:t>{NONE, PARTIAL, COMPLETE}</w:t>
            </w:r>
          </w:p>
        </w:tc>
      </w:tr>
      <w:tr w:rsidR="00C95712" w14:paraId="701EC0C5" w14:textId="77777777" w:rsidTr="002536CD">
        <w:trPr>
          <w:trHeight w:val="70"/>
        </w:trPr>
        <w:tc>
          <w:tcPr>
            <w:tcW w:w="4508" w:type="dxa"/>
          </w:tcPr>
          <w:p w14:paraId="38637696" w14:textId="3A0BD5D2" w:rsidR="00C95712" w:rsidRDefault="002536CD" w:rsidP="00C95712">
            <w:r>
              <w:t>impact_integrity</w:t>
            </w:r>
          </w:p>
        </w:tc>
        <w:tc>
          <w:tcPr>
            <w:tcW w:w="4508" w:type="dxa"/>
          </w:tcPr>
          <w:p w14:paraId="5AC91B07" w14:textId="0F15842A" w:rsidR="00C95712" w:rsidRDefault="00A977BA" w:rsidP="00C95712">
            <w:r>
              <w:t>{NONE, PARTIAL, COMPLETE}</w:t>
            </w:r>
          </w:p>
        </w:tc>
      </w:tr>
    </w:tbl>
    <w:p w14:paraId="7C0351A2" w14:textId="77777777" w:rsidR="00C95712" w:rsidRDefault="00C95712" w:rsidP="00C95712"/>
    <w:p w14:paraId="47C12F16" w14:textId="474C4DA8" w:rsidR="00C52DD6" w:rsidRPr="00767925" w:rsidRDefault="00FF1FBC" w:rsidP="00FF1FBC">
      <w:pPr>
        <w:tabs>
          <w:tab w:val="left" w:pos="1170"/>
        </w:tabs>
        <w:rPr>
          <w:b/>
          <w:bCs/>
        </w:rPr>
      </w:pPr>
      <w:r w:rsidRPr="00914C4C">
        <w:rPr>
          <w:b/>
          <w:bCs/>
        </w:rPr>
        <w:t xml:space="preserve">Analysis of Problem – </w:t>
      </w:r>
      <w:r w:rsidR="00FD0922" w:rsidRPr="00914C4C">
        <w:rPr>
          <w:b/>
          <w:bCs/>
        </w:rPr>
        <w:t xml:space="preserve"> </w:t>
      </w:r>
    </w:p>
    <w:p w14:paraId="2E811681" w14:textId="77777777" w:rsidR="00F34C4D" w:rsidRDefault="00F34C4D" w:rsidP="00FF1FBC">
      <w:pPr>
        <w:tabs>
          <w:tab w:val="left" w:pos="1170"/>
        </w:tabs>
        <w:rPr>
          <w:b/>
          <w:bCs/>
        </w:rPr>
      </w:pPr>
    </w:p>
    <w:p w14:paraId="762DF39B" w14:textId="77777777" w:rsidR="00F34C4D" w:rsidRDefault="00F34C4D" w:rsidP="00FF1FBC">
      <w:pPr>
        <w:tabs>
          <w:tab w:val="left" w:pos="1170"/>
        </w:tabs>
        <w:rPr>
          <w:b/>
          <w:bCs/>
        </w:rPr>
      </w:pPr>
    </w:p>
    <w:p w14:paraId="57F95772" w14:textId="77777777" w:rsidR="00F34C4D" w:rsidRDefault="00F34C4D" w:rsidP="00FF1FBC">
      <w:pPr>
        <w:tabs>
          <w:tab w:val="left" w:pos="1170"/>
        </w:tabs>
        <w:rPr>
          <w:b/>
          <w:bCs/>
        </w:rPr>
      </w:pPr>
    </w:p>
    <w:p w14:paraId="7A872DB8" w14:textId="77777777" w:rsidR="00F34C4D" w:rsidRDefault="00F34C4D" w:rsidP="00FF1FBC">
      <w:pPr>
        <w:tabs>
          <w:tab w:val="left" w:pos="1170"/>
        </w:tabs>
        <w:rPr>
          <w:b/>
          <w:bCs/>
        </w:rPr>
      </w:pPr>
    </w:p>
    <w:p w14:paraId="0ECBDEA2" w14:textId="77777777" w:rsidR="00F34C4D" w:rsidRDefault="00F34C4D" w:rsidP="00FF1FBC">
      <w:pPr>
        <w:tabs>
          <w:tab w:val="left" w:pos="1170"/>
        </w:tabs>
        <w:rPr>
          <w:b/>
          <w:bCs/>
        </w:rPr>
      </w:pPr>
    </w:p>
    <w:p w14:paraId="39D78E74" w14:textId="77777777" w:rsidR="00F34C4D" w:rsidRDefault="00F34C4D" w:rsidP="00FF1FBC">
      <w:pPr>
        <w:tabs>
          <w:tab w:val="left" w:pos="1170"/>
        </w:tabs>
        <w:rPr>
          <w:b/>
          <w:bCs/>
        </w:rPr>
      </w:pPr>
    </w:p>
    <w:p w14:paraId="6FC85597" w14:textId="77777777" w:rsidR="00F34C4D" w:rsidRDefault="00F34C4D" w:rsidP="00FF1FBC">
      <w:pPr>
        <w:tabs>
          <w:tab w:val="left" w:pos="1170"/>
        </w:tabs>
        <w:rPr>
          <w:b/>
          <w:bCs/>
        </w:rPr>
      </w:pPr>
    </w:p>
    <w:p w14:paraId="534C154D" w14:textId="77777777" w:rsidR="00F34C4D" w:rsidRDefault="00F34C4D" w:rsidP="00FF1FBC">
      <w:pPr>
        <w:tabs>
          <w:tab w:val="left" w:pos="1170"/>
        </w:tabs>
        <w:rPr>
          <w:b/>
          <w:bCs/>
        </w:rPr>
      </w:pPr>
    </w:p>
    <w:p w14:paraId="507E5FA5" w14:textId="77777777" w:rsidR="00F34C4D" w:rsidRDefault="00F34C4D" w:rsidP="00FF1FBC">
      <w:pPr>
        <w:tabs>
          <w:tab w:val="left" w:pos="1170"/>
        </w:tabs>
        <w:rPr>
          <w:b/>
          <w:bCs/>
        </w:rPr>
      </w:pPr>
    </w:p>
    <w:p w14:paraId="01E909E8" w14:textId="77777777" w:rsidR="00F34C4D" w:rsidRDefault="00F34C4D" w:rsidP="00FF1FBC">
      <w:pPr>
        <w:tabs>
          <w:tab w:val="left" w:pos="1170"/>
        </w:tabs>
        <w:rPr>
          <w:b/>
          <w:bCs/>
        </w:rPr>
      </w:pPr>
    </w:p>
    <w:p w14:paraId="05AD5ED5" w14:textId="748539F8" w:rsidR="00F179EF" w:rsidRDefault="00503593" w:rsidP="00FF1FBC">
      <w:pPr>
        <w:tabs>
          <w:tab w:val="left" w:pos="1170"/>
        </w:tabs>
        <w:rPr>
          <w:b/>
          <w:bCs/>
        </w:rPr>
      </w:pPr>
      <w:r>
        <w:rPr>
          <w:b/>
          <w:bCs/>
          <w:noProof/>
        </w:rPr>
        <w:lastRenderedPageBreak/>
        <mc:AlternateContent>
          <mc:Choice Requires="wps">
            <w:drawing>
              <wp:anchor distT="0" distB="0" distL="114300" distR="114300" simplePos="0" relativeHeight="251662336" behindDoc="0" locked="0" layoutInCell="1" allowOverlap="1" wp14:anchorId="7566205D" wp14:editId="34145C71">
                <wp:simplePos x="0" y="0"/>
                <wp:positionH relativeFrom="column">
                  <wp:posOffset>2095499</wp:posOffset>
                </wp:positionH>
                <wp:positionV relativeFrom="paragraph">
                  <wp:posOffset>2162175</wp:posOffset>
                </wp:positionV>
                <wp:extent cx="1800225" cy="9048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18002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7D833" id="_x0000_t32" coordsize="21600,21600" o:spt="32" o:oned="t" path="m,l21600,21600e" filled="f">
                <v:path arrowok="t" fillok="f" o:connecttype="none"/>
                <o:lock v:ext="edit" shapetype="t"/>
              </v:shapetype>
              <v:shape id="Straight Arrow Connector 9" o:spid="_x0000_s1026" type="#_x0000_t32" style="position:absolute;margin-left:165pt;margin-top:170.25pt;width:141.75pt;height:7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" strokecolor="#4472c4 [3204]" strokeweight=".5pt">
                <v:stroke endarrow="block" joinstyle="miter"/>
              </v:shape>
            </w:pict>
          </mc:Fallback>
        </mc:AlternateContent>
      </w:r>
      <w:r>
        <w:rPr>
          <w:noProof/>
        </w:rPr>
        <w:drawing>
          <wp:anchor distT="0" distB="0" distL="114300" distR="114300" simplePos="0" relativeHeight="251665408" behindDoc="0" locked="0" layoutInCell="1" allowOverlap="1" wp14:anchorId="2E5B0EBA" wp14:editId="349BACA8">
            <wp:simplePos x="0" y="0"/>
            <wp:positionH relativeFrom="margin">
              <wp:align>center</wp:align>
            </wp:positionH>
            <wp:positionV relativeFrom="paragraph">
              <wp:posOffset>390525</wp:posOffset>
            </wp:positionV>
            <wp:extent cx="6153150" cy="4038600"/>
            <wp:effectExtent l="0" t="0" r="0" b="19050"/>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4514C1" w:rsidRPr="00914C4C">
        <w:rPr>
          <w:b/>
          <w:bCs/>
        </w:rPr>
        <w:t>UML Diagram –</w:t>
      </w:r>
    </w:p>
    <w:p w14:paraId="69C29C75" w14:textId="6AE6A6D5" w:rsidR="00F34C4D" w:rsidRDefault="00F34C4D" w:rsidP="00FF1FBC">
      <w:pPr>
        <w:tabs>
          <w:tab w:val="left" w:pos="1170"/>
        </w:tabs>
        <w:rPr>
          <w:b/>
          <w:bCs/>
        </w:rPr>
      </w:pPr>
    </w:p>
    <w:p w14:paraId="2D9B1731" w14:textId="77777777" w:rsidR="0025500E" w:rsidRDefault="0025500E" w:rsidP="00FF1FBC">
      <w:pPr>
        <w:tabs>
          <w:tab w:val="left" w:pos="1170"/>
        </w:tabs>
        <w:rPr>
          <w:b/>
          <w:bCs/>
        </w:rPr>
      </w:pPr>
    </w:p>
    <w:p w14:paraId="514A75BD" w14:textId="77777777" w:rsidR="0023161C" w:rsidRDefault="0023161C" w:rsidP="00FF1FBC">
      <w:pPr>
        <w:tabs>
          <w:tab w:val="left" w:pos="1170"/>
        </w:tabs>
        <w:rPr>
          <w:b/>
          <w:bCs/>
        </w:rPr>
      </w:pPr>
    </w:p>
    <w:p w14:paraId="2CBE95D0" w14:textId="77777777" w:rsidR="0023161C" w:rsidRDefault="0023161C" w:rsidP="00FF1FBC">
      <w:pPr>
        <w:tabs>
          <w:tab w:val="left" w:pos="1170"/>
        </w:tabs>
        <w:rPr>
          <w:b/>
          <w:bCs/>
        </w:rPr>
      </w:pPr>
    </w:p>
    <w:p w14:paraId="7EDBC45E" w14:textId="77777777" w:rsidR="0023161C" w:rsidRDefault="0023161C" w:rsidP="00FF1FBC">
      <w:pPr>
        <w:tabs>
          <w:tab w:val="left" w:pos="1170"/>
        </w:tabs>
        <w:rPr>
          <w:b/>
          <w:bCs/>
        </w:rPr>
      </w:pPr>
    </w:p>
    <w:p w14:paraId="10E06026" w14:textId="77777777" w:rsidR="0023161C" w:rsidRDefault="0023161C" w:rsidP="00FF1FBC">
      <w:pPr>
        <w:tabs>
          <w:tab w:val="left" w:pos="1170"/>
        </w:tabs>
        <w:rPr>
          <w:b/>
          <w:bCs/>
        </w:rPr>
      </w:pPr>
    </w:p>
    <w:p w14:paraId="3675E2CC" w14:textId="77777777" w:rsidR="0023161C" w:rsidRDefault="0023161C" w:rsidP="00FF1FBC">
      <w:pPr>
        <w:tabs>
          <w:tab w:val="left" w:pos="1170"/>
        </w:tabs>
        <w:rPr>
          <w:b/>
          <w:bCs/>
        </w:rPr>
      </w:pPr>
    </w:p>
    <w:p w14:paraId="54B1A7E8" w14:textId="77777777" w:rsidR="0023161C" w:rsidRDefault="0023161C" w:rsidP="00FF1FBC">
      <w:pPr>
        <w:tabs>
          <w:tab w:val="left" w:pos="1170"/>
        </w:tabs>
        <w:rPr>
          <w:b/>
          <w:bCs/>
        </w:rPr>
      </w:pPr>
    </w:p>
    <w:p w14:paraId="4C70E941" w14:textId="77777777" w:rsidR="0023161C" w:rsidRDefault="0023161C" w:rsidP="00FF1FBC">
      <w:pPr>
        <w:tabs>
          <w:tab w:val="left" w:pos="1170"/>
        </w:tabs>
        <w:rPr>
          <w:b/>
          <w:bCs/>
        </w:rPr>
      </w:pPr>
    </w:p>
    <w:p w14:paraId="04B69C53" w14:textId="77777777" w:rsidR="0023161C" w:rsidRDefault="0023161C" w:rsidP="00FF1FBC">
      <w:pPr>
        <w:tabs>
          <w:tab w:val="left" w:pos="1170"/>
        </w:tabs>
        <w:rPr>
          <w:b/>
          <w:bCs/>
        </w:rPr>
      </w:pPr>
    </w:p>
    <w:p w14:paraId="17867F58" w14:textId="77777777" w:rsidR="0023161C" w:rsidRDefault="0023161C" w:rsidP="00FF1FBC">
      <w:pPr>
        <w:tabs>
          <w:tab w:val="left" w:pos="1170"/>
        </w:tabs>
        <w:rPr>
          <w:b/>
          <w:bCs/>
        </w:rPr>
      </w:pPr>
    </w:p>
    <w:p w14:paraId="517A0ABD" w14:textId="77777777" w:rsidR="0023161C" w:rsidRDefault="0023161C" w:rsidP="00FF1FBC">
      <w:pPr>
        <w:tabs>
          <w:tab w:val="left" w:pos="1170"/>
        </w:tabs>
        <w:rPr>
          <w:b/>
          <w:bCs/>
        </w:rPr>
      </w:pPr>
    </w:p>
    <w:p w14:paraId="20157C0D" w14:textId="77777777" w:rsidR="0023161C" w:rsidRDefault="0023161C" w:rsidP="00FF1FBC">
      <w:pPr>
        <w:tabs>
          <w:tab w:val="left" w:pos="1170"/>
        </w:tabs>
        <w:rPr>
          <w:b/>
          <w:bCs/>
        </w:rPr>
      </w:pPr>
    </w:p>
    <w:p w14:paraId="2F1E8D0F" w14:textId="77777777" w:rsidR="0023161C" w:rsidRDefault="0023161C" w:rsidP="00FF1FBC">
      <w:pPr>
        <w:tabs>
          <w:tab w:val="left" w:pos="1170"/>
        </w:tabs>
        <w:rPr>
          <w:b/>
          <w:bCs/>
        </w:rPr>
      </w:pPr>
    </w:p>
    <w:p w14:paraId="6DE9AC58" w14:textId="3DE66588" w:rsidR="0023161C" w:rsidRDefault="0023161C" w:rsidP="00FF1FBC">
      <w:pPr>
        <w:tabs>
          <w:tab w:val="left" w:pos="1170"/>
        </w:tabs>
        <w:rPr>
          <w:b/>
          <w:bCs/>
        </w:rPr>
      </w:pPr>
    </w:p>
    <w:p w14:paraId="4AD1E0B5" w14:textId="607BB91E" w:rsidR="0023161C" w:rsidRDefault="0023161C" w:rsidP="00FF1FBC">
      <w:pPr>
        <w:tabs>
          <w:tab w:val="left" w:pos="1170"/>
        </w:tabs>
        <w:rPr>
          <w:b/>
          <w:bCs/>
        </w:rPr>
      </w:pPr>
      <w:r>
        <w:rPr>
          <w:b/>
          <w:bCs/>
        </w:rPr>
        <w:lastRenderedPageBreak/>
        <w:t xml:space="preserve">Flowchart - </w:t>
      </w:r>
    </w:p>
    <w:p w14:paraId="1D3E71DE" w14:textId="0707D930" w:rsidR="004576B9" w:rsidRDefault="0023161C" w:rsidP="00FF1FBC">
      <w:pPr>
        <w:tabs>
          <w:tab w:val="left" w:pos="1170"/>
        </w:tabs>
        <w:rPr>
          <w:b/>
          <w:bCs/>
        </w:rPr>
      </w:pPr>
      <w:r>
        <w:rPr>
          <w:noProof/>
        </w:rPr>
        <w:drawing>
          <wp:inline distT="0" distB="0" distL="0" distR="0" wp14:anchorId="16104241" wp14:editId="442348F8">
            <wp:extent cx="8460009" cy="6183630"/>
            <wp:effectExtent l="0" t="508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19" b="1106"/>
                    <a:stretch/>
                  </pic:blipFill>
                  <pic:spPr bwMode="auto">
                    <a:xfrm rot="5400000">
                      <a:off x="0" y="0"/>
                      <a:ext cx="8584214" cy="6274414"/>
                    </a:xfrm>
                    <a:prstGeom prst="rect">
                      <a:avLst/>
                    </a:prstGeom>
                    <a:ln>
                      <a:noFill/>
                    </a:ln>
                    <a:extLst>
                      <a:ext uri="{53640926-AAD7-44D8-BBD7-CCE9431645EC}">
                        <a14:shadowObscured xmlns:a14="http://schemas.microsoft.com/office/drawing/2010/main"/>
                      </a:ext>
                    </a:extLst>
                  </pic:spPr>
                </pic:pic>
              </a:graphicData>
            </a:graphic>
          </wp:inline>
        </w:drawing>
      </w:r>
    </w:p>
    <w:p w14:paraId="5323C59A" w14:textId="77777777" w:rsidR="003235B3" w:rsidRDefault="003235B3" w:rsidP="00FF1FBC">
      <w:pPr>
        <w:tabs>
          <w:tab w:val="left" w:pos="1170"/>
        </w:tabs>
        <w:rPr>
          <w:b/>
          <w:bCs/>
        </w:rPr>
      </w:pPr>
    </w:p>
    <w:p w14:paraId="781CA5BA" w14:textId="7FA302CC" w:rsidR="00FF1FBC" w:rsidRDefault="00FF1FBC" w:rsidP="00FF1FBC">
      <w:pPr>
        <w:tabs>
          <w:tab w:val="left" w:pos="1170"/>
        </w:tabs>
        <w:rPr>
          <w:b/>
          <w:bCs/>
        </w:rPr>
      </w:pPr>
      <w:r w:rsidRPr="00914C4C">
        <w:rPr>
          <w:b/>
          <w:bCs/>
        </w:rPr>
        <w:t xml:space="preserve">Pseudocode – </w:t>
      </w:r>
    </w:p>
    <w:p w14:paraId="2BAF524F" w14:textId="77777777" w:rsidR="004576B9" w:rsidRDefault="004576B9" w:rsidP="00FF1FBC">
      <w:pPr>
        <w:tabs>
          <w:tab w:val="left" w:pos="1170"/>
        </w:tabs>
        <w:rPr>
          <w:b/>
          <w:bCs/>
        </w:rPr>
      </w:pPr>
    </w:p>
    <w:p w14:paraId="26FF21B4" w14:textId="24BCB482" w:rsidR="0025500E" w:rsidRDefault="0025500E" w:rsidP="00FF1FBC">
      <w:pPr>
        <w:tabs>
          <w:tab w:val="left" w:pos="1170"/>
        </w:tabs>
        <w:rPr>
          <w:b/>
          <w:bCs/>
        </w:rPr>
      </w:pPr>
    </w:p>
    <w:p w14:paraId="7665A8F4" w14:textId="350F8EA7" w:rsidR="0025500E" w:rsidRDefault="0025500E" w:rsidP="00FF1FBC">
      <w:pPr>
        <w:tabs>
          <w:tab w:val="left" w:pos="1170"/>
        </w:tabs>
        <w:rPr>
          <w:b/>
          <w:bCs/>
        </w:rPr>
      </w:pPr>
    </w:p>
    <w:p w14:paraId="30E079CE" w14:textId="2EADA536" w:rsidR="0025500E" w:rsidRDefault="0025500E" w:rsidP="00FF1FBC">
      <w:pPr>
        <w:tabs>
          <w:tab w:val="left" w:pos="1170"/>
        </w:tabs>
        <w:rPr>
          <w:b/>
          <w:bCs/>
        </w:rPr>
      </w:pPr>
    </w:p>
    <w:p w14:paraId="56A7C622" w14:textId="7D68E50F" w:rsidR="0025500E" w:rsidRDefault="0025500E" w:rsidP="00FF1FBC">
      <w:pPr>
        <w:tabs>
          <w:tab w:val="left" w:pos="1170"/>
        </w:tabs>
        <w:rPr>
          <w:b/>
          <w:bCs/>
        </w:rPr>
      </w:pPr>
    </w:p>
    <w:p w14:paraId="3C286111" w14:textId="7420A350" w:rsidR="0025500E" w:rsidRDefault="0025500E" w:rsidP="00FF1FBC">
      <w:pPr>
        <w:tabs>
          <w:tab w:val="left" w:pos="1170"/>
        </w:tabs>
        <w:rPr>
          <w:b/>
          <w:bCs/>
        </w:rPr>
      </w:pPr>
    </w:p>
    <w:p w14:paraId="2326219C" w14:textId="08E426BB" w:rsidR="0025500E" w:rsidRDefault="0025500E" w:rsidP="00FF1FBC">
      <w:pPr>
        <w:tabs>
          <w:tab w:val="left" w:pos="1170"/>
        </w:tabs>
        <w:rPr>
          <w:b/>
          <w:bCs/>
        </w:rPr>
      </w:pPr>
    </w:p>
    <w:p w14:paraId="33AE8B3B" w14:textId="4A203238" w:rsidR="0025500E" w:rsidRDefault="0025500E" w:rsidP="00FF1FBC">
      <w:pPr>
        <w:tabs>
          <w:tab w:val="left" w:pos="1170"/>
        </w:tabs>
        <w:rPr>
          <w:b/>
          <w:bCs/>
        </w:rPr>
      </w:pPr>
    </w:p>
    <w:p w14:paraId="50337BBD" w14:textId="621EE2FE" w:rsidR="0025500E" w:rsidRDefault="0025500E" w:rsidP="00FF1FBC">
      <w:pPr>
        <w:tabs>
          <w:tab w:val="left" w:pos="1170"/>
        </w:tabs>
        <w:rPr>
          <w:b/>
          <w:bCs/>
        </w:rPr>
      </w:pPr>
    </w:p>
    <w:p w14:paraId="55F7023D" w14:textId="001DC172" w:rsidR="0025500E" w:rsidRDefault="0025500E" w:rsidP="00FF1FBC">
      <w:pPr>
        <w:tabs>
          <w:tab w:val="left" w:pos="1170"/>
        </w:tabs>
        <w:rPr>
          <w:b/>
          <w:bCs/>
        </w:rPr>
      </w:pPr>
    </w:p>
    <w:p w14:paraId="1092D961" w14:textId="6CAA2319" w:rsidR="0025500E" w:rsidRDefault="0025500E" w:rsidP="00FF1FBC">
      <w:pPr>
        <w:tabs>
          <w:tab w:val="left" w:pos="1170"/>
        </w:tabs>
        <w:rPr>
          <w:b/>
          <w:bCs/>
        </w:rPr>
      </w:pPr>
    </w:p>
    <w:p w14:paraId="56115B84" w14:textId="72F0B67C" w:rsidR="0025500E" w:rsidRDefault="0025500E" w:rsidP="00FF1FBC">
      <w:pPr>
        <w:tabs>
          <w:tab w:val="left" w:pos="1170"/>
        </w:tabs>
        <w:rPr>
          <w:b/>
          <w:bCs/>
        </w:rPr>
      </w:pPr>
    </w:p>
    <w:p w14:paraId="1795A398" w14:textId="62B1AB19" w:rsidR="0025500E" w:rsidRDefault="0025500E" w:rsidP="00FF1FBC">
      <w:pPr>
        <w:tabs>
          <w:tab w:val="left" w:pos="1170"/>
        </w:tabs>
        <w:rPr>
          <w:b/>
          <w:bCs/>
        </w:rPr>
      </w:pPr>
    </w:p>
    <w:p w14:paraId="54FDD6B7" w14:textId="29231541" w:rsidR="0025500E" w:rsidRDefault="0025500E" w:rsidP="00FF1FBC">
      <w:pPr>
        <w:tabs>
          <w:tab w:val="left" w:pos="1170"/>
        </w:tabs>
        <w:rPr>
          <w:b/>
          <w:bCs/>
        </w:rPr>
      </w:pPr>
    </w:p>
    <w:p w14:paraId="41F3323C" w14:textId="29DAF68C" w:rsidR="0025500E" w:rsidRDefault="0025500E" w:rsidP="00FF1FBC">
      <w:pPr>
        <w:tabs>
          <w:tab w:val="left" w:pos="1170"/>
        </w:tabs>
        <w:rPr>
          <w:b/>
          <w:bCs/>
        </w:rPr>
      </w:pPr>
    </w:p>
    <w:p w14:paraId="50312F07" w14:textId="09E5F50A" w:rsidR="0025500E" w:rsidRDefault="0025500E" w:rsidP="00FF1FBC">
      <w:pPr>
        <w:tabs>
          <w:tab w:val="left" w:pos="1170"/>
        </w:tabs>
        <w:rPr>
          <w:b/>
          <w:bCs/>
        </w:rPr>
      </w:pPr>
    </w:p>
    <w:p w14:paraId="55F63DC6" w14:textId="62ACB729" w:rsidR="0025500E" w:rsidRDefault="0025500E" w:rsidP="00FF1FBC">
      <w:pPr>
        <w:tabs>
          <w:tab w:val="left" w:pos="1170"/>
        </w:tabs>
        <w:rPr>
          <w:b/>
          <w:bCs/>
        </w:rPr>
      </w:pPr>
    </w:p>
    <w:p w14:paraId="16FB7EC2" w14:textId="493A8A4E" w:rsidR="0025500E" w:rsidRDefault="0025500E" w:rsidP="00FF1FBC">
      <w:pPr>
        <w:tabs>
          <w:tab w:val="left" w:pos="1170"/>
        </w:tabs>
        <w:rPr>
          <w:b/>
          <w:bCs/>
        </w:rPr>
      </w:pPr>
    </w:p>
    <w:p w14:paraId="65D8A428" w14:textId="431E79DC" w:rsidR="0025500E" w:rsidRDefault="0025500E" w:rsidP="00FF1FBC">
      <w:pPr>
        <w:tabs>
          <w:tab w:val="left" w:pos="1170"/>
        </w:tabs>
        <w:rPr>
          <w:b/>
          <w:bCs/>
        </w:rPr>
      </w:pPr>
    </w:p>
    <w:p w14:paraId="0335B2E9" w14:textId="3E1D3AC9" w:rsidR="0025500E" w:rsidRDefault="0025500E" w:rsidP="00FF1FBC">
      <w:pPr>
        <w:tabs>
          <w:tab w:val="left" w:pos="1170"/>
        </w:tabs>
        <w:rPr>
          <w:b/>
          <w:bCs/>
        </w:rPr>
      </w:pPr>
    </w:p>
    <w:p w14:paraId="0264F5F6" w14:textId="763C86AD" w:rsidR="0025500E" w:rsidRDefault="0025500E" w:rsidP="00FF1FBC">
      <w:pPr>
        <w:tabs>
          <w:tab w:val="left" w:pos="1170"/>
        </w:tabs>
        <w:rPr>
          <w:b/>
          <w:bCs/>
        </w:rPr>
      </w:pPr>
    </w:p>
    <w:p w14:paraId="446A3885" w14:textId="77777777" w:rsidR="0025500E" w:rsidRDefault="0025500E" w:rsidP="00FF1FBC">
      <w:pPr>
        <w:tabs>
          <w:tab w:val="left" w:pos="1170"/>
        </w:tabs>
        <w:rPr>
          <w:noProof/>
        </w:rPr>
      </w:pPr>
    </w:p>
    <w:p w14:paraId="3E32D2A9" w14:textId="77777777" w:rsidR="0025500E" w:rsidRDefault="0025500E" w:rsidP="00FF1FBC">
      <w:pPr>
        <w:tabs>
          <w:tab w:val="left" w:pos="1170"/>
        </w:tabs>
        <w:rPr>
          <w:noProof/>
        </w:rPr>
      </w:pPr>
    </w:p>
    <w:p w14:paraId="7D5AC8E7" w14:textId="3EC8785C" w:rsidR="0025500E" w:rsidRDefault="0025500E" w:rsidP="00FF1FBC">
      <w:pPr>
        <w:tabs>
          <w:tab w:val="left" w:pos="1170"/>
        </w:tabs>
        <w:rPr>
          <w:b/>
          <w:bCs/>
        </w:rPr>
      </w:pPr>
      <w:r>
        <w:rPr>
          <w:noProof/>
        </w:rPr>
        <w:drawing>
          <wp:anchor distT="0" distB="0" distL="114300" distR="114300" simplePos="0" relativeHeight="251666432" behindDoc="0" locked="0" layoutInCell="1" allowOverlap="1" wp14:anchorId="34350192" wp14:editId="659F63CC">
            <wp:simplePos x="0" y="0"/>
            <wp:positionH relativeFrom="column">
              <wp:posOffset>0</wp:posOffset>
            </wp:positionH>
            <wp:positionV relativeFrom="paragraph">
              <wp:posOffset>-6569710</wp:posOffset>
            </wp:positionV>
            <wp:extent cx="4124325" cy="828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8286750"/>
                    </a:xfrm>
                    <a:prstGeom prst="rect">
                      <a:avLst/>
                    </a:prstGeom>
                  </pic:spPr>
                </pic:pic>
              </a:graphicData>
            </a:graphic>
          </wp:anchor>
        </w:drawing>
      </w:r>
    </w:p>
    <w:p w14:paraId="1651E81B" w14:textId="4EBB0746" w:rsidR="00914C4C" w:rsidRPr="00914C4C" w:rsidRDefault="00914C4C" w:rsidP="00FF1FBC">
      <w:pPr>
        <w:tabs>
          <w:tab w:val="left" w:pos="1170"/>
        </w:tabs>
        <w:rPr>
          <w:b/>
          <w:bCs/>
        </w:rPr>
      </w:pPr>
    </w:p>
    <w:p w14:paraId="1004773E" w14:textId="77777777" w:rsidR="00914C4C" w:rsidRDefault="00914C4C" w:rsidP="00FF1FBC">
      <w:pPr>
        <w:tabs>
          <w:tab w:val="left" w:pos="1170"/>
        </w:tabs>
        <w:rPr>
          <w:b/>
          <w:bCs/>
        </w:rPr>
      </w:pPr>
    </w:p>
    <w:p w14:paraId="619E3E31" w14:textId="25AA9F6A" w:rsidR="00914C4C" w:rsidRDefault="00914C4C" w:rsidP="00FF1FBC">
      <w:pPr>
        <w:tabs>
          <w:tab w:val="left" w:pos="1170"/>
        </w:tabs>
        <w:rPr>
          <w:b/>
          <w:bCs/>
        </w:rPr>
      </w:pPr>
      <w:r>
        <w:rPr>
          <w:noProof/>
        </w:rPr>
        <w:lastRenderedPageBreak/>
        <w:drawing>
          <wp:inline distT="0" distB="0" distL="0" distR="0" wp14:anchorId="1DB25FA8" wp14:editId="2C273859">
            <wp:extent cx="5731510" cy="7938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938135"/>
                    </a:xfrm>
                    <a:prstGeom prst="rect">
                      <a:avLst/>
                    </a:prstGeom>
                  </pic:spPr>
                </pic:pic>
              </a:graphicData>
            </a:graphic>
          </wp:inline>
        </w:drawing>
      </w:r>
    </w:p>
    <w:p w14:paraId="2DDF6811" w14:textId="77777777" w:rsidR="00914C4C" w:rsidRDefault="00914C4C" w:rsidP="00FF1FBC">
      <w:pPr>
        <w:tabs>
          <w:tab w:val="left" w:pos="1170"/>
        </w:tabs>
        <w:rPr>
          <w:b/>
          <w:bCs/>
        </w:rPr>
      </w:pPr>
    </w:p>
    <w:p w14:paraId="446787B8" w14:textId="77777777" w:rsidR="00914C4C" w:rsidRDefault="00914C4C" w:rsidP="00FF1FBC">
      <w:pPr>
        <w:tabs>
          <w:tab w:val="left" w:pos="1170"/>
        </w:tabs>
        <w:rPr>
          <w:b/>
          <w:bCs/>
        </w:rPr>
      </w:pPr>
    </w:p>
    <w:p w14:paraId="58842735" w14:textId="77777777" w:rsidR="00914C4C" w:rsidRDefault="00914C4C" w:rsidP="00FF1FBC">
      <w:pPr>
        <w:tabs>
          <w:tab w:val="left" w:pos="1170"/>
        </w:tabs>
        <w:rPr>
          <w:b/>
          <w:bCs/>
        </w:rPr>
      </w:pPr>
    </w:p>
    <w:p w14:paraId="20FE62D5" w14:textId="31B3333D" w:rsidR="00914C4C" w:rsidRDefault="00914C4C" w:rsidP="00FF1FBC">
      <w:pPr>
        <w:tabs>
          <w:tab w:val="left" w:pos="1170"/>
        </w:tabs>
        <w:rPr>
          <w:b/>
          <w:bCs/>
        </w:rPr>
      </w:pPr>
      <w:r>
        <w:rPr>
          <w:noProof/>
        </w:rPr>
        <w:lastRenderedPageBreak/>
        <w:drawing>
          <wp:inline distT="0" distB="0" distL="0" distR="0" wp14:anchorId="1EFC6BC3" wp14:editId="3490693D">
            <wp:extent cx="5855335"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5335" cy="3209925"/>
                    </a:xfrm>
                    <a:prstGeom prst="rect">
                      <a:avLst/>
                    </a:prstGeom>
                  </pic:spPr>
                </pic:pic>
              </a:graphicData>
            </a:graphic>
          </wp:inline>
        </w:drawing>
      </w:r>
    </w:p>
    <w:p w14:paraId="15A2D3B6" w14:textId="0E3EF9B6" w:rsidR="00914C4C" w:rsidRPr="00914C4C" w:rsidRDefault="00914C4C" w:rsidP="00FF1FBC">
      <w:pPr>
        <w:tabs>
          <w:tab w:val="left" w:pos="1170"/>
        </w:tabs>
        <w:rPr>
          <w:b/>
          <w:bCs/>
        </w:rPr>
      </w:pPr>
      <w:r w:rsidRPr="00914C4C">
        <w:rPr>
          <w:b/>
          <w:bCs/>
        </w:rPr>
        <w:t xml:space="preserve">Big O Notations Explanation – </w:t>
      </w:r>
    </w:p>
    <w:p w14:paraId="6FF0B373" w14:textId="10F5DDB0" w:rsidR="00042042" w:rsidRDefault="00042042" w:rsidP="00FF1FBC">
      <w:pPr>
        <w:tabs>
          <w:tab w:val="left" w:pos="1170"/>
        </w:tabs>
      </w:pPr>
      <w:r>
        <w:t>Big O notation is a mathematical term which uses functions and arguments towards a particular value. It is a measure of algorithms and its speed and is used in Array Lists and Linked Lists in coding. Below is an image that shows an example of big O notations.</w:t>
      </w:r>
    </w:p>
    <w:p w14:paraId="182FA94E" w14:textId="43467344" w:rsidR="00E16BCC" w:rsidRPr="00D57E67" w:rsidRDefault="00042042" w:rsidP="00FF1FBC">
      <w:pPr>
        <w:tabs>
          <w:tab w:val="left" w:pos="1170"/>
        </w:tabs>
      </w:pPr>
      <w:r>
        <w:rPr>
          <w:noProof/>
        </w:rPr>
        <w:drawing>
          <wp:anchor distT="0" distB="0" distL="114300" distR="114300" simplePos="0" relativeHeight="251667456" behindDoc="0" locked="0" layoutInCell="1" allowOverlap="1" wp14:anchorId="5CF7CDB6" wp14:editId="4BCC8EDE">
            <wp:simplePos x="0" y="0"/>
            <wp:positionH relativeFrom="margin">
              <wp:posOffset>19050</wp:posOffset>
            </wp:positionH>
            <wp:positionV relativeFrom="paragraph">
              <wp:posOffset>2540</wp:posOffset>
            </wp:positionV>
            <wp:extent cx="5290185" cy="2609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018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F8B7E3D" w14:textId="2F3DDE48" w:rsidR="00ED4CA3" w:rsidRPr="00914C4C" w:rsidRDefault="00ED4CA3" w:rsidP="00FF1FBC">
      <w:pPr>
        <w:tabs>
          <w:tab w:val="left" w:pos="1170"/>
        </w:tabs>
        <w:rPr>
          <w:b/>
          <w:bCs/>
        </w:rPr>
      </w:pPr>
    </w:p>
    <w:p w14:paraId="7617FB35" w14:textId="77777777" w:rsidR="00042042" w:rsidRDefault="00042042" w:rsidP="00FF1FBC">
      <w:pPr>
        <w:tabs>
          <w:tab w:val="left" w:pos="1170"/>
        </w:tabs>
        <w:rPr>
          <w:b/>
          <w:bCs/>
        </w:rPr>
      </w:pPr>
    </w:p>
    <w:p w14:paraId="3CA65CA7" w14:textId="77777777" w:rsidR="00042042" w:rsidRDefault="00042042" w:rsidP="00FF1FBC">
      <w:pPr>
        <w:tabs>
          <w:tab w:val="left" w:pos="1170"/>
        </w:tabs>
        <w:rPr>
          <w:b/>
          <w:bCs/>
        </w:rPr>
      </w:pPr>
    </w:p>
    <w:p w14:paraId="2A3459D7" w14:textId="77777777" w:rsidR="00042042" w:rsidRDefault="00042042" w:rsidP="00FF1FBC">
      <w:pPr>
        <w:tabs>
          <w:tab w:val="left" w:pos="1170"/>
        </w:tabs>
        <w:rPr>
          <w:b/>
          <w:bCs/>
        </w:rPr>
      </w:pPr>
    </w:p>
    <w:p w14:paraId="5B3E3F93" w14:textId="77777777" w:rsidR="00042042" w:rsidRDefault="00042042" w:rsidP="00FF1FBC">
      <w:pPr>
        <w:tabs>
          <w:tab w:val="left" w:pos="1170"/>
        </w:tabs>
        <w:rPr>
          <w:b/>
          <w:bCs/>
        </w:rPr>
      </w:pPr>
    </w:p>
    <w:p w14:paraId="4153049D" w14:textId="77777777" w:rsidR="00042042" w:rsidRDefault="00042042" w:rsidP="00FF1FBC">
      <w:pPr>
        <w:tabs>
          <w:tab w:val="left" w:pos="1170"/>
        </w:tabs>
        <w:rPr>
          <w:b/>
          <w:bCs/>
        </w:rPr>
      </w:pPr>
    </w:p>
    <w:p w14:paraId="6C90F503" w14:textId="77777777" w:rsidR="00042042" w:rsidRDefault="00042042" w:rsidP="00FF1FBC">
      <w:pPr>
        <w:tabs>
          <w:tab w:val="left" w:pos="1170"/>
        </w:tabs>
        <w:rPr>
          <w:b/>
          <w:bCs/>
        </w:rPr>
      </w:pPr>
    </w:p>
    <w:p w14:paraId="4DA372A2" w14:textId="5E2EF626" w:rsidR="00042042" w:rsidRDefault="00042042" w:rsidP="00FF1FBC">
      <w:pPr>
        <w:tabs>
          <w:tab w:val="left" w:pos="1170"/>
        </w:tabs>
        <w:rPr>
          <w:b/>
          <w:bCs/>
        </w:rPr>
      </w:pPr>
    </w:p>
    <w:p w14:paraId="4AA5EFA3" w14:textId="5AE72644" w:rsidR="00042042" w:rsidRDefault="00042042" w:rsidP="00FF1FBC">
      <w:pPr>
        <w:tabs>
          <w:tab w:val="left" w:pos="1170"/>
        </w:tabs>
        <w:rPr>
          <w:b/>
          <w:bCs/>
        </w:rPr>
      </w:pPr>
    </w:p>
    <w:p w14:paraId="70B3E7AD" w14:textId="22A8974C" w:rsidR="00042042" w:rsidRDefault="00042042" w:rsidP="00FF1FBC">
      <w:pPr>
        <w:tabs>
          <w:tab w:val="left" w:pos="1170"/>
        </w:tabs>
        <w:rPr>
          <w:b/>
          <w:bCs/>
        </w:rPr>
      </w:pPr>
      <w:hyperlink r:id="rId17" w:history="1">
        <w:r w:rsidRPr="006259D3">
          <w:rPr>
            <w:rStyle w:val="Hyperlink"/>
            <w:b/>
            <w:bCs/>
          </w:rPr>
          <w:t>https://www.youtube.com/watch?v=z4pzb-hX2EI&amp;ab_channel=KodingKevin</w:t>
        </w:r>
      </w:hyperlink>
      <w:r>
        <w:rPr>
          <w:b/>
          <w:bCs/>
        </w:rPr>
        <w:t xml:space="preserve"> </w:t>
      </w:r>
    </w:p>
    <w:p w14:paraId="38C111DB" w14:textId="410003AD" w:rsidR="00042042" w:rsidRDefault="00042042" w:rsidP="00FF1FBC">
      <w:pPr>
        <w:tabs>
          <w:tab w:val="left" w:pos="1170"/>
        </w:tabs>
      </w:pPr>
      <w:r>
        <w:t xml:space="preserve">The image above shows the differences and the common operations between Linked and Array lists. They are used to classify and work with </w:t>
      </w:r>
      <w:r w:rsidR="00224387">
        <w:t>algorithms;</w:t>
      </w:r>
      <w:r>
        <w:t xml:space="preserve"> they do this by basing it on the running time and or the space required when it works with the input time. </w:t>
      </w:r>
      <w:r w:rsidR="00224387">
        <w:t>It uses complex mathematics and complex function as seen in the image above to allow the insert, search and removal of functions.</w:t>
      </w:r>
    </w:p>
    <w:p w14:paraId="3899D153" w14:textId="00002FF4" w:rsidR="00224387" w:rsidRDefault="00224387" w:rsidP="00FF1FBC">
      <w:pPr>
        <w:tabs>
          <w:tab w:val="left" w:pos="1170"/>
        </w:tabs>
      </w:pPr>
    </w:p>
    <w:p w14:paraId="223C4C1B" w14:textId="7E405E94" w:rsidR="00224387" w:rsidRDefault="00224387" w:rsidP="00FF1FBC">
      <w:pPr>
        <w:tabs>
          <w:tab w:val="left" w:pos="1170"/>
        </w:tabs>
      </w:pPr>
    </w:p>
    <w:p w14:paraId="00D08F95" w14:textId="3F4F8C74" w:rsidR="00224387" w:rsidRDefault="00224387" w:rsidP="00FF1FBC">
      <w:pPr>
        <w:tabs>
          <w:tab w:val="left" w:pos="1170"/>
        </w:tabs>
      </w:pPr>
      <w:r>
        <w:rPr>
          <w:noProof/>
        </w:rPr>
        <w:lastRenderedPageBreak/>
        <w:drawing>
          <wp:anchor distT="0" distB="0" distL="114300" distR="114300" simplePos="0" relativeHeight="251668480" behindDoc="0" locked="0" layoutInCell="1" allowOverlap="1" wp14:anchorId="01196EB4" wp14:editId="1F9F5A15">
            <wp:simplePos x="0" y="0"/>
            <wp:positionH relativeFrom="margin">
              <wp:align>right</wp:align>
            </wp:positionH>
            <wp:positionV relativeFrom="paragraph">
              <wp:posOffset>0</wp:posOffset>
            </wp:positionV>
            <wp:extent cx="5731510" cy="3501390"/>
            <wp:effectExtent l="0" t="0" r="2540" b="3810"/>
            <wp:wrapSquare wrapText="bothSides"/>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9" w:history="1">
        <w:r w:rsidRPr="006259D3">
          <w:rPr>
            <w:rStyle w:val="Hyperlink"/>
          </w:rPr>
          <w:t>https://dzone.com/articles/learning-big-o-notation-with-on-complexity</w:t>
        </w:r>
      </w:hyperlink>
    </w:p>
    <w:p w14:paraId="5E06AEC7" w14:textId="4CD52DCD" w:rsidR="00224387" w:rsidRDefault="00224387" w:rsidP="00FF1FBC">
      <w:pPr>
        <w:tabs>
          <w:tab w:val="left" w:pos="1170"/>
        </w:tabs>
      </w:pPr>
      <w:r>
        <w:t>The image above shows the complexities and the common ones in</w:t>
      </w:r>
    </w:p>
    <w:p w14:paraId="0679594B" w14:textId="1495867B" w:rsidR="00224387" w:rsidRPr="00042042" w:rsidRDefault="00224387" w:rsidP="00FF1FBC">
      <w:pPr>
        <w:tabs>
          <w:tab w:val="left" w:pos="1170"/>
        </w:tabs>
      </w:pPr>
    </w:p>
    <w:p w14:paraId="2A7AB313" w14:textId="015C706F" w:rsidR="00042042" w:rsidRDefault="00042042" w:rsidP="00FF1FBC">
      <w:pPr>
        <w:tabs>
          <w:tab w:val="left" w:pos="1170"/>
        </w:tabs>
        <w:rPr>
          <w:b/>
          <w:bCs/>
        </w:rPr>
      </w:pPr>
    </w:p>
    <w:p w14:paraId="52520859" w14:textId="77777777" w:rsidR="00224387" w:rsidRDefault="00224387" w:rsidP="00FF1FBC">
      <w:pPr>
        <w:tabs>
          <w:tab w:val="left" w:pos="1170"/>
        </w:tabs>
        <w:rPr>
          <w:b/>
          <w:bCs/>
        </w:rPr>
      </w:pPr>
    </w:p>
    <w:p w14:paraId="3F0BFF1F" w14:textId="77777777" w:rsidR="00042042" w:rsidRDefault="00042042" w:rsidP="00FF1FBC">
      <w:pPr>
        <w:tabs>
          <w:tab w:val="left" w:pos="1170"/>
        </w:tabs>
        <w:rPr>
          <w:b/>
          <w:bCs/>
        </w:rPr>
      </w:pPr>
    </w:p>
    <w:p w14:paraId="70D202A4" w14:textId="4A47259F" w:rsidR="00FF1FBC" w:rsidRDefault="00FF1FBC" w:rsidP="00FF1FBC">
      <w:pPr>
        <w:tabs>
          <w:tab w:val="left" w:pos="1170"/>
        </w:tabs>
        <w:rPr>
          <w:b/>
          <w:bCs/>
        </w:rPr>
      </w:pPr>
      <w:r w:rsidRPr="00914C4C">
        <w:rPr>
          <w:b/>
          <w:bCs/>
        </w:rPr>
        <w:t xml:space="preserve">Security Analysis – </w:t>
      </w:r>
    </w:p>
    <w:p w14:paraId="77A1CE8A" w14:textId="77777777" w:rsidR="003235B3" w:rsidRPr="00914C4C" w:rsidRDefault="003235B3" w:rsidP="00FF1FBC">
      <w:pPr>
        <w:tabs>
          <w:tab w:val="left" w:pos="1170"/>
        </w:tabs>
        <w:rPr>
          <w:b/>
          <w:bCs/>
        </w:rPr>
      </w:pPr>
    </w:p>
    <w:p w14:paraId="7D7898FE" w14:textId="0B73ED5D" w:rsidR="00FF1FBC" w:rsidRPr="00914C4C" w:rsidRDefault="00FF1FBC" w:rsidP="00FF1FBC">
      <w:pPr>
        <w:tabs>
          <w:tab w:val="left" w:pos="1170"/>
        </w:tabs>
        <w:rPr>
          <w:b/>
          <w:bCs/>
        </w:rPr>
      </w:pPr>
      <w:r w:rsidRPr="00914C4C">
        <w:rPr>
          <w:b/>
          <w:bCs/>
        </w:rPr>
        <w:t xml:space="preserve">Testing Plan – </w:t>
      </w:r>
    </w:p>
    <w:tbl>
      <w:tblPr>
        <w:tblStyle w:val="TableGrid"/>
        <w:tblW w:w="11624" w:type="dxa"/>
        <w:tblInd w:w="-1281" w:type="dxa"/>
        <w:tblLook w:val="04A0" w:firstRow="1" w:lastRow="0" w:firstColumn="1" w:lastColumn="0" w:noHBand="0" w:noVBand="1"/>
      </w:tblPr>
      <w:tblGrid>
        <w:gridCol w:w="2552"/>
        <w:gridCol w:w="2693"/>
        <w:gridCol w:w="3119"/>
        <w:gridCol w:w="3260"/>
      </w:tblGrid>
      <w:tr w:rsidR="00185797" w14:paraId="098D56EB" w14:textId="77777777" w:rsidTr="0083647A">
        <w:tc>
          <w:tcPr>
            <w:tcW w:w="2552" w:type="dxa"/>
            <w:shd w:val="clear" w:color="auto" w:fill="A6A6A6" w:themeFill="background1" w:themeFillShade="A6"/>
          </w:tcPr>
          <w:p w14:paraId="6C417A98" w14:textId="77777777" w:rsidR="00185797" w:rsidRPr="004C538D" w:rsidRDefault="00185797" w:rsidP="0083647A">
            <w:r w:rsidRPr="004C538D">
              <w:t>Test:</w:t>
            </w:r>
          </w:p>
        </w:tc>
        <w:tc>
          <w:tcPr>
            <w:tcW w:w="2693" w:type="dxa"/>
            <w:shd w:val="clear" w:color="auto" w:fill="A6A6A6" w:themeFill="background1" w:themeFillShade="A6"/>
          </w:tcPr>
          <w:p w14:paraId="2708FEF9" w14:textId="77777777" w:rsidR="00185797" w:rsidRPr="004C538D" w:rsidRDefault="00185797" w:rsidP="0083647A">
            <w:r w:rsidRPr="004C538D">
              <w:t>Expected Result of Test:</w:t>
            </w:r>
          </w:p>
        </w:tc>
        <w:tc>
          <w:tcPr>
            <w:tcW w:w="3119" w:type="dxa"/>
            <w:shd w:val="clear" w:color="auto" w:fill="A6A6A6" w:themeFill="background1" w:themeFillShade="A6"/>
          </w:tcPr>
          <w:p w14:paraId="1F2A63B6" w14:textId="77777777" w:rsidR="00185797" w:rsidRPr="004C538D" w:rsidRDefault="00185797" w:rsidP="0083647A">
            <w:r w:rsidRPr="004C538D">
              <w:t>Potential Issues when Testing:</w:t>
            </w:r>
          </w:p>
        </w:tc>
        <w:tc>
          <w:tcPr>
            <w:tcW w:w="3260" w:type="dxa"/>
            <w:shd w:val="clear" w:color="auto" w:fill="A6A6A6" w:themeFill="background1" w:themeFillShade="A6"/>
          </w:tcPr>
          <w:p w14:paraId="383FFB02" w14:textId="77777777" w:rsidR="00185797" w:rsidRPr="004C538D" w:rsidRDefault="00185797" w:rsidP="0083647A">
            <w:r>
              <w:t>How to overcome the issue when testing:</w:t>
            </w:r>
          </w:p>
        </w:tc>
      </w:tr>
      <w:tr w:rsidR="00185797" w14:paraId="10C95CA3" w14:textId="77777777" w:rsidTr="0083647A">
        <w:tc>
          <w:tcPr>
            <w:tcW w:w="2552" w:type="dxa"/>
          </w:tcPr>
          <w:p w14:paraId="0E4C2B06" w14:textId="78F6AF13" w:rsidR="00185797" w:rsidRDefault="00185797" w:rsidP="0083647A"/>
        </w:tc>
        <w:tc>
          <w:tcPr>
            <w:tcW w:w="2693" w:type="dxa"/>
          </w:tcPr>
          <w:p w14:paraId="1B1B3AC2" w14:textId="1EA875BB" w:rsidR="00185797" w:rsidRDefault="00185797" w:rsidP="0083647A"/>
        </w:tc>
        <w:tc>
          <w:tcPr>
            <w:tcW w:w="3119" w:type="dxa"/>
          </w:tcPr>
          <w:p w14:paraId="7EA9D314" w14:textId="486EF640" w:rsidR="00185797" w:rsidRDefault="00185797" w:rsidP="0083647A"/>
        </w:tc>
        <w:tc>
          <w:tcPr>
            <w:tcW w:w="3260" w:type="dxa"/>
          </w:tcPr>
          <w:p w14:paraId="5413A5B8" w14:textId="4387B671" w:rsidR="00185797" w:rsidRDefault="00185797" w:rsidP="0083647A"/>
        </w:tc>
      </w:tr>
      <w:tr w:rsidR="00185797" w14:paraId="6EF44B11" w14:textId="77777777" w:rsidTr="0083647A">
        <w:tc>
          <w:tcPr>
            <w:tcW w:w="2552" w:type="dxa"/>
          </w:tcPr>
          <w:p w14:paraId="17F3960F" w14:textId="1BDCF57A" w:rsidR="00185797" w:rsidRDefault="00185797" w:rsidP="0083647A"/>
        </w:tc>
        <w:tc>
          <w:tcPr>
            <w:tcW w:w="2693" w:type="dxa"/>
          </w:tcPr>
          <w:p w14:paraId="76D083CE" w14:textId="772B2F76" w:rsidR="00185797" w:rsidRDefault="00185797" w:rsidP="0083647A"/>
        </w:tc>
        <w:tc>
          <w:tcPr>
            <w:tcW w:w="3119" w:type="dxa"/>
          </w:tcPr>
          <w:p w14:paraId="385D652E" w14:textId="06C217A0" w:rsidR="00185797" w:rsidRDefault="00185797" w:rsidP="0083647A"/>
        </w:tc>
        <w:tc>
          <w:tcPr>
            <w:tcW w:w="3260" w:type="dxa"/>
          </w:tcPr>
          <w:p w14:paraId="71FF6C8D" w14:textId="042F1C4B" w:rsidR="00185797" w:rsidRDefault="00185797" w:rsidP="0083647A"/>
        </w:tc>
      </w:tr>
      <w:tr w:rsidR="00185797" w14:paraId="7DF875C6" w14:textId="77777777" w:rsidTr="0083647A">
        <w:tc>
          <w:tcPr>
            <w:tcW w:w="2552" w:type="dxa"/>
          </w:tcPr>
          <w:p w14:paraId="2CF0B01B" w14:textId="35191FFD" w:rsidR="00185797" w:rsidRDefault="00185797" w:rsidP="0083647A"/>
        </w:tc>
        <w:tc>
          <w:tcPr>
            <w:tcW w:w="2693" w:type="dxa"/>
          </w:tcPr>
          <w:p w14:paraId="28A0C910" w14:textId="75AAD0CC" w:rsidR="00185797" w:rsidRDefault="00185797" w:rsidP="0083647A"/>
        </w:tc>
        <w:tc>
          <w:tcPr>
            <w:tcW w:w="3119" w:type="dxa"/>
          </w:tcPr>
          <w:p w14:paraId="3B4E28B4" w14:textId="5F11017B" w:rsidR="00185797" w:rsidRDefault="00185797" w:rsidP="0083647A"/>
        </w:tc>
        <w:tc>
          <w:tcPr>
            <w:tcW w:w="3260" w:type="dxa"/>
          </w:tcPr>
          <w:p w14:paraId="407C5C94" w14:textId="1E5D203F" w:rsidR="00185797" w:rsidRDefault="00185797" w:rsidP="0083647A"/>
        </w:tc>
      </w:tr>
      <w:tr w:rsidR="00185797" w14:paraId="168673BC" w14:textId="77777777" w:rsidTr="0083647A">
        <w:tc>
          <w:tcPr>
            <w:tcW w:w="2552" w:type="dxa"/>
          </w:tcPr>
          <w:p w14:paraId="3FCB2F3B" w14:textId="1FED0CBF" w:rsidR="00185797" w:rsidRDefault="00185797" w:rsidP="0083647A"/>
        </w:tc>
        <w:tc>
          <w:tcPr>
            <w:tcW w:w="2693" w:type="dxa"/>
          </w:tcPr>
          <w:p w14:paraId="70DFBF79" w14:textId="58D15EF7" w:rsidR="00185797" w:rsidRDefault="00185797" w:rsidP="0083647A"/>
        </w:tc>
        <w:tc>
          <w:tcPr>
            <w:tcW w:w="3119" w:type="dxa"/>
          </w:tcPr>
          <w:p w14:paraId="52C18B61" w14:textId="3B2D6D92" w:rsidR="00185797" w:rsidRDefault="00185797" w:rsidP="0083647A"/>
        </w:tc>
        <w:tc>
          <w:tcPr>
            <w:tcW w:w="3260" w:type="dxa"/>
          </w:tcPr>
          <w:p w14:paraId="660CDCFB" w14:textId="73351D44" w:rsidR="00185797" w:rsidRDefault="00185797" w:rsidP="0083647A"/>
        </w:tc>
      </w:tr>
      <w:tr w:rsidR="00185797" w14:paraId="4DA651B2" w14:textId="77777777" w:rsidTr="0083647A">
        <w:tc>
          <w:tcPr>
            <w:tcW w:w="2552" w:type="dxa"/>
          </w:tcPr>
          <w:p w14:paraId="3F12B203" w14:textId="040D6520" w:rsidR="00185797" w:rsidRDefault="00185797" w:rsidP="0083647A"/>
        </w:tc>
        <w:tc>
          <w:tcPr>
            <w:tcW w:w="2693" w:type="dxa"/>
          </w:tcPr>
          <w:p w14:paraId="4B43F834" w14:textId="325D0515" w:rsidR="00185797" w:rsidRDefault="00185797" w:rsidP="0083647A"/>
        </w:tc>
        <w:tc>
          <w:tcPr>
            <w:tcW w:w="3119" w:type="dxa"/>
          </w:tcPr>
          <w:p w14:paraId="0995B7F0" w14:textId="57B0BD5A" w:rsidR="00185797" w:rsidRDefault="00185797" w:rsidP="0083647A"/>
        </w:tc>
        <w:tc>
          <w:tcPr>
            <w:tcW w:w="3260" w:type="dxa"/>
          </w:tcPr>
          <w:p w14:paraId="4FBE2BE2" w14:textId="10ED2264" w:rsidR="00185797" w:rsidRDefault="00185797" w:rsidP="0083647A"/>
        </w:tc>
      </w:tr>
      <w:tr w:rsidR="00185797" w14:paraId="66C45EDA" w14:textId="77777777" w:rsidTr="0083647A">
        <w:tc>
          <w:tcPr>
            <w:tcW w:w="2552" w:type="dxa"/>
          </w:tcPr>
          <w:p w14:paraId="0098F648" w14:textId="4A84F3A1" w:rsidR="00185797" w:rsidRDefault="00185797" w:rsidP="0083647A"/>
        </w:tc>
        <w:tc>
          <w:tcPr>
            <w:tcW w:w="2693" w:type="dxa"/>
          </w:tcPr>
          <w:p w14:paraId="072CC8C1" w14:textId="30F1E257" w:rsidR="00185797" w:rsidRDefault="00185797" w:rsidP="0083647A"/>
        </w:tc>
        <w:tc>
          <w:tcPr>
            <w:tcW w:w="3119" w:type="dxa"/>
          </w:tcPr>
          <w:p w14:paraId="5C1E481D" w14:textId="1F6CEDF7" w:rsidR="00185797" w:rsidRDefault="00185797" w:rsidP="0083647A"/>
        </w:tc>
        <w:tc>
          <w:tcPr>
            <w:tcW w:w="3260" w:type="dxa"/>
          </w:tcPr>
          <w:p w14:paraId="10C16820" w14:textId="779E7E08" w:rsidR="00185797" w:rsidRDefault="00185797" w:rsidP="0083647A"/>
        </w:tc>
      </w:tr>
      <w:tr w:rsidR="00185797" w14:paraId="3995B96B" w14:textId="77777777" w:rsidTr="0083647A">
        <w:tc>
          <w:tcPr>
            <w:tcW w:w="2552" w:type="dxa"/>
          </w:tcPr>
          <w:p w14:paraId="1677B920" w14:textId="69834106" w:rsidR="00185797" w:rsidRDefault="00185797" w:rsidP="0083647A"/>
        </w:tc>
        <w:tc>
          <w:tcPr>
            <w:tcW w:w="2693" w:type="dxa"/>
          </w:tcPr>
          <w:p w14:paraId="0A05B1A2" w14:textId="6B6285B4" w:rsidR="00185797" w:rsidRDefault="00185797" w:rsidP="0083647A"/>
        </w:tc>
        <w:tc>
          <w:tcPr>
            <w:tcW w:w="3119" w:type="dxa"/>
          </w:tcPr>
          <w:p w14:paraId="177C3F63" w14:textId="3DB03444" w:rsidR="00185797" w:rsidRDefault="00185797" w:rsidP="0083647A"/>
        </w:tc>
        <w:tc>
          <w:tcPr>
            <w:tcW w:w="3260" w:type="dxa"/>
          </w:tcPr>
          <w:p w14:paraId="149880E6" w14:textId="2DC4F2AC" w:rsidR="00185797" w:rsidRDefault="00185797" w:rsidP="0083647A"/>
        </w:tc>
      </w:tr>
    </w:tbl>
    <w:p w14:paraId="7965B2AB" w14:textId="77777777" w:rsidR="00185797" w:rsidRDefault="00185797" w:rsidP="00FF1FBC">
      <w:pPr>
        <w:tabs>
          <w:tab w:val="left" w:pos="1170"/>
        </w:tabs>
      </w:pPr>
    </w:p>
    <w:p w14:paraId="6C445CC4" w14:textId="27B3F9AF" w:rsidR="00FF1FBC" w:rsidRDefault="00FF1FBC" w:rsidP="00FF1FBC">
      <w:pPr>
        <w:tabs>
          <w:tab w:val="left" w:pos="1170"/>
        </w:tabs>
      </w:pPr>
    </w:p>
    <w:p w14:paraId="3E7E856B" w14:textId="77777777" w:rsidR="00FF1FBC" w:rsidRDefault="00FF1FBC" w:rsidP="00FF1FBC">
      <w:pPr>
        <w:tabs>
          <w:tab w:val="left" w:pos="1170"/>
        </w:tabs>
      </w:pPr>
    </w:p>
    <w:p w14:paraId="2DF22CD8" w14:textId="77777777" w:rsidR="00C95712" w:rsidRDefault="00C95712" w:rsidP="00C95712"/>
    <w:sectPr w:rsidR="00C95712" w:rsidSect="00231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FF5A2" w14:textId="77777777" w:rsidR="0025500E" w:rsidRDefault="0025500E" w:rsidP="0025500E">
      <w:pPr>
        <w:spacing w:after="0" w:line="240" w:lineRule="auto"/>
      </w:pPr>
      <w:r>
        <w:separator/>
      </w:r>
    </w:p>
  </w:endnote>
  <w:endnote w:type="continuationSeparator" w:id="0">
    <w:p w14:paraId="71E52C9B" w14:textId="77777777" w:rsidR="0025500E" w:rsidRDefault="0025500E" w:rsidP="002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5B9E4" w14:textId="77777777" w:rsidR="0025500E" w:rsidRDefault="0025500E" w:rsidP="0025500E">
      <w:pPr>
        <w:spacing w:after="0" w:line="240" w:lineRule="auto"/>
      </w:pPr>
      <w:r>
        <w:separator/>
      </w:r>
    </w:p>
  </w:footnote>
  <w:footnote w:type="continuationSeparator" w:id="0">
    <w:p w14:paraId="28294C38" w14:textId="77777777" w:rsidR="0025500E" w:rsidRDefault="0025500E" w:rsidP="002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1580D"/>
    <w:multiLevelType w:val="hybridMultilevel"/>
    <w:tmpl w:val="5F04A1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2F"/>
    <w:rsid w:val="00000754"/>
    <w:rsid w:val="00042042"/>
    <w:rsid w:val="00105868"/>
    <w:rsid w:val="00185797"/>
    <w:rsid w:val="001B28B8"/>
    <w:rsid w:val="001E0C15"/>
    <w:rsid w:val="00224387"/>
    <w:rsid w:val="0023161C"/>
    <w:rsid w:val="0024351D"/>
    <w:rsid w:val="002536CD"/>
    <w:rsid w:val="0025500E"/>
    <w:rsid w:val="003235B3"/>
    <w:rsid w:val="0036642F"/>
    <w:rsid w:val="004514C1"/>
    <w:rsid w:val="004576B9"/>
    <w:rsid w:val="00503593"/>
    <w:rsid w:val="00620785"/>
    <w:rsid w:val="0073397D"/>
    <w:rsid w:val="00736A2A"/>
    <w:rsid w:val="00753D6B"/>
    <w:rsid w:val="00767925"/>
    <w:rsid w:val="008059FB"/>
    <w:rsid w:val="00914C4C"/>
    <w:rsid w:val="009D6DCA"/>
    <w:rsid w:val="00A977BA"/>
    <w:rsid w:val="00C52DD6"/>
    <w:rsid w:val="00C95712"/>
    <w:rsid w:val="00CC4957"/>
    <w:rsid w:val="00D06C94"/>
    <w:rsid w:val="00D57E67"/>
    <w:rsid w:val="00D64E31"/>
    <w:rsid w:val="00E16BCC"/>
    <w:rsid w:val="00ED4CA3"/>
    <w:rsid w:val="00F03196"/>
    <w:rsid w:val="00F13011"/>
    <w:rsid w:val="00F179EF"/>
    <w:rsid w:val="00F26F8B"/>
    <w:rsid w:val="00F34C4D"/>
    <w:rsid w:val="00FD0922"/>
    <w:rsid w:val="00FF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7EED"/>
  <w15:chartTrackingRefBased/>
  <w15:docId w15:val="{117EF728-7116-49BB-B520-A80A8041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12"/>
    <w:pPr>
      <w:ind w:left="720"/>
      <w:contextualSpacing/>
    </w:pPr>
  </w:style>
  <w:style w:type="table" w:styleId="TableGrid">
    <w:name w:val="Table Grid"/>
    <w:basedOn w:val="TableNormal"/>
    <w:uiPriority w:val="39"/>
    <w:rsid w:val="00C9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0E"/>
  </w:style>
  <w:style w:type="paragraph" w:styleId="Footer">
    <w:name w:val="footer"/>
    <w:basedOn w:val="Normal"/>
    <w:link w:val="FooterChar"/>
    <w:uiPriority w:val="99"/>
    <w:unhideWhenUsed/>
    <w:rsid w:val="0025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0E"/>
  </w:style>
  <w:style w:type="character" w:styleId="Hyperlink">
    <w:name w:val="Hyperlink"/>
    <w:basedOn w:val="DefaultParagraphFont"/>
    <w:uiPriority w:val="99"/>
    <w:unhideWhenUsed/>
    <w:rsid w:val="00042042"/>
    <w:rPr>
      <w:color w:val="0563C1" w:themeColor="hyperlink"/>
      <w:u w:val="single"/>
    </w:rPr>
  </w:style>
  <w:style w:type="character" w:styleId="UnresolvedMention">
    <w:name w:val="Unresolved Mention"/>
    <w:basedOn w:val="DefaultParagraphFont"/>
    <w:uiPriority w:val="99"/>
    <w:semiHidden/>
    <w:unhideWhenUsed/>
    <w:rsid w:val="00042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www.youtube.com/watch?v=z4pzb-hX2EI&amp;ab_channel=KodingKevi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hyperlink" Target="https://dzone.com/articles/learning-big-o-notation-with-on-complexity"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336B22-AF35-42C0-B312-103B20FF37CB}"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GB"/>
        </a:p>
      </dgm:t>
    </dgm:pt>
    <dgm:pt modelId="{0711311E-5CC7-495E-B1F0-835CD2D175D1}">
      <dgm:prSet phldrT="[Text]"/>
      <dgm:spPr/>
      <dgm:t>
        <a:bodyPr/>
        <a:lstStyle/>
        <a:p>
          <a:r>
            <a:rPr lang="en-GB"/>
            <a:t>Ouptut/Input</a:t>
          </a:r>
        </a:p>
        <a:p>
          <a:r>
            <a:rPr lang="en-GB"/>
            <a:t>Methods and Variables</a:t>
          </a:r>
        </a:p>
      </dgm:t>
    </dgm:pt>
    <dgm:pt modelId="{06AF0BBA-6824-4458-8186-10D89A2A8B54}" type="parTrans" cxnId="{B2B273B6-9F88-4417-A29A-B2A3B3BE28DC}">
      <dgm:prSet/>
      <dgm:spPr/>
      <dgm:t>
        <a:bodyPr/>
        <a:lstStyle/>
        <a:p>
          <a:endParaRPr lang="en-GB"/>
        </a:p>
      </dgm:t>
    </dgm:pt>
    <dgm:pt modelId="{D7B70D95-76E4-4606-BAC5-CC62A5970B05}" type="sibTrans" cxnId="{B2B273B6-9F88-4417-A29A-B2A3B3BE28DC}">
      <dgm:prSet/>
      <dgm:spPr/>
      <dgm:t>
        <a:bodyPr/>
        <a:lstStyle/>
        <a:p>
          <a:endParaRPr lang="en-GB"/>
        </a:p>
      </dgm:t>
    </dgm:pt>
    <dgm:pt modelId="{80575231-8573-4284-A7C0-6D73199E797C}">
      <dgm:prSet phldrT="[Text]"/>
      <dgm:spPr/>
      <dgm:t>
        <a:bodyPr/>
        <a:lstStyle/>
        <a:p>
          <a:r>
            <a:rPr lang="en-GB"/>
            <a:t>CVE File Data</a:t>
          </a:r>
        </a:p>
      </dgm:t>
    </dgm:pt>
    <dgm:pt modelId="{D2430DB9-FE3E-412C-B89D-2281FDBAB0E8}" type="parTrans" cxnId="{6E957FBA-0E50-43B3-BAA3-53DE2B9E7B4D}">
      <dgm:prSet/>
      <dgm:spPr/>
      <dgm:t>
        <a:bodyPr/>
        <a:lstStyle/>
        <a:p>
          <a:endParaRPr lang="en-GB"/>
        </a:p>
      </dgm:t>
    </dgm:pt>
    <dgm:pt modelId="{C275DB1C-5C29-40DE-BC9B-FA16CF1C0B1C}" type="sibTrans" cxnId="{6E957FBA-0E50-43B3-BAA3-53DE2B9E7B4D}">
      <dgm:prSet/>
      <dgm:spPr/>
      <dgm:t>
        <a:bodyPr/>
        <a:lstStyle/>
        <a:p>
          <a:endParaRPr lang="en-GB"/>
        </a:p>
      </dgm:t>
    </dgm:pt>
    <dgm:pt modelId="{7B5A04F4-F7BE-441F-A7DB-3E71749BF45B}">
      <dgm:prSet/>
      <dgm:spPr/>
      <dgm:t>
        <a:bodyPr/>
        <a:lstStyle/>
        <a:p>
          <a:r>
            <a:rPr lang="en-GB"/>
            <a:t>ind idx = "0";</a:t>
          </a:r>
        </a:p>
        <a:p>
          <a:r>
            <a:rPr lang="en-GB"/>
            <a:t>String [] csvParts = "";</a:t>
          </a:r>
        </a:p>
        <a:p>
          <a:r>
            <a:rPr lang="en-GB"/>
            <a:t>String option = scan.nextLine();</a:t>
          </a:r>
        </a:p>
        <a:p>
          <a:r>
            <a:rPr lang="en-GB"/>
            <a:t>String addCveID = null;</a:t>
          </a:r>
        </a:p>
        <a:p>
          <a:r>
            <a:rPr lang="en-GB"/>
            <a:t>String addVulnerableProduct = null;</a:t>
          </a:r>
        </a:p>
        <a:p>
          <a:r>
            <a:rPr lang="en-GB"/>
            <a:t>writer.write();</a:t>
          </a:r>
        </a:p>
        <a:p>
          <a:r>
            <a:rPr lang="en-GB"/>
            <a:t>writer.close();</a:t>
          </a:r>
        </a:p>
        <a:p>
          <a:r>
            <a:rPr lang="en-GB"/>
            <a:t>try.catch(.equals));</a:t>
          </a:r>
        </a:p>
      </dgm:t>
    </dgm:pt>
    <dgm:pt modelId="{CD3BFA2E-B8C4-4B81-9F55-4FDD49D46160}" type="parTrans" cxnId="{25FF6574-23DE-432C-9A12-660F9DEB3963}">
      <dgm:prSet/>
      <dgm:spPr/>
      <dgm:t>
        <a:bodyPr/>
        <a:lstStyle/>
        <a:p>
          <a:endParaRPr lang="en-GB"/>
        </a:p>
      </dgm:t>
    </dgm:pt>
    <dgm:pt modelId="{CAC1752D-D707-41F0-AC95-446F1613F85A}" type="sibTrans" cxnId="{25FF6574-23DE-432C-9A12-660F9DEB3963}">
      <dgm:prSet/>
      <dgm:spPr/>
      <dgm:t>
        <a:bodyPr/>
        <a:lstStyle/>
        <a:p>
          <a:endParaRPr lang="en-GB"/>
        </a:p>
      </dgm:t>
    </dgm:pt>
    <dgm:pt modelId="{0C3AB45F-92E9-4403-B741-688C82BEA498}">
      <dgm:prSet/>
      <dgm:spPr/>
      <dgm:t>
        <a:bodyPr/>
        <a:lstStyle/>
        <a:p>
          <a:r>
            <a:rPr lang="en-GB"/>
            <a:t>this.mod_date = mode_date;</a:t>
          </a:r>
        </a:p>
        <a:p>
          <a:r>
            <a:rPr lang="en-GB"/>
            <a:t>this.cve_id = cve_id;</a:t>
          </a:r>
        </a:p>
        <a:p>
          <a:r>
            <a:rPr lang="en-GB"/>
            <a:t>this.pub_date = pub_date;</a:t>
          </a:r>
        </a:p>
        <a:p>
          <a:r>
            <a:rPr lang="en-GB"/>
            <a:t>this.cvss = cvss;</a:t>
          </a:r>
        </a:p>
        <a:p>
          <a:r>
            <a:rPr lang="en-GB"/>
            <a:t>public static void mainMenu();</a:t>
          </a:r>
        </a:p>
        <a:p>
          <a:r>
            <a:rPr lang="en-GB"/>
            <a:t>public static void</a:t>
          </a:r>
        </a:p>
        <a:p>
          <a:r>
            <a:rPr lang="en-GB"/>
            <a:t>menuSys();</a:t>
          </a:r>
        </a:p>
        <a:p>
          <a:r>
            <a:rPr lang="en-GB"/>
            <a:t>private static void outputCVEs();</a:t>
          </a:r>
        </a:p>
        <a:p>
          <a:r>
            <a:rPr lang="en-GB"/>
            <a:t>public string void to CSVString();</a:t>
          </a:r>
        </a:p>
        <a:p>
          <a:r>
            <a:rPr lang="en-GB"/>
            <a:t>public static void CVEData();</a:t>
          </a:r>
        </a:p>
      </dgm:t>
    </dgm:pt>
    <dgm:pt modelId="{F147AED1-5353-414D-851F-AACD7716EB55}" type="parTrans" cxnId="{FE721A0B-F76E-4AF2-9253-90ABE2AD493A}">
      <dgm:prSet/>
      <dgm:spPr/>
      <dgm:t>
        <a:bodyPr/>
        <a:lstStyle/>
        <a:p>
          <a:endParaRPr lang="en-GB"/>
        </a:p>
      </dgm:t>
    </dgm:pt>
    <dgm:pt modelId="{2C67B9D6-A3E9-4742-AD1B-2A29541CC065}" type="sibTrans" cxnId="{FE721A0B-F76E-4AF2-9253-90ABE2AD493A}">
      <dgm:prSet/>
      <dgm:spPr/>
      <dgm:t>
        <a:bodyPr/>
        <a:lstStyle/>
        <a:p>
          <a:endParaRPr lang="en-GB"/>
        </a:p>
      </dgm:t>
    </dgm:pt>
    <dgm:pt modelId="{C6657141-5DE9-49E8-875C-ABA3363BD7C4}" type="pres">
      <dgm:prSet presAssocID="{2E336B22-AF35-42C0-B312-103B20FF37CB}" presName="Name0" presStyleCnt="0">
        <dgm:presLayoutVars>
          <dgm:chMax val="7"/>
          <dgm:chPref val="5"/>
          <dgm:dir/>
          <dgm:animOne val="branch"/>
          <dgm:animLvl val="lvl"/>
        </dgm:presLayoutVars>
      </dgm:prSet>
      <dgm:spPr/>
    </dgm:pt>
    <dgm:pt modelId="{D854A290-E95D-428C-A3FF-B647DE910C56}" type="pres">
      <dgm:prSet presAssocID="{80575231-8573-4284-A7C0-6D73199E797C}" presName="ChildAccent2" presStyleCnt="0"/>
      <dgm:spPr/>
    </dgm:pt>
    <dgm:pt modelId="{1AE222F2-0728-4DE6-B1E3-CEEB2706F984}" type="pres">
      <dgm:prSet presAssocID="{80575231-8573-4284-A7C0-6D73199E797C}" presName="ChildAccent" presStyleLbl="alignImgPlace1" presStyleIdx="0" presStyleCnt="2" custScaleX="113814" custLinFactNeighborX="72492" custLinFactNeighborY="710"/>
      <dgm:spPr/>
    </dgm:pt>
    <dgm:pt modelId="{1F2E7044-78EB-4C68-8033-66182E1CF955}" type="pres">
      <dgm:prSet presAssocID="{80575231-8573-4284-A7C0-6D73199E797C}" presName="Child2" presStyleLbl="revTx" presStyleIdx="0" presStyleCnt="0">
        <dgm:presLayoutVars>
          <dgm:chMax val="0"/>
          <dgm:chPref val="0"/>
          <dgm:bulletEnabled val="1"/>
        </dgm:presLayoutVars>
      </dgm:prSet>
      <dgm:spPr/>
    </dgm:pt>
    <dgm:pt modelId="{8796F9E9-69E7-4D35-8431-0A0ACA61BC9E}" type="pres">
      <dgm:prSet presAssocID="{80575231-8573-4284-A7C0-6D73199E797C}" presName="Parent2" presStyleLbl="node1" presStyleIdx="0" presStyleCnt="2" custScaleX="125114" custLinFactNeighborX="71760" custLinFactNeighborY="1845">
        <dgm:presLayoutVars>
          <dgm:chMax val="2"/>
          <dgm:chPref val="1"/>
          <dgm:bulletEnabled val="1"/>
        </dgm:presLayoutVars>
      </dgm:prSet>
      <dgm:spPr/>
    </dgm:pt>
    <dgm:pt modelId="{BB704B5D-2E19-499C-8B89-24730E548570}" type="pres">
      <dgm:prSet presAssocID="{0711311E-5CC7-495E-B1F0-835CD2D175D1}" presName="ChildAccent1" presStyleCnt="0"/>
      <dgm:spPr/>
    </dgm:pt>
    <dgm:pt modelId="{11720B27-9AF2-47BE-8066-EF47ABD744AA}" type="pres">
      <dgm:prSet presAssocID="{0711311E-5CC7-495E-B1F0-835CD2D175D1}" presName="ChildAccent" presStyleLbl="alignImgPlace1" presStyleIdx="1" presStyleCnt="2" custLinFactNeighborX="-52721" custLinFactNeighborY="5766"/>
      <dgm:spPr/>
    </dgm:pt>
    <dgm:pt modelId="{885BB575-5776-44F5-A2CE-4CA09D9B47BB}" type="pres">
      <dgm:prSet presAssocID="{0711311E-5CC7-495E-B1F0-835CD2D175D1}" presName="Child1" presStyleLbl="revTx" presStyleIdx="0" presStyleCnt="0">
        <dgm:presLayoutVars>
          <dgm:chMax val="0"/>
          <dgm:chPref val="0"/>
          <dgm:bulletEnabled val="1"/>
        </dgm:presLayoutVars>
      </dgm:prSet>
      <dgm:spPr/>
    </dgm:pt>
    <dgm:pt modelId="{5CD7D822-3111-49FD-815B-27C5FDD57098}" type="pres">
      <dgm:prSet presAssocID="{0711311E-5CC7-495E-B1F0-835CD2D175D1}" presName="Parent1" presStyleLbl="node1" presStyleIdx="1" presStyleCnt="2" custScaleX="111128" custLinFactNeighborX="-52721" custLinFactNeighborY="36914">
        <dgm:presLayoutVars>
          <dgm:chMax val="2"/>
          <dgm:chPref val="1"/>
          <dgm:bulletEnabled val="1"/>
        </dgm:presLayoutVars>
      </dgm:prSet>
      <dgm:spPr/>
    </dgm:pt>
  </dgm:ptLst>
  <dgm:cxnLst>
    <dgm:cxn modelId="{FE721A0B-F76E-4AF2-9253-90ABE2AD493A}" srcId="{80575231-8573-4284-A7C0-6D73199E797C}" destId="{0C3AB45F-92E9-4403-B741-688C82BEA498}" srcOrd="0" destOrd="0" parTransId="{F147AED1-5353-414D-851F-AACD7716EB55}" sibTransId="{2C67B9D6-A3E9-4742-AD1B-2A29541CC065}"/>
    <dgm:cxn modelId="{2BC1970E-9B87-45F1-BE63-BB9F1C59D8AB}" type="presOf" srcId="{80575231-8573-4284-A7C0-6D73199E797C}" destId="{8796F9E9-69E7-4D35-8431-0A0ACA61BC9E}" srcOrd="0" destOrd="0" presId="urn:microsoft.com/office/officeart/2011/layout/InterconnectedBlockProcess"/>
    <dgm:cxn modelId="{12B36027-3A28-44F5-A3FC-7FF5693511E2}" type="presOf" srcId="{7B5A04F4-F7BE-441F-A7DB-3E71749BF45B}" destId="{11720B27-9AF2-47BE-8066-EF47ABD744AA}" srcOrd="0" destOrd="0" presId="urn:microsoft.com/office/officeart/2011/layout/InterconnectedBlockProcess"/>
    <dgm:cxn modelId="{FF5E0D3C-7653-4939-A8CF-0A3862F713B9}" type="presOf" srcId="{2E336B22-AF35-42C0-B312-103B20FF37CB}" destId="{C6657141-5DE9-49E8-875C-ABA3363BD7C4}" srcOrd="0" destOrd="0" presId="urn:microsoft.com/office/officeart/2011/layout/InterconnectedBlockProcess"/>
    <dgm:cxn modelId="{25FF6574-23DE-432C-9A12-660F9DEB3963}" srcId="{0711311E-5CC7-495E-B1F0-835CD2D175D1}" destId="{7B5A04F4-F7BE-441F-A7DB-3E71749BF45B}" srcOrd="0" destOrd="0" parTransId="{CD3BFA2E-B8C4-4B81-9F55-4FDD49D46160}" sibTransId="{CAC1752D-D707-41F0-AC95-446F1613F85A}"/>
    <dgm:cxn modelId="{90150487-0E62-47D2-BAD5-17BBEFC0908D}" type="presOf" srcId="{0C3AB45F-92E9-4403-B741-688C82BEA498}" destId="{1AE222F2-0728-4DE6-B1E3-CEEB2706F984}" srcOrd="0" destOrd="0" presId="urn:microsoft.com/office/officeart/2011/layout/InterconnectedBlockProcess"/>
    <dgm:cxn modelId="{71B1AFA4-F50D-4E9A-B44E-F3B5BDDE86BD}" type="presOf" srcId="{7B5A04F4-F7BE-441F-A7DB-3E71749BF45B}" destId="{885BB575-5776-44F5-A2CE-4CA09D9B47BB}" srcOrd="1" destOrd="0" presId="urn:microsoft.com/office/officeart/2011/layout/InterconnectedBlockProcess"/>
    <dgm:cxn modelId="{B2B273B6-9F88-4417-A29A-B2A3B3BE28DC}" srcId="{2E336B22-AF35-42C0-B312-103B20FF37CB}" destId="{0711311E-5CC7-495E-B1F0-835CD2D175D1}" srcOrd="0" destOrd="0" parTransId="{06AF0BBA-6824-4458-8186-10D89A2A8B54}" sibTransId="{D7B70D95-76E4-4606-BAC5-CC62A5970B05}"/>
    <dgm:cxn modelId="{6E957FBA-0E50-43B3-BAA3-53DE2B9E7B4D}" srcId="{2E336B22-AF35-42C0-B312-103B20FF37CB}" destId="{80575231-8573-4284-A7C0-6D73199E797C}" srcOrd="1" destOrd="0" parTransId="{D2430DB9-FE3E-412C-B89D-2281FDBAB0E8}" sibTransId="{C275DB1C-5C29-40DE-BC9B-FA16CF1C0B1C}"/>
    <dgm:cxn modelId="{C3A95BCD-2505-42F7-BBC9-4CB386423FC0}" type="presOf" srcId="{0C3AB45F-92E9-4403-B741-688C82BEA498}" destId="{1F2E7044-78EB-4C68-8033-66182E1CF955}" srcOrd="1" destOrd="0" presId="urn:microsoft.com/office/officeart/2011/layout/InterconnectedBlockProcess"/>
    <dgm:cxn modelId="{EAF7DBDA-AFCA-4FB7-8E29-3D0112ABEE54}" type="presOf" srcId="{0711311E-5CC7-495E-B1F0-835CD2D175D1}" destId="{5CD7D822-3111-49FD-815B-27C5FDD57098}" srcOrd="0" destOrd="0" presId="urn:microsoft.com/office/officeart/2011/layout/InterconnectedBlockProcess"/>
    <dgm:cxn modelId="{7C8158E6-8E2B-48D0-8C1B-7EBA390C2E0D}" type="presParOf" srcId="{C6657141-5DE9-49E8-875C-ABA3363BD7C4}" destId="{D854A290-E95D-428C-A3FF-B647DE910C56}" srcOrd="0" destOrd="0" presId="urn:microsoft.com/office/officeart/2011/layout/InterconnectedBlockProcess"/>
    <dgm:cxn modelId="{D53B04A4-38A5-46E0-8863-C4C7A96C30DD}" type="presParOf" srcId="{D854A290-E95D-428C-A3FF-B647DE910C56}" destId="{1AE222F2-0728-4DE6-B1E3-CEEB2706F984}" srcOrd="0" destOrd="0" presId="urn:microsoft.com/office/officeart/2011/layout/InterconnectedBlockProcess"/>
    <dgm:cxn modelId="{42287D46-8ED0-45BA-801D-FA63A3A71E89}" type="presParOf" srcId="{C6657141-5DE9-49E8-875C-ABA3363BD7C4}" destId="{1F2E7044-78EB-4C68-8033-66182E1CF955}" srcOrd="1" destOrd="0" presId="urn:microsoft.com/office/officeart/2011/layout/InterconnectedBlockProcess"/>
    <dgm:cxn modelId="{305E956C-0EF3-4119-A43A-3FFE14E1EACC}" type="presParOf" srcId="{C6657141-5DE9-49E8-875C-ABA3363BD7C4}" destId="{8796F9E9-69E7-4D35-8431-0A0ACA61BC9E}" srcOrd="2" destOrd="0" presId="urn:microsoft.com/office/officeart/2011/layout/InterconnectedBlockProcess"/>
    <dgm:cxn modelId="{DF0CFAE7-AA21-45BF-A2E4-C48F6F13B10F}" type="presParOf" srcId="{C6657141-5DE9-49E8-875C-ABA3363BD7C4}" destId="{BB704B5D-2E19-499C-8B89-24730E548570}" srcOrd="3" destOrd="0" presId="urn:microsoft.com/office/officeart/2011/layout/InterconnectedBlockProcess"/>
    <dgm:cxn modelId="{048211EB-D103-4C5C-89CB-A88F36D824E6}" type="presParOf" srcId="{BB704B5D-2E19-499C-8B89-24730E548570}" destId="{11720B27-9AF2-47BE-8066-EF47ABD744AA}" srcOrd="0" destOrd="0" presId="urn:microsoft.com/office/officeart/2011/layout/InterconnectedBlockProcess"/>
    <dgm:cxn modelId="{ED2CC951-7773-4E87-B44A-C7D2F2A6F6BC}" type="presParOf" srcId="{C6657141-5DE9-49E8-875C-ABA3363BD7C4}" destId="{885BB575-5776-44F5-A2CE-4CA09D9B47BB}" srcOrd="4" destOrd="0" presId="urn:microsoft.com/office/officeart/2011/layout/InterconnectedBlockProcess"/>
    <dgm:cxn modelId="{37552912-9C09-4861-9EAD-AEA031CD5DDB}" type="presParOf" srcId="{C6657141-5DE9-49E8-875C-ABA3363BD7C4}" destId="{5CD7D822-3111-49FD-815B-27C5FDD57098}" srcOrd="5" destOrd="0" presId="urn:microsoft.com/office/officeart/2011/layout/InterconnectedBlock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222F2-0728-4DE6-B1E3-CEEB2706F984}">
      <dsp:nvSpPr>
        <dsp:cNvPr id="0" name=""/>
        <dsp:cNvSpPr/>
      </dsp:nvSpPr>
      <dsp:spPr>
        <a:xfrm>
          <a:off x="4095750" y="651426"/>
          <a:ext cx="1868244" cy="3387173"/>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GB" sz="1100" kern="1200"/>
            <a:t>this.mod_date = mode_date;</a:t>
          </a:r>
        </a:p>
        <a:p>
          <a:pPr marL="0" lvl="0" indent="0" algn="r" defTabSz="488950">
            <a:lnSpc>
              <a:spcPct val="90000"/>
            </a:lnSpc>
            <a:spcBef>
              <a:spcPct val="0"/>
            </a:spcBef>
            <a:spcAft>
              <a:spcPct val="35000"/>
            </a:spcAft>
            <a:buNone/>
          </a:pPr>
          <a:r>
            <a:rPr lang="en-GB" sz="1100" kern="1200"/>
            <a:t>this.cve_id = cve_id;</a:t>
          </a:r>
        </a:p>
        <a:p>
          <a:pPr marL="0" lvl="0" indent="0" algn="r" defTabSz="488950">
            <a:lnSpc>
              <a:spcPct val="90000"/>
            </a:lnSpc>
            <a:spcBef>
              <a:spcPct val="0"/>
            </a:spcBef>
            <a:spcAft>
              <a:spcPct val="35000"/>
            </a:spcAft>
            <a:buNone/>
          </a:pPr>
          <a:r>
            <a:rPr lang="en-GB" sz="1100" kern="1200"/>
            <a:t>this.pub_date = pub_date;</a:t>
          </a:r>
        </a:p>
        <a:p>
          <a:pPr marL="0" lvl="0" indent="0" algn="r" defTabSz="488950">
            <a:lnSpc>
              <a:spcPct val="90000"/>
            </a:lnSpc>
            <a:spcBef>
              <a:spcPct val="0"/>
            </a:spcBef>
            <a:spcAft>
              <a:spcPct val="35000"/>
            </a:spcAft>
            <a:buNone/>
          </a:pPr>
          <a:r>
            <a:rPr lang="en-GB" sz="1100" kern="1200"/>
            <a:t>this.cvss = cvss;</a:t>
          </a:r>
        </a:p>
        <a:p>
          <a:pPr marL="0" lvl="0" indent="0" algn="r" defTabSz="488950">
            <a:lnSpc>
              <a:spcPct val="90000"/>
            </a:lnSpc>
            <a:spcBef>
              <a:spcPct val="0"/>
            </a:spcBef>
            <a:spcAft>
              <a:spcPct val="35000"/>
            </a:spcAft>
            <a:buNone/>
          </a:pPr>
          <a:r>
            <a:rPr lang="en-GB" sz="1100" kern="1200"/>
            <a:t>public static void mainMenu();</a:t>
          </a:r>
        </a:p>
        <a:p>
          <a:pPr marL="0" lvl="0" indent="0" algn="r" defTabSz="488950">
            <a:lnSpc>
              <a:spcPct val="90000"/>
            </a:lnSpc>
            <a:spcBef>
              <a:spcPct val="0"/>
            </a:spcBef>
            <a:spcAft>
              <a:spcPct val="35000"/>
            </a:spcAft>
            <a:buNone/>
          </a:pPr>
          <a:r>
            <a:rPr lang="en-GB" sz="1100" kern="1200"/>
            <a:t>public static void</a:t>
          </a:r>
        </a:p>
        <a:p>
          <a:pPr marL="0" lvl="0" indent="0" algn="r" defTabSz="488950">
            <a:lnSpc>
              <a:spcPct val="90000"/>
            </a:lnSpc>
            <a:spcBef>
              <a:spcPct val="0"/>
            </a:spcBef>
            <a:spcAft>
              <a:spcPct val="35000"/>
            </a:spcAft>
            <a:buNone/>
          </a:pPr>
          <a:r>
            <a:rPr lang="en-GB" sz="1100" kern="1200"/>
            <a:t>menuSys();</a:t>
          </a:r>
        </a:p>
        <a:p>
          <a:pPr marL="0" lvl="0" indent="0" algn="r" defTabSz="488950">
            <a:lnSpc>
              <a:spcPct val="90000"/>
            </a:lnSpc>
            <a:spcBef>
              <a:spcPct val="0"/>
            </a:spcBef>
            <a:spcAft>
              <a:spcPct val="35000"/>
            </a:spcAft>
            <a:buNone/>
          </a:pPr>
          <a:r>
            <a:rPr lang="en-GB" sz="1100" kern="1200"/>
            <a:t>private static void outputCVEs();</a:t>
          </a:r>
        </a:p>
        <a:p>
          <a:pPr marL="0" lvl="0" indent="0" algn="r" defTabSz="488950">
            <a:lnSpc>
              <a:spcPct val="90000"/>
            </a:lnSpc>
            <a:spcBef>
              <a:spcPct val="0"/>
            </a:spcBef>
            <a:spcAft>
              <a:spcPct val="35000"/>
            </a:spcAft>
            <a:buNone/>
          </a:pPr>
          <a:r>
            <a:rPr lang="en-GB" sz="1100" kern="1200"/>
            <a:t>public string void to CSVString();</a:t>
          </a:r>
        </a:p>
        <a:p>
          <a:pPr marL="0" lvl="0" indent="0" algn="r" defTabSz="488950">
            <a:lnSpc>
              <a:spcPct val="90000"/>
            </a:lnSpc>
            <a:spcBef>
              <a:spcPct val="0"/>
            </a:spcBef>
            <a:spcAft>
              <a:spcPct val="35000"/>
            </a:spcAft>
            <a:buNone/>
          </a:pPr>
          <a:r>
            <a:rPr lang="en-GB" sz="1100" kern="1200"/>
            <a:t>public static void CVEData();</a:t>
          </a:r>
        </a:p>
      </dsp:txBody>
      <dsp:txXfrm>
        <a:off x="4333017" y="651426"/>
        <a:ext cx="1630977" cy="3387173"/>
      </dsp:txXfrm>
    </dsp:sp>
    <dsp:sp modelId="{8796F9E9-69E7-4D35-8431-0A0ACA61BC9E}">
      <dsp:nvSpPr>
        <dsp:cNvPr id="0" name=""/>
        <dsp:cNvSpPr/>
      </dsp:nvSpPr>
      <dsp:spPr>
        <a:xfrm>
          <a:off x="3990991" y="12018"/>
          <a:ext cx="2053732" cy="6514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GB" sz="1300" kern="1200"/>
            <a:t>CVE File Data</a:t>
          </a:r>
        </a:p>
      </dsp:txBody>
      <dsp:txXfrm>
        <a:off x="3990991" y="12018"/>
        <a:ext cx="2053732" cy="651426"/>
      </dsp:txXfrm>
    </dsp:sp>
    <dsp:sp modelId="{11720B27-9AF2-47BE-8066-EF47ABD744AA}">
      <dsp:nvSpPr>
        <dsp:cNvPr id="0" name=""/>
        <dsp:cNvSpPr/>
      </dsp:nvSpPr>
      <dsp:spPr>
        <a:xfrm>
          <a:off x="512281" y="831710"/>
          <a:ext cx="1641488" cy="3126684"/>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GB" sz="1100" kern="1200"/>
            <a:t>ind idx = "0";</a:t>
          </a:r>
        </a:p>
        <a:p>
          <a:pPr marL="0" lvl="0" indent="0" algn="r" defTabSz="488950">
            <a:lnSpc>
              <a:spcPct val="90000"/>
            </a:lnSpc>
            <a:spcBef>
              <a:spcPct val="0"/>
            </a:spcBef>
            <a:spcAft>
              <a:spcPct val="35000"/>
            </a:spcAft>
            <a:buNone/>
          </a:pPr>
          <a:r>
            <a:rPr lang="en-GB" sz="1100" kern="1200"/>
            <a:t>String [] csvParts = "";</a:t>
          </a:r>
        </a:p>
        <a:p>
          <a:pPr marL="0" lvl="0" indent="0" algn="r" defTabSz="488950">
            <a:lnSpc>
              <a:spcPct val="90000"/>
            </a:lnSpc>
            <a:spcBef>
              <a:spcPct val="0"/>
            </a:spcBef>
            <a:spcAft>
              <a:spcPct val="35000"/>
            </a:spcAft>
            <a:buNone/>
          </a:pPr>
          <a:r>
            <a:rPr lang="en-GB" sz="1100" kern="1200"/>
            <a:t>String option = scan.nextLine();</a:t>
          </a:r>
        </a:p>
        <a:p>
          <a:pPr marL="0" lvl="0" indent="0" algn="r" defTabSz="488950">
            <a:lnSpc>
              <a:spcPct val="90000"/>
            </a:lnSpc>
            <a:spcBef>
              <a:spcPct val="0"/>
            </a:spcBef>
            <a:spcAft>
              <a:spcPct val="35000"/>
            </a:spcAft>
            <a:buNone/>
          </a:pPr>
          <a:r>
            <a:rPr lang="en-GB" sz="1100" kern="1200"/>
            <a:t>String addCveID = null;</a:t>
          </a:r>
        </a:p>
        <a:p>
          <a:pPr marL="0" lvl="0" indent="0" algn="r" defTabSz="488950">
            <a:lnSpc>
              <a:spcPct val="90000"/>
            </a:lnSpc>
            <a:spcBef>
              <a:spcPct val="0"/>
            </a:spcBef>
            <a:spcAft>
              <a:spcPct val="35000"/>
            </a:spcAft>
            <a:buNone/>
          </a:pPr>
          <a:r>
            <a:rPr lang="en-GB" sz="1100" kern="1200"/>
            <a:t>String addVulnerableProduct = null;</a:t>
          </a:r>
        </a:p>
        <a:p>
          <a:pPr marL="0" lvl="0" indent="0" algn="r" defTabSz="488950">
            <a:lnSpc>
              <a:spcPct val="90000"/>
            </a:lnSpc>
            <a:spcBef>
              <a:spcPct val="0"/>
            </a:spcBef>
            <a:spcAft>
              <a:spcPct val="35000"/>
            </a:spcAft>
            <a:buNone/>
          </a:pPr>
          <a:r>
            <a:rPr lang="en-GB" sz="1100" kern="1200"/>
            <a:t>writer.write();</a:t>
          </a:r>
        </a:p>
        <a:p>
          <a:pPr marL="0" lvl="0" indent="0" algn="r" defTabSz="488950">
            <a:lnSpc>
              <a:spcPct val="90000"/>
            </a:lnSpc>
            <a:spcBef>
              <a:spcPct val="0"/>
            </a:spcBef>
            <a:spcAft>
              <a:spcPct val="35000"/>
            </a:spcAft>
            <a:buNone/>
          </a:pPr>
          <a:r>
            <a:rPr lang="en-GB" sz="1100" kern="1200"/>
            <a:t>writer.close();</a:t>
          </a:r>
        </a:p>
        <a:p>
          <a:pPr marL="0" lvl="0" indent="0" algn="r" defTabSz="488950">
            <a:lnSpc>
              <a:spcPct val="90000"/>
            </a:lnSpc>
            <a:spcBef>
              <a:spcPct val="0"/>
            </a:spcBef>
            <a:spcAft>
              <a:spcPct val="35000"/>
            </a:spcAft>
            <a:buNone/>
          </a:pPr>
          <a:r>
            <a:rPr lang="en-GB" sz="1100" kern="1200"/>
            <a:t>try.catch(.equals));</a:t>
          </a:r>
        </a:p>
      </dsp:txBody>
      <dsp:txXfrm>
        <a:off x="720751" y="831710"/>
        <a:ext cx="1433019" cy="3126684"/>
      </dsp:txXfrm>
    </dsp:sp>
    <dsp:sp modelId="{5CD7D822-3111-49FD-815B-27C5FDD57098}">
      <dsp:nvSpPr>
        <dsp:cNvPr id="0" name=""/>
        <dsp:cNvSpPr/>
      </dsp:nvSpPr>
      <dsp:spPr>
        <a:xfrm>
          <a:off x="420949" y="322761"/>
          <a:ext cx="1824153" cy="5209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GB" sz="1300" kern="1200"/>
            <a:t>Ouptut/Input</a:t>
          </a:r>
        </a:p>
        <a:p>
          <a:pPr marL="0" lvl="0" indent="0" algn="ctr" defTabSz="577850">
            <a:lnSpc>
              <a:spcPct val="90000"/>
            </a:lnSpc>
            <a:spcBef>
              <a:spcPct val="0"/>
            </a:spcBef>
            <a:spcAft>
              <a:spcPct val="35000"/>
            </a:spcAft>
            <a:buNone/>
          </a:pPr>
          <a:r>
            <a:rPr lang="en-GB" sz="1300" kern="1200"/>
            <a:t>Methods and Variables</a:t>
          </a:r>
        </a:p>
      </dsp:txBody>
      <dsp:txXfrm>
        <a:off x="420949" y="322761"/>
        <a:ext cx="1824153" cy="520979"/>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Ethan</dc:creator>
  <cp:keywords/>
  <dc:description/>
  <cp:lastModifiedBy>Bennett, Ethan</cp:lastModifiedBy>
  <cp:revision>29</cp:revision>
  <dcterms:created xsi:type="dcterms:W3CDTF">2021-10-07T14:24:00Z</dcterms:created>
  <dcterms:modified xsi:type="dcterms:W3CDTF">2021-11-15T15:20:00Z</dcterms:modified>
</cp:coreProperties>
</file>