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DAD2A" w14:textId="56BE0539" w:rsidR="0040582E" w:rsidRDefault="00317061">
      <w:pPr>
        <w:rPr>
          <w:lang w:val="en-US"/>
        </w:rPr>
      </w:pPr>
      <w:r>
        <w:rPr>
          <w:noProof/>
          <w:lang w:val="en-US"/>
        </w:rPr>
        <w:drawing>
          <wp:inline distT="0" distB="0" distL="0" distR="0" wp14:anchorId="6AB373D4" wp14:editId="1C4323B8">
            <wp:extent cx="5727700" cy="3580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52DB46D1" w14:textId="766B9968" w:rsidR="00317061" w:rsidRDefault="00317061">
      <w:pPr>
        <w:rPr>
          <w:lang w:val="en-US"/>
        </w:rPr>
      </w:pPr>
      <w:r>
        <w:rPr>
          <w:lang w:val="en-US"/>
        </w:rPr>
        <w:t xml:space="preserve">Step 1: Click on “Services” (refer to Figure 1.1) on the top </w:t>
      </w:r>
      <w:proofErr w:type="gramStart"/>
      <w:r>
        <w:rPr>
          <w:lang w:val="en-US"/>
        </w:rPr>
        <w:t>left hand</w:t>
      </w:r>
      <w:proofErr w:type="gramEnd"/>
      <w:r>
        <w:rPr>
          <w:lang w:val="en-US"/>
        </w:rPr>
        <w:t xml:space="preserve"> corner</w:t>
      </w:r>
    </w:p>
    <w:p w14:paraId="14BE6E5B" w14:textId="689C5CF1" w:rsidR="00317061" w:rsidRDefault="00317061">
      <w:pPr>
        <w:rPr>
          <w:lang w:val="en-US"/>
        </w:rPr>
      </w:pPr>
    </w:p>
    <w:p w14:paraId="51A6791E" w14:textId="347AAB22" w:rsidR="00317061" w:rsidRDefault="00317061">
      <w:pPr>
        <w:rPr>
          <w:lang w:val="en-US"/>
        </w:rPr>
      </w:pPr>
      <w:r>
        <w:rPr>
          <w:noProof/>
          <w:lang w:val="en-US"/>
        </w:rPr>
        <w:drawing>
          <wp:inline distT="0" distB="0" distL="0" distR="0" wp14:anchorId="09799D58" wp14:editId="29A4EBAE">
            <wp:extent cx="5410200" cy="1409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5">
                      <a:extLst>
                        <a:ext uri="{28A0092B-C50C-407E-A947-70E740481C1C}">
                          <a14:useLocalDpi xmlns:a14="http://schemas.microsoft.com/office/drawing/2010/main" val="0"/>
                        </a:ext>
                      </a:extLst>
                    </a:blip>
                    <a:stretch>
                      <a:fillRect/>
                    </a:stretch>
                  </pic:blipFill>
                  <pic:spPr>
                    <a:xfrm>
                      <a:off x="0" y="0"/>
                      <a:ext cx="5410200" cy="1409700"/>
                    </a:xfrm>
                    <a:prstGeom prst="rect">
                      <a:avLst/>
                    </a:prstGeom>
                  </pic:spPr>
                </pic:pic>
              </a:graphicData>
            </a:graphic>
          </wp:inline>
        </w:drawing>
      </w:r>
    </w:p>
    <w:p w14:paraId="305888DE" w14:textId="77777777" w:rsidR="00317061" w:rsidRDefault="00317061">
      <w:pPr>
        <w:rPr>
          <w:lang w:val="en-US"/>
        </w:rPr>
      </w:pPr>
      <w:r>
        <w:rPr>
          <w:lang w:val="en-US"/>
        </w:rPr>
        <w:t>Figure 1.1</w:t>
      </w:r>
    </w:p>
    <w:p w14:paraId="61041203" w14:textId="4F87769A" w:rsidR="00317061" w:rsidRDefault="00317061">
      <w:pPr>
        <w:rPr>
          <w:lang w:val="en-US"/>
        </w:rPr>
      </w:pPr>
      <w:r>
        <w:rPr>
          <w:noProof/>
          <w:lang w:val="en-US"/>
        </w:rPr>
        <w:lastRenderedPageBreak/>
        <w:drawing>
          <wp:inline distT="0" distB="0" distL="0" distR="0" wp14:anchorId="6D592DD6" wp14:editId="7CD69549">
            <wp:extent cx="5727700" cy="3580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1ADDD680" w14:textId="75E0F795" w:rsidR="00317061" w:rsidRDefault="00317061">
      <w:pPr>
        <w:rPr>
          <w:lang w:val="en-US"/>
        </w:rPr>
      </w:pPr>
      <w:r>
        <w:rPr>
          <w:lang w:val="en-US"/>
        </w:rPr>
        <w:t>Step 2: Click “EC2” – The one that is highlighted in orange</w:t>
      </w:r>
    </w:p>
    <w:p w14:paraId="5286F9D3" w14:textId="1F2B06AB" w:rsidR="00317061" w:rsidRDefault="00317061">
      <w:pPr>
        <w:rPr>
          <w:lang w:val="en-US"/>
        </w:rPr>
      </w:pPr>
    </w:p>
    <w:p w14:paraId="50ABA0FE" w14:textId="38436B86" w:rsidR="00317061" w:rsidRDefault="00317061">
      <w:pPr>
        <w:rPr>
          <w:lang w:val="en-US"/>
        </w:rPr>
      </w:pPr>
      <w:r>
        <w:rPr>
          <w:noProof/>
          <w:lang w:val="en-US"/>
        </w:rPr>
        <w:drawing>
          <wp:inline distT="0" distB="0" distL="0" distR="0" wp14:anchorId="6DAFAD51" wp14:editId="238ECC61">
            <wp:extent cx="5727700" cy="3580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A7DD3FD" w14:textId="3E452B6B" w:rsidR="00595130" w:rsidRDefault="00317061">
      <w:pPr>
        <w:rPr>
          <w:lang w:val="en-US"/>
        </w:rPr>
      </w:pPr>
      <w:r>
        <w:rPr>
          <w:lang w:val="en-US"/>
        </w:rPr>
        <w:t xml:space="preserve">Step 3: </w:t>
      </w:r>
      <w:r w:rsidR="00595130">
        <w:rPr>
          <w:lang w:val="en-US"/>
        </w:rPr>
        <w:t>Once y</w:t>
      </w:r>
      <w:r>
        <w:rPr>
          <w:lang w:val="en-US"/>
        </w:rPr>
        <w:t>ou</w:t>
      </w:r>
      <w:r w:rsidR="00595130">
        <w:rPr>
          <w:lang w:val="en-US"/>
        </w:rPr>
        <w:t>’re</w:t>
      </w:r>
      <w:r>
        <w:rPr>
          <w:lang w:val="en-US"/>
        </w:rPr>
        <w:t xml:space="preserve"> greeted with this page</w:t>
      </w:r>
      <w:r w:rsidR="00595130">
        <w:rPr>
          <w:lang w:val="en-US"/>
        </w:rPr>
        <w:t>, click on “Launch Instance” button (refer to Figure 1.2)</w:t>
      </w:r>
    </w:p>
    <w:p w14:paraId="7E9F80CF" w14:textId="481D7657" w:rsidR="00595130" w:rsidRDefault="00595130">
      <w:pPr>
        <w:rPr>
          <w:lang w:val="en-US"/>
        </w:rPr>
      </w:pPr>
    </w:p>
    <w:p w14:paraId="2D51CC3C" w14:textId="32CDF44D" w:rsidR="00595130" w:rsidRDefault="00595130">
      <w:pPr>
        <w:rPr>
          <w:lang w:val="en-US"/>
        </w:rPr>
      </w:pPr>
      <w:r>
        <w:rPr>
          <w:noProof/>
          <w:lang w:val="en-US"/>
        </w:rPr>
        <w:lastRenderedPageBreak/>
        <w:drawing>
          <wp:inline distT="0" distB="0" distL="0" distR="0" wp14:anchorId="031D6613" wp14:editId="5060F619">
            <wp:extent cx="5727700" cy="1010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png"/>
                    <pic:cNvPicPr/>
                  </pic:nvPicPr>
                  <pic:blipFill>
                    <a:blip r:embed="rId8">
                      <a:extLst>
                        <a:ext uri="{28A0092B-C50C-407E-A947-70E740481C1C}">
                          <a14:useLocalDpi xmlns:a14="http://schemas.microsoft.com/office/drawing/2010/main" val="0"/>
                        </a:ext>
                      </a:extLst>
                    </a:blip>
                    <a:stretch>
                      <a:fillRect/>
                    </a:stretch>
                  </pic:blipFill>
                  <pic:spPr>
                    <a:xfrm>
                      <a:off x="0" y="0"/>
                      <a:ext cx="5727700" cy="1010920"/>
                    </a:xfrm>
                    <a:prstGeom prst="rect">
                      <a:avLst/>
                    </a:prstGeom>
                  </pic:spPr>
                </pic:pic>
              </a:graphicData>
            </a:graphic>
          </wp:inline>
        </w:drawing>
      </w:r>
    </w:p>
    <w:p w14:paraId="2221F1EF" w14:textId="4B6D49A1" w:rsidR="00595130" w:rsidRDefault="00595130">
      <w:pPr>
        <w:rPr>
          <w:lang w:val="en-US"/>
        </w:rPr>
      </w:pPr>
      <w:r>
        <w:rPr>
          <w:lang w:val="en-US"/>
        </w:rPr>
        <w:t>Figure 1.2</w:t>
      </w:r>
    </w:p>
    <w:p w14:paraId="3AAE8180" w14:textId="53AAE770" w:rsidR="00595130" w:rsidRDefault="00595130">
      <w:pPr>
        <w:rPr>
          <w:lang w:val="en-US"/>
        </w:rPr>
      </w:pPr>
    </w:p>
    <w:p w14:paraId="5E7D88A8" w14:textId="5BACA2F6" w:rsidR="00595130" w:rsidRDefault="00595130">
      <w:pPr>
        <w:rPr>
          <w:lang w:val="en-US"/>
        </w:rPr>
      </w:pPr>
      <w:r>
        <w:rPr>
          <w:noProof/>
          <w:lang w:val="en-US"/>
        </w:rPr>
        <w:drawing>
          <wp:inline distT="0" distB="0" distL="0" distR="0" wp14:anchorId="225501F0" wp14:editId="5418EF99">
            <wp:extent cx="5727700" cy="3580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08F4A42B" w14:textId="0319F2DF" w:rsidR="00595130" w:rsidRDefault="00595130">
      <w:pPr>
        <w:rPr>
          <w:lang w:val="en-US"/>
        </w:rPr>
      </w:pPr>
      <w:r>
        <w:rPr>
          <w:lang w:val="en-US"/>
        </w:rPr>
        <w:t>Step 4: Click on “My AMIs” and tick the “Shared with me” check box. You will then be able to see the AMIs that are share with you by the instructors</w:t>
      </w:r>
    </w:p>
    <w:p w14:paraId="1586F409" w14:textId="754CB863" w:rsidR="00595130" w:rsidRDefault="00595130">
      <w:pPr>
        <w:rPr>
          <w:lang w:val="en-US"/>
        </w:rPr>
      </w:pPr>
    </w:p>
    <w:p w14:paraId="1B4AAADF" w14:textId="7F280BC0" w:rsidR="00595130" w:rsidRDefault="00595130">
      <w:pPr>
        <w:rPr>
          <w:lang w:val="en-US"/>
        </w:rPr>
      </w:pPr>
      <w:r>
        <w:rPr>
          <w:noProof/>
          <w:lang w:val="en-US"/>
        </w:rPr>
        <w:lastRenderedPageBreak/>
        <w:drawing>
          <wp:inline distT="0" distB="0" distL="0" distR="0" wp14:anchorId="5AAE1E4C" wp14:editId="76ADA88C">
            <wp:extent cx="5727700" cy="35801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3E57BF8F" w14:textId="403A3071" w:rsidR="00595130" w:rsidRDefault="00595130">
      <w:pPr>
        <w:rPr>
          <w:lang w:val="en-US"/>
        </w:rPr>
      </w:pPr>
      <w:r>
        <w:rPr>
          <w:lang w:val="en-US"/>
        </w:rPr>
        <w:t>Step 5: Choose t</w:t>
      </w:r>
      <w:proofErr w:type="gramStart"/>
      <w:r>
        <w:rPr>
          <w:lang w:val="en-US"/>
        </w:rPr>
        <w:t>2.micro</w:t>
      </w:r>
      <w:proofErr w:type="gramEnd"/>
      <w:r>
        <w:rPr>
          <w:lang w:val="en-US"/>
        </w:rPr>
        <w:t xml:space="preserve"> and click on “Next: Configure Instance Details” button on the bottom right hand corner</w:t>
      </w:r>
    </w:p>
    <w:p w14:paraId="136127BC" w14:textId="113E121E" w:rsidR="00595130" w:rsidRDefault="00595130">
      <w:pPr>
        <w:rPr>
          <w:lang w:val="en-US"/>
        </w:rPr>
      </w:pPr>
    </w:p>
    <w:p w14:paraId="1549D2EE" w14:textId="26105510" w:rsidR="00595130" w:rsidRDefault="00595130">
      <w:pPr>
        <w:rPr>
          <w:lang w:val="en-US"/>
        </w:rPr>
      </w:pPr>
      <w:r>
        <w:rPr>
          <w:noProof/>
          <w:lang w:val="en-US"/>
        </w:rPr>
        <w:drawing>
          <wp:inline distT="0" distB="0" distL="0" distR="0" wp14:anchorId="427284B8" wp14:editId="4487BAA6">
            <wp:extent cx="5727700" cy="35801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5B9C09B9" w14:textId="18C46A84" w:rsidR="00595130" w:rsidRDefault="00595130">
      <w:pPr>
        <w:rPr>
          <w:lang w:val="en-US"/>
        </w:rPr>
      </w:pPr>
      <w:r>
        <w:rPr>
          <w:lang w:val="en-US"/>
        </w:rPr>
        <w:t>Step 6: Leave the settings to default and click on “Next: Add Storage” button</w:t>
      </w:r>
    </w:p>
    <w:p w14:paraId="0358F63E" w14:textId="06EB5A48" w:rsidR="00595130" w:rsidRDefault="00595130">
      <w:pPr>
        <w:rPr>
          <w:lang w:val="en-US"/>
        </w:rPr>
      </w:pPr>
    </w:p>
    <w:p w14:paraId="0DF320A6" w14:textId="61AB110D" w:rsidR="00595130" w:rsidRDefault="00595130">
      <w:pPr>
        <w:rPr>
          <w:lang w:val="en-US"/>
        </w:rPr>
      </w:pPr>
      <w:r>
        <w:rPr>
          <w:noProof/>
          <w:lang w:val="en-US"/>
        </w:rPr>
        <w:lastRenderedPageBreak/>
        <w:drawing>
          <wp:inline distT="0" distB="0" distL="0" distR="0" wp14:anchorId="50B1C0B1" wp14:editId="35E307B2">
            <wp:extent cx="5727700" cy="35801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ABA144F" w14:textId="64DDACD2" w:rsidR="00595130" w:rsidRDefault="00595130">
      <w:pPr>
        <w:rPr>
          <w:lang w:val="en-US"/>
        </w:rPr>
      </w:pPr>
      <w:r>
        <w:rPr>
          <w:lang w:val="en-US"/>
        </w:rPr>
        <w:t>Step 7: Configure the volume size to be 10 GB and click on “Next: Add Tags” button</w:t>
      </w:r>
    </w:p>
    <w:p w14:paraId="273BF026" w14:textId="41789EF2" w:rsidR="00595130" w:rsidRDefault="00595130">
      <w:pPr>
        <w:rPr>
          <w:lang w:val="en-US"/>
        </w:rPr>
      </w:pPr>
    </w:p>
    <w:p w14:paraId="4B768C25" w14:textId="64A3C5E3" w:rsidR="00595130" w:rsidRDefault="00595130">
      <w:pPr>
        <w:rPr>
          <w:lang w:val="en-US"/>
        </w:rPr>
      </w:pPr>
      <w:r>
        <w:rPr>
          <w:noProof/>
          <w:lang w:val="en-US"/>
        </w:rPr>
        <w:drawing>
          <wp:inline distT="0" distB="0" distL="0" distR="0" wp14:anchorId="7DC0F046" wp14:editId="6B9C422E">
            <wp:extent cx="5727700" cy="35801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9EB73F2" w14:textId="45D64BDC" w:rsidR="00595130" w:rsidRDefault="00595130">
      <w:pPr>
        <w:rPr>
          <w:lang w:val="en-US"/>
        </w:rPr>
      </w:pPr>
      <w:r>
        <w:rPr>
          <w:lang w:val="en-US"/>
        </w:rPr>
        <w:t>Step 8: This part is optional but if you which to add a name for your instance, just click on “Add Tag” button with the key being “Name” and the value being name that you want to give your instance. Else, if you choose not to configure any tags, just click on “Next: Configure Security Group” button</w:t>
      </w:r>
    </w:p>
    <w:p w14:paraId="5081CC72" w14:textId="1E8D1692" w:rsidR="00595130" w:rsidRDefault="00595130">
      <w:pPr>
        <w:rPr>
          <w:lang w:val="en-US"/>
        </w:rPr>
      </w:pPr>
    </w:p>
    <w:p w14:paraId="25A79AC2" w14:textId="49291375" w:rsidR="00595130" w:rsidRDefault="00595130">
      <w:pPr>
        <w:rPr>
          <w:lang w:val="en-US"/>
        </w:rPr>
      </w:pPr>
      <w:r>
        <w:rPr>
          <w:noProof/>
          <w:lang w:val="en-US"/>
        </w:rPr>
        <w:lastRenderedPageBreak/>
        <w:drawing>
          <wp:inline distT="0" distB="0" distL="0" distR="0" wp14:anchorId="235ECC62" wp14:editId="50DE8CA2">
            <wp:extent cx="5727700" cy="3580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47DC55DB" w14:textId="5C407303" w:rsidR="00595130" w:rsidRDefault="00595130">
      <w:pPr>
        <w:rPr>
          <w:lang w:val="en-US"/>
        </w:rPr>
      </w:pPr>
      <w:r>
        <w:rPr>
          <w:lang w:val="en-US"/>
        </w:rPr>
        <w:t xml:space="preserve">Step 9: Click on “Create a </w:t>
      </w:r>
      <w:r w:rsidRPr="00595130">
        <w:rPr>
          <w:b/>
          <w:lang w:val="en-US"/>
        </w:rPr>
        <w:t>new</w:t>
      </w:r>
      <w:r>
        <w:rPr>
          <w:lang w:val="en-US"/>
        </w:rPr>
        <w:t xml:space="preserve"> security group” and input the following values according to the screenshots, and click on “Review and Launch” button </w:t>
      </w:r>
    </w:p>
    <w:p w14:paraId="63FD51C7" w14:textId="083719BC" w:rsidR="00595130" w:rsidRDefault="00595130">
      <w:pPr>
        <w:rPr>
          <w:lang w:val="en-US"/>
        </w:rPr>
      </w:pPr>
    </w:p>
    <w:p w14:paraId="44E2FDFD" w14:textId="3C6225F5" w:rsidR="00595130" w:rsidRDefault="00595130">
      <w:pPr>
        <w:rPr>
          <w:lang w:val="en-US"/>
        </w:rPr>
      </w:pPr>
      <w:r>
        <w:rPr>
          <w:noProof/>
          <w:lang w:val="en-US"/>
        </w:rPr>
        <w:drawing>
          <wp:inline distT="0" distB="0" distL="0" distR="0" wp14:anchorId="3CF2FDAC" wp14:editId="4448EABD">
            <wp:extent cx="5727700" cy="35801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1C5704EB" w14:textId="345BE286" w:rsidR="00595130" w:rsidRDefault="00595130">
      <w:pPr>
        <w:rPr>
          <w:lang w:val="en-US"/>
        </w:rPr>
      </w:pPr>
      <w:r>
        <w:rPr>
          <w:lang w:val="en-US"/>
        </w:rPr>
        <w:t>Step 10: Review your instance details. Once finalized, click on “Launch” button</w:t>
      </w:r>
    </w:p>
    <w:p w14:paraId="440E0153" w14:textId="6855B467" w:rsidR="00595130" w:rsidRDefault="00595130">
      <w:pPr>
        <w:rPr>
          <w:lang w:val="en-US"/>
        </w:rPr>
      </w:pPr>
    </w:p>
    <w:p w14:paraId="3AF6B8CC" w14:textId="5612C800" w:rsidR="00595130" w:rsidRDefault="00595130">
      <w:pPr>
        <w:rPr>
          <w:lang w:val="en-US"/>
        </w:rPr>
      </w:pPr>
      <w:bookmarkStart w:id="0" w:name="_GoBack"/>
      <w:r>
        <w:rPr>
          <w:noProof/>
          <w:lang w:val="en-US"/>
        </w:rPr>
        <w:lastRenderedPageBreak/>
        <w:drawing>
          <wp:inline distT="0" distB="0" distL="0" distR="0" wp14:anchorId="2D5712B3" wp14:editId="16FF2A9F">
            <wp:extent cx="57277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bookmarkEnd w:id="0"/>
    </w:p>
    <w:p w14:paraId="58F7791E" w14:textId="77777777" w:rsidR="00595130" w:rsidRDefault="00595130">
      <w:pPr>
        <w:rPr>
          <w:lang w:val="en-US"/>
        </w:rPr>
      </w:pPr>
      <w:r>
        <w:rPr>
          <w:lang w:val="en-US"/>
        </w:rPr>
        <w:t xml:space="preserve">Step 11: Before launching your instance, click on “Create a new key pair” from the first dropdown list and type in your desired “Key pair name”. Once done, click on “Download Key Pair” button before clicking on “Launch Instances” button. </w:t>
      </w:r>
    </w:p>
    <w:p w14:paraId="298F8CF8" w14:textId="1C753ED0" w:rsidR="00595130" w:rsidRPr="00595130" w:rsidRDefault="00595130">
      <w:pPr>
        <w:rPr>
          <w:i/>
          <w:color w:val="FF0000"/>
          <w:lang w:val="en-US"/>
        </w:rPr>
      </w:pPr>
      <w:r w:rsidRPr="00595130">
        <w:rPr>
          <w:i/>
          <w:color w:val="FF0000"/>
          <w:lang w:val="en-US"/>
        </w:rPr>
        <w:t xml:space="preserve">*Do take note, you would need this key pair to </w:t>
      </w:r>
      <w:proofErr w:type="spellStart"/>
      <w:r w:rsidRPr="00595130">
        <w:rPr>
          <w:i/>
          <w:color w:val="FF0000"/>
          <w:lang w:val="en-US"/>
        </w:rPr>
        <w:t>ssh</w:t>
      </w:r>
      <w:proofErr w:type="spellEnd"/>
      <w:r w:rsidRPr="00595130">
        <w:rPr>
          <w:i/>
          <w:color w:val="FF0000"/>
          <w:lang w:val="en-US"/>
        </w:rPr>
        <w:t xml:space="preserve"> into your launch instance</w:t>
      </w:r>
    </w:p>
    <w:p w14:paraId="4D07D4B2" w14:textId="77777777" w:rsidR="00595130" w:rsidRPr="00FE7741" w:rsidRDefault="00595130">
      <w:pPr>
        <w:rPr>
          <w:lang w:val="en-US"/>
        </w:rPr>
      </w:pPr>
    </w:p>
    <w:sectPr w:rsidR="00595130" w:rsidRPr="00FE7741" w:rsidSect="004D59C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741"/>
    <w:rsid w:val="00317061"/>
    <w:rsid w:val="0040582E"/>
    <w:rsid w:val="004D59C6"/>
    <w:rsid w:val="0052727A"/>
    <w:rsid w:val="00595130"/>
    <w:rsid w:val="00FE774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5079CFD9"/>
  <w15:chartTrackingRefBased/>
  <w15:docId w15:val="{483FCA3D-B101-E547-9BFF-10C3A041D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233</Words>
  <Characters>1331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Faried Yusri Bin YUSOFF</dc:creator>
  <cp:keywords/>
  <dc:description/>
  <cp:lastModifiedBy>Al Faried Yusri Bin YUSOFF</cp:lastModifiedBy>
  <cp:revision>4</cp:revision>
  <dcterms:created xsi:type="dcterms:W3CDTF">2018-10-04T21:48:00Z</dcterms:created>
  <dcterms:modified xsi:type="dcterms:W3CDTF">2018-10-12T10:40:00Z</dcterms:modified>
</cp:coreProperties>
</file>