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522" w:rsidRPr="00921522" w:rsidRDefault="00921522" w:rsidP="009A519D">
      <w:pPr>
        <w:rPr>
          <w:sz w:val="44"/>
          <w:szCs w:val="44"/>
        </w:rPr>
      </w:pPr>
      <w:r w:rsidRPr="00921522">
        <w:rPr>
          <w:sz w:val="44"/>
          <w:szCs w:val="44"/>
        </w:rPr>
        <w:t>Java</w:t>
      </w:r>
      <w:r w:rsidRPr="00921522">
        <w:rPr>
          <w:sz w:val="44"/>
          <w:szCs w:val="44"/>
        </w:rPr>
        <w:t>高并发</w:t>
      </w:r>
    </w:p>
    <w:p w:rsidR="00B60185" w:rsidRDefault="009A519D" w:rsidP="009A519D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 w:rsidR="00921522">
        <w:rPr>
          <w:rFonts w:hint="eastAsia"/>
        </w:rPr>
        <w:t>多线程</w:t>
      </w:r>
    </w:p>
    <w:p w:rsidR="009A519D" w:rsidRDefault="00921522" w:rsidP="009A5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什么是进程，什么是线程</w:t>
      </w:r>
    </w:p>
    <w:p w:rsidR="00D232E8" w:rsidRDefault="00921522" w:rsidP="00921522">
      <w:pPr>
        <w:rPr>
          <w:rFonts w:hint="eastAsia"/>
        </w:rPr>
      </w:pPr>
      <w:r>
        <w:rPr>
          <w:rFonts w:hint="eastAsia"/>
        </w:rPr>
        <w:t>进程</w:t>
      </w:r>
      <w:r w:rsidR="00335427">
        <w:rPr>
          <w:rFonts w:hint="eastAsia"/>
        </w:rPr>
        <w:t xml:space="preserve"> </w:t>
      </w:r>
      <w:r>
        <w:rPr>
          <w:rFonts w:hint="eastAsia"/>
        </w:rPr>
        <w:t>-&gt;</w:t>
      </w:r>
      <w:r w:rsidR="00335427">
        <w:t xml:space="preserve"> </w:t>
      </w:r>
      <w:bookmarkStart w:id="0" w:name="_GoBack"/>
      <w:bookmarkEnd w:id="0"/>
      <w:r>
        <w:t>exe</w:t>
      </w:r>
      <w:r>
        <w:t>文件</w:t>
      </w:r>
      <w:r>
        <w:rPr>
          <w:rFonts w:hint="eastAsia"/>
        </w:rPr>
        <w:t>，</w:t>
      </w:r>
      <w:r>
        <w:t>程序</w:t>
      </w:r>
      <w:r>
        <w:rPr>
          <w:rFonts w:hint="eastAsia"/>
        </w:rPr>
        <w:t>，</w:t>
      </w:r>
      <w:r>
        <w:t>线程</w:t>
      </w:r>
      <w:r w:rsidR="00335427">
        <w:rPr>
          <w:rFonts w:hint="eastAsia"/>
        </w:rPr>
        <w:t xml:space="preserve"> </w:t>
      </w:r>
      <w:r>
        <w:rPr>
          <w:rFonts w:hint="eastAsia"/>
        </w:rPr>
        <w:t>-&gt;</w:t>
      </w:r>
      <w:r w:rsidR="00335427">
        <w:t xml:space="preserve"> </w:t>
      </w:r>
      <w:r>
        <w:t>进程中的小单位</w:t>
      </w:r>
      <w:r>
        <w:rPr>
          <w:rFonts w:hint="eastAsia"/>
        </w:rPr>
        <w:t>，</w:t>
      </w:r>
      <w:r w:rsidR="00335427">
        <w:t>目标</w:t>
      </w:r>
      <w:r w:rsidR="00335427">
        <w:t xml:space="preserve"> -&gt; </w:t>
      </w:r>
      <w:r w:rsidR="00335427">
        <w:t>充分利用资源</w:t>
      </w:r>
    </w:p>
    <w:p w:rsidR="009A519D" w:rsidRDefault="00921522" w:rsidP="00384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多线程的实现方式</w:t>
      </w:r>
    </w:p>
    <w:p w:rsidR="00D232E8" w:rsidRDefault="00921522" w:rsidP="00D232E8">
      <w:pPr>
        <w:pStyle w:val="a3"/>
        <w:numPr>
          <w:ilvl w:val="1"/>
          <w:numId w:val="2"/>
        </w:numPr>
        <w:ind w:firstLineChars="0"/>
      </w:pPr>
      <w:r>
        <w:t>继承</w:t>
      </w:r>
      <w:r>
        <w:t>Thread</w:t>
      </w:r>
      <w:r>
        <w:t>类</w:t>
      </w:r>
    </w:p>
    <w:p w:rsidR="00D232E8" w:rsidRDefault="00921522" w:rsidP="00D232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</w:t>
      </w:r>
      <w:r>
        <w:t>Runnable</w:t>
      </w:r>
      <w:r>
        <w:t>接口</w:t>
      </w:r>
      <w:r>
        <w:rPr>
          <w:rFonts w:hint="eastAsia"/>
        </w:rPr>
        <w:t>，</w:t>
      </w:r>
      <w:r>
        <w:t>重现</w:t>
      </w:r>
      <w:r>
        <w:t>run()</w:t>
      </w:r>
      <w:r>
        <w:t>方法</w:t>
      </w:r>
    </w:p>
    <w:p w:rsidR="00921522" w:rsidRDefault="00921522" w:rsidP="00D232E8">
      <w:pPr>
        <w:pStyle w:val="a3"/>
        <w:numPr>
          <w:ilvl w:val="1"/>
          <w:numId w:val="2"/>
        </w:numPr>
        <w:ind w:firstLineChars="0"/>
      </w:pPr>
      <w:r>
        <w:t>实现</w:t>
      </w:r>
      <w:r>
        <w:t>Callable</w:t>
      </w:r>
      <w:r>
        <w:t>接口</w:t>
      </w:r>
      <w:r>
        <w:rPr>
          <w:rFonts w:hint="eastAsia"/>
        </w:rPr>
        <w:t>，</w:t>
      </w:r>
      <w:r>
        <w:t>call()</w:t>
      </w:r>
      <w:r>
        <w:t>方法有返回值</w:t>
      </w:r>
      <w:r>
        <w:rPr>
          <w:rFonts w:hint="eastAsia"/>
        </w:rPr>
        <w:t>，</w:t>
      </w:r>
      <w:r>
        <w:t>可以抛出异常</w:t>
      </w:r>
    </w:p>
    <w:p w:rsidR="00921522" w:rsidRDefault="00921522" w:rsidP="00D232E8">
      <w:pPr>
        <w:pStyle w:val="a3"/>
        <w:numPr>
          <w:ilvl w:val="1"/>
          <w:numId w:val="2"/>
        </w:numPr>
        <w:ind w:firstLineChars="0"/>
      </w:pPr>
      <w:r>
        <w:t>线程池</w:t>
      </w:r>
      <w:r>
        <w:rPr>
          <w:rFonts w:hint="eastAsia"/>
        </w:rPr>
        <w:t>，</w:t>
      </w:r>
      <w:r>
        <w:t>ThreadPoolExecutor</w:t>
      </w:r>
      <w:r>
        <w:rPr>
          <w:rFonts w:hint="eastAsia"/>
        </w:rPr>
        <w:t>，</w:t>
      </w:r>
      <w:r>
        <w:t>newFixedThreadPool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t>CachedThreadPool</w:t>
      </w:r>
    </w:p>
    <w:p w:rsidR="00921522" w:rsidRDefault="00921522" w:rsidP="00921522">
      <w:pPr>
        <w:pStyle w:val="a3"/>
        <w:numPr>
          <w:ilvl w:val="0"/>
          <w:numId w:val="2"/>
        </w:numPr>
        <w:ind w:firstLineChars="0"/>
      </w:pPr>
      <w:r>
        <w:t>线程方法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start()</w:t>
      </w:r>
      <w:r w:rsidR="009E71FD">
        <w:t xml:space="preserve"> – </w:t>
      </w:r>
      <w:r w:rsidR="009E71FD">
        <w:t>新建</w:t>
      </w:r>
      <w:r w:rsidR="00DE1879">
        <w:t>新</w:t>
      </w:r>
      <w:r w:rsidR="009E71FD">
        <w:t>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run()</w:t>
      </w:r>
      <w:r w:rsidR="009E71FD">
        <w:t xml:space="preserve"> – </w:t>
      </w:r>
      <w:r w:rsidR="009E71FD">
        <w:t>执行</w:t>
      </w:r>
      <w:r w:rsidR="00DE1879">
        <w:t>原</w:t>
      </w:r>
      <w:r w:rsidR="009E71FD">
        <w:t>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join()</w:t>
      </w:r>
      <w:r w:rsidR="00DE1879">
        <w:t xml:space="preserve"> – </w:t>
      </w:r>
      <w:r w:rsidR="00DE1879">
        <w:t>阻塞线程</w:t>
      </w:r>
      <w:r w:rsidR="00080C5A">
        <w:rPr>
          <w:rFonts w:hint="eastAsia"/>
        </w:rPr>
        <w:t>，</w:t>
      </w:r>
      <w:r w:rsidR="00080C5A">
        <w:t>插队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interrupt()</w:t>
      </w:r>
      <w:r w:rsidR="00DE1879">
        <w:t xml:space="preserve"> – </w:t>
      </w:r>
      <w:r w:rsidR="00DE1879">
        <w:t>截断线程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sleep()</w:t>
      </w:r>
      <w:r w:rsidR="00DE1879">
        <w:t xml:space="preserve"> – </w:t>
      </w:r>
      <w:r w:rsidR="00DE1879">
        <w:t>线程休眠</w:t>
      </w:r>
      <w:r w:rsidR="00080C5A">
        <w:rPr>
          <w:rFonts w:hint="eastAsia"/>
        </w:rPr>
        <w:t>，</w:t>
      </w:r>
      <w:r w:rsidR="00080C5A">
        <w:t>不让出资源</w:t>
      </w:r>
    </w:p>
    <w:p w:rsidR="00921522" w:rsidRDefault="00080C5A" w:rsidP="00921522">
      <w:pPr>
        <w:pStyle w:val="a3"/>
        <w:numPr>
          <w:ilvl w:val="1"/>
          <w:numId w:val="2"/>
        </w:numPr>
        <w:ind w:firstLineChars="0"/>
      </w:pPr>
      <w:r>
        <w:t xml:space="preserve">yield() – </w:t>
      </w:r>
      <w:r>
        <w:t>短暂让出空间</w:t>
      </w:r>
    </w:p>
    <w:p w:rsidR="009A519D" w:rsidRDefault="00921522" w:rsidP="009A519D">
      <w:pPr>
        <w:pStyle w:val="3"/>
        <w:numPr>
          <w:ilvl w:val="0"/>
          <w:numId w:val="1"/>
        </w:numPr>
      </w:pPr>
      <w:r>
        <w:rPr>
          <w:rFonts w:hint="eastAsia"/>
        </w:rPr>
        <w:t>线程同步</w:t>
      </w:r>
    </w:p>
    <w:p w:rsidR="009A519D" w:rsidRDefault="00921522" w:rsidP="009A519D">
      <w:pPr>
        <w:pStyle w:val="a3"/>
        <w:numPr>
          <w:ilvl w:val="0"/>
          <w:numId w:val="3"/>
        </w:numPr>
        <w:ind w:firstLineChars="0"/>
      </w:pPr>
      <w:r>
        <w:t>线程锁</w:t>
      </w:r>
      <w:r w:rsidR="009E71FD">
        <w:t>的分类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乐观锁</w:t>
      </w:r>
      <w:r>
        <w:rPr>
          <w:rFonts w:hint="eastAsia"/>
        </w:rPr>
        <w:t>（基于</w:t>
      </w:r>
      <w:r>
        <w:rPr>
          <w:rFonts w:hint="eastAsia"/>
        </w:rPr>
        <w:t>CAS</w:t>
      </w:r>
      <w:r>
        <w:t xml:space="preserve"> – </w:t>
      </w:r>
      <w:r>
        <w:t>保证原子性</w:t>
      </w:r>
      <w:r>
        <w:rPr>
          <w:rFonts w:hint="eastAsia"/>
        </w:rPr>
        <w:t>）</w:t>
      </w:r>
    </w:p>
    <w:p w:rsidR="00080C5A" w:rsidRDefault="00080C5A" w:rsidP="00080C5A">
      <w:pPr>
        <w:ind w:left="420"/>
        <w:rPr>
          <w:rFonts w:hint="eastAsia"/>
        </w:rPr>
      </w:pPr>
      <w:r>
        <w:rPr>
          <w:rFonts w:hint="eastAsia"/>
        </w:rPr>
        <w:t>*</w:t>
      </w:r>
      <w:r>
        <w:t>拓展</w:t>
      </w:r>
      <w:r>
        <w:rPr>
          <w:rFonts w:hint="eastAsia"/>
        </w:rPr>
        <w:t>，</w:t>
      </w:r>
      <w:r>
        <w:rPr>
          <w:rFonts w:hint="eastAsia"/>
        </w:rPr>
        <w:t>CAS</w:t>
      </w:r>
      <w:r>
        <w:t>(</w:t>
      </w:r>
      <w:r w:rsidRPr="00080C5A">
        <w:t>Compare and swap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CAS</w:t>
      </w:r>
      <w:r>
        <w:rPr>
          <w:rFonts w:hint="eastAsia"/>
        </w:rPr>
        <w:t>（原值</w:t>
      </w:r>
      <w:r>
        <w:rPr>
          <w:rFonts w:hint="eastAsia"/>
        </w:rPr>
        <w:t>==</w:t>
      </w:r>
      <w:r>
        <w:rPr>
          <w:rFonts w:hint="eastAsia"/>
        </w:rPr>
        <w:t>期望值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新的值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）</w:t>
      </w:r>
    </w:p>
    <w:p w:rsidR="00343844" w:rsidRDefault="009E71FD" w:rsidP="00343844">
      <w:pPr>
        <w:pStyle w:val="a3"/>
        <w:numPr>
          <w:ilvl w:val="1"/>
          <w:numId w:val="3"/>
        </w:numPr>
        <w:ind w:firstLineChars="0"/>
      </w:pPr>
      <w:r>
        <w:t>悲观锁</w:t>
      </w:r>
    </w:p>
    <w:p w:rsidR="009E71FD" w:rsidRDefault="009E71FD" w:rsidP="009E71FD">
      <w:pPr>
        <w:pStyle w:val="a3"/>
        <w:numPr>
          <w:ilvl w:val="2"/>
          <w:numId w:val="3"/>
        </w:numPr>
        <w:ind w:firstLineChars="0"/>
      </w:pPr>
      <w:r>
        <w:t>排他锁</w:t>
      </w:r>
      <w:r>
        <w:rPr>
          <w:rFonts w:hint="eastAsia"/>
        </w:rPr>
        <w:t>（互斥锁）</w:t>
      </w:r>
      <w:r w:rsidR="00DE1879">
        <w:rPr>
          <w:rFonts w:hint="eastAsia"/>
        </w:rPr>
        <w:t xml:space="preserve"> -</w:t>
      </w:r>
      <w:r w:rsidR="00DE1879">
        <w:t xml:space="preserve"> </w:t>
      </w:r>
      <w:r w:rsidR="00DE1879">
        <w:t>独占</w:t>
      </w:r>
    </w:p>
    <w:p w:rsidR="009E71FD" w:rsidRDefault="009E71FD" w:rsidP="009E71FD">
      <w:pPr>
        <w:pStyle w:val="a3"/>
        <w:numPr>
          <w:ilvl w:val="2"/>
          <w:numId w:val="3"/>
        </w:numPr>
        <w:ind w:firstLineChars="0"/>
      </w:pPr>
      <w:r>
        <w:t>共享锁</w:t>
      </w:r>
      <w:r w:rsidR="00DE1879">
        <w:rPr>
          <w:rFonts w:hint="eastAsia"/>
        </w:rPr>
        <w:t xml:space="preserve"> </w:t>
      </w:r>
      <w:r w:rsidR="00DE1879">
        <w:t xml:space="preserve">– </w:t>
      </w:r>
      <w:r w:rsidR="00DE1879">
        <w:t>只读不写</w:t>
      </w:r>
    </w:p>
    <w:p w:rsidR="009E71FD" w:rsidRDefault="009E71FD" w:rsidP="00343844">
      <w:pPr>
        <w:pStyle w:val="a3"/>
        <w:numPr>
          <w:ilvl w:val="1"/>
          <w:numId w:val="3"/>
        </w:numPr>
        <w:ind w:firstLineChars="0"/>
      </w:pPr>
      <w:r>
        <w:t>自旋锁</w:t>
      </w:r>
      <w:r w:rsidR="00DE1879">
        <w:rPr>
          <w:rFonts w:hint="eastAsia"/>
        </w:rPr>
        <w:t xml:space="preserve"> </w:t>
      </w:r>
      <w:r w:rsidR="00DE1879">
        <w:t xml:space="preserve">– </w:t>
      </w:r>
      <w:r w:rsidR="00DE1879">
        <w:t>循环等待</w:t>
      </w:r>
      <w:r w:rsidR="00BD79A2">
        <w:rPr>
          <w:rFonts w:hint="eastAsia"/>
        </w:rPr>
        <w:t>，</w:t>
      </w:r>
      <w:r w:rsidR="00BD79A2">
        <w:t>适用于执行时间短</w:t>
      </w:r>
      <w:r w:rsidR="00BD79A2">
        <w:rPr>
          <w:rFonts w:hint="eastAsia"/>
        </w:rPr>
        <w:t>，</w:t>
      </w:r>
      <w:r w:rsidR="00BD79A2">
        <w:t>线程数少</w:t>
      </w:r>
    </w:p>
    <w:p w:rsidR="00DE1879" w:rsidRDefault="00DE1879" w:rsidP="00DE187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公平锁</w:t>
      </w:r>
      <w:r>
        <w:rPr>
          <w:rFonts w:hint="eastAsia"/>
        </w:rPr>
        <w:t>(</w:t>
      </w:r>
      <w:r>
        <w:rPr>
          <w:rFonts w:hint="eastAsia"/>
        </w:rPr>
        <w:t>不抢占</w:t>
      </w:r>
      <w:r>
        <w:t>)</w:t>
      </w:r>
      <w:r>
        <w:t>与不公平锁</w:t>
      </w:r>
      <w:r>
        <w:rPr>
          <w:rFonts w:hint="eastAsia"/>
        </w:rPr>
        <w:t>(</w:t>
      </w:r>
      <w:r>
        <w:t>抢占</w:t>
      </w:r>
      <w:r>
        <w:rPr>
          <w:rFonts w:hint="eastAsia"/>
        </w:rPr>
        <w:t>)</w:t>
      </w:r>
    </w:p>
    <w:p w:rsidR="00384128" w:rsidRDefault="009E71FD" w:rsidP="003841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锁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synchronized</w:t>
      </w:r>
      <w:r>
        <w:t>关键字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synchronized</w:t>
      </w:r>
      <w:r>
        <w:t>同步块</w:t>
      </w:r>
    </w:p>
    <w:p w:rsidR="00343844" w:rsidRDefault="009E71FD" w:rsidP="009E71FD">
      <w:pPr>
        <w:pStyle w:val="a3"/>
        <w:numPr>
          <w:ilvl w:val="0"/>
          <w:numId w:val="8"/>
        </w:numPr>
        <w:ind w:firstLineChars="0"/>
      </w:pPr>
      <w:r>
        <w:t xml:space="preserve"> </w:t>
      </w:r>
      <w:r>
        <w:t>区别</w:t>
      </w:r>
      <w:r>
        <w:rPr>
          <w:rFonts w:hint="eastAsia"/>
        </w:rPr>
        <w:t>，</w:t>
      </w:r>
      <w:r>
        <w:t>关键字作用于方法整体</w:t>
      </w:r>
      <w:r>
        <w:rPr>
          <w:rFonts w:hint="eastAsia"/>
        </w:rPr>
        <w:t>，</w:t>
      </w:r>
      <w:r>
        <w:t>同步块作用于代码块</w:t>
      </w:r>
    </w:p>
    <w:p w:rsidR="009E71FD" w:rsidRDefault="009E71FD" w:rsidP="009E71F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锁细化</w:t>
      </w:r>
      <w:r>
        <w:rPr>
          <w:rFonts w:hint="eastAsia"/>
        </w:rPr>
        <w:t>，</w:t>
      </w:r>
      <w:r>
        <w:t>锁粗化</w:t>
      </w:r>
    </w:p>
    <w:p w:rsidR="00EF703B" w:rsidRDefault="009E71FD" w:rsidP="009E71FD">
      <w:pPr>
        <w:pStyle w:val="a3"/>
        <w:numPr>
          <w:ilvl w:val="0"/>
          <w:numId w:val="3"/>
        </w:numPr>
        <w:ind w:firstLineChars="0"/>
      </w:pPr>
      <w:r>
        <w:t>volatile</w:t>
      </w:r>
      <w:r>
        <w:t>关键字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用于防止指令重排</w:t>
      </w:r>
    </w:p>
    <w:p w:rsidR="00430513" w:rsidRDefault="009E71FD" w:rsidP="009E71F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DCL</w:t>
      </w:r>
      <w:r>
        <w:rPr>
          <w:rFonts w:hint="eastAsia"/>
        </w:rPr>
        <w:t>，</w:t>
      </w:r>
      <w:r>
        <w:t>double check lock</w:t>
      </w:r>
      <w:r>
        <w:rPr>
          <w:rFonts w:hint="eastAsia"/>
        </w:rPr>
        <w:t>中使用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</w:t>
      </w:r>
      <w:r w:rsidR="009E71FD">
        <w:rPr>
          <w:rFonts w:hint="eastAsia"/>
        </w:rPr>
        <w:t>种新类型同步锁</w:t>
      </w:r>
      <w:r w:rsidR="00DE1879">
        <w:rPr>
          <w:rFonts w:hint="eastAsia"/>
        </w:rPr>
        <w:t>（基于</w:t>
      </w:r>
      <w:r w:rsidR="00DE1879">
        <w:rPr>
          <w:rFonts w:hint="eastAsia"/>
        </w:rPr>
        <w:t>AQS</w:t>
      </w:r>
      <w:r w:rsidR="00DE1879">
        <w:rPr>
          <w:rFonts w:hint="eastAsia"/>
        </w:rPr>
        <w:t>，</w:t>
      </w:r>
      <w:r w:rsidR="00DE1879">
        <w:t>astractQueuedSynchronizer</w:t>
      </w:r>
      <w:r w:rsidR="00DE1879">
        <w:rPr>
          <w:rFonts w:hint="eastAsia"/>
        </w:rPr>
        <w:t>）</w:t>
      </w:r>
    </w:p>
    <w:p w:rsidR="00430513" w:rsidRDefault="009E71FD" w:rsidP="0043051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Reent</w:t>
      </w:r>
      <w:r>
        <w:t>r</w:t>
      </w:r>
      <w:r>
        <w:rPr>
          <w:rFonts w:hint="eastAsia"/>
        </w:rPr>
        <w:t>an</w:t>
      </w:r>
      <w:r>
        <w:t>t</w:t>
      </w:r>
      <w:r>
        <w:rPr>
          <w:rFonts w:hint="eastAsia"/>
        </w:rPr>
        <w:t>Lock</w:t>
      </w:r>
      <w:r w:rsidR="00DE1879">
        <w:t>(try catch finally)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unlock()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tryLock()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lastRenderedPageBreak/>
        <w:t>lockInterruptibly()</w:t>
      </w:r>
    </w:p>
    <w:p w:rsidR="009E71FD" w:rsidRDefault="009E71FD" w:rsidP="00430513">
      <w:pPr>
        <w:pStyle w:val="a3"/>
        <w:numPr>
          <w:ilvl w:val="1"/>
          <w:numId w:val="3"/>
        </w:numPr>
        <w:ind w:firstLineChars="0"/>
      </w:pPr>
      <w:r>
        <w:t>CountDownLatch</w:t>
      </w:r>
      <w:r w:rsidR="00DE1879">
        <w:t>(set count)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阻塞</w:t>
      </w:r>
      <w:r>
        <w:rPr>
          <w:rFonts w:hint="eastAsia"/>
        </w:rPr>
        <w:t>，</w:t>
      </w:r>
      <w:r>
        <w:t>减到</w:t>
      </w:r>
      <w:r>
        <w:rPr>
          <w:rFonts w:hint="eastAsia"/>
        </w:rPr>
        <w:t>0</w:t>
      </w:r>
      <w:r>
        <w:rPr>
          <w:rFonts w:hint="eastAsia"/>
        </w:rPr>
        <w:t>时，程序继续运行</w:t>
      </w:r>
    </w:p>
    <w:p w:rsidR="00430513" w:rsidRDefault="009E71FD" w:rsidP="00430513">
      <w:pPr>
        <w:pStyle w:val="a3"/>
        <w:numPr>
          <w:ilvl w:val="1"/>
          <w:numId w:val="3"/>
        </w:numPr>
        <w:ind w:firstLineChars="0"/>
      </w:pPr>
      <w:r>
        <w:t>CyclicBarrier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拉闸阻塞</w:t>
      </w:r>
      <w:r>
        <w:rPr>
          <w:rFonts w:hint="eastAsia"/>
        </w:rPr>
        <w:t>，</w:t>
      </w:r>
      <w:r>
        <w:t>满人发车</w:t>
      </w:r>
    </w:p>
    <w:p w:rsidR="00764AB2" w:rsidRDefault="009E71FD" w:rsidP="00921522">
      <w:pPr>
        <w:pStyle w:val="a3"/>
        <w:numPr>
          <w:ilvl w:val="1"/>
          <w:numId w:val="3"/>
        </w:numPr>
        <w:ind w:firstLineChars="0"/>
      </w:pPr>
      <w:r>
        <w:t>ReadWriterLock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读锁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t>共享锁</w:t>
      </w:r>
      <w:r>
        <w:rPr>
          <w:rFonts w:hint="eastAsia"/>
        </w:rPr>
        <w:t xml:space="preserve"> -</w:t>
      </w:r>
      <w:r>
        <w:t xml:space="preserve">&gt; </w:t>
      </w:r>
      <w:r>
        <w:t>读的过程中不允许写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写锁</w:t>
      </w:r>
      <w:r>
        <w:rPr>
          <w:rFonts w:hint="eastAsia"/>
        </w:rPr>
        <w:t xml:space="preserve"> </w:t>
      </w:r>
      <w:r>
        <w:t xml:space="preserve">-&gt; </w:t>
      </w:r>
      <w:r>
        <w:t>排他锁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t>写的时候</w:t>
      </w:r>
      <w:r w:rsidR="00BD79A2">
        <w:t>独占</w:t>
      </w:r>
    </w:p>
    <w:p w:rsidR="009E71FD" w:rsidRDefault="009E71FD" w:rsidP="00921522">
      <w:pPr>
        <w:pStyle w:val="a3"/>
        <w:numPr>
          <w:ilvl w:val="1"/>
          <w:numId w:val="3"/>
        </w:numPr>
        <w:ind w:firstLineChars="0"/>
      </w:pPr>
      <w:r>
        <w:t>Semaphore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限流</w:t>
      </w:r>
      <w:r>
        <w:rPr>
          <w:rFonts w:hint="eastAsia"/>
        </w:rPr>
        <w:t>，</w:t>
      </w:r>
      <w:r>
        <w:t>只能有若干个线程</w:t>
      </w:r>
      <w:r>
        <w:rPr>
          <w:rFonts w:hint="eastAsia"/>
        </w:rPr>
        <w:t>（参数）同时执行</w:t>
      </w:r>
    </w:p>
    <w:p w:rsidR="009E71FD" w:rsidRDefault="009E71FD" w:rsidP="00921522">
      <w:pPr>
        <w:pStyle w:val="a3"/>
        <w:numPr>
          <w:ilvl w:val="1"/>
          <w:numId w:val="3"/>
        </w:numPr>
        <w:ind w:firstLineChars="0"/>
      </w:pPr>
      <w:r>
        <w:t>Exchanger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交换</w:t>
      </w:r>
      <w:r>
        <w:rPr>
          <w:rFonts w:hint="eastAsia"/>
        </w:rPr>
        <w:t>，</w:t>
      </w:r>
      <w:r>
        <w:t>两两线程之间阻塞交换</w:t>
      </w:r>
    </w:p>
    <w:p w:rsidR="00DE1879" w:rsidRDefault="00DE1879" w:rsidP="00921522">
      <w:pPr>
        <w:pStyle w:val="a3"/>
        <w:numPr>
          <w:ilvl w:val="1"/>
          <w:numId w:val="3"/>
        </w:numPr>
        <w:ind w:firstLineChars="0"/>
      </w:pPr>
      <w:r>
        <w:t>phaser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bulkRegister()</w:t>
      </w:r>
      <w:r>
        <w:rPr>
          <w:rFonts w:hint="eastAsia"/>
        </w:rPr>
        <w:t>，</w:t>
      </w:r>
      <w:r>
        <w:t>参数</w:t>
      </w:r>
      <w:r>
        <w:rPr>
          <w:rFonts w:hint="eastAsia"/>
        </w:rPr>
        <w:t>：</w:t>
      </w:r>
      <w:r>
        <w:t>总参与线程数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分阶段</w:t>
      </w:r>
      <w:r>
        <w:rPr>
          <w:rFonts w:hint="eastAsia"/>
        </w:rPr>
        <w:t>，</w:t>
      </w:r>
      <w:r>
        <w:t>需重现</w:t>
      </w:r>
      <w:r>
        <w:rPr>
          <w:rFonts w:hint="eastAsia"/>
        </w:rPr>
        <w:t>o</w:t>
      </w:r>
      <w:r>
        <w:t>nAdvance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 xml:space="preserve"> case</w:t>
      </w:r>
      <w:r>
        <w:t xml:space="preserve"> when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 xml:space="preserve">arriveAndAwaitAdvance() -&gt; </w:t>
      </w:r>
      <w:r>
        <w:t>阻塞</w:t>
      </w:r>
      <w:r>
        <w:rPr>
          <w:rFonts w:hint="eastAsia"/>
        </w:rPr>
        <w:t xml:space="preserve"> </w:t>
      </w:r>
      <w:r>
        <w:t>-&gt; onAdvance</w:t>
      </w:r>
    </w:p>
    <w:p w:rsidR="00BD79A2" w:rsidRPr="00764AB2" w:rsidRDefault="00BD79A2" w:rsidP="00BD79A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t>arriveAndDeregister</w:t>
      </w:r>
      <w:r>
        <w:rPr>
          <w:rFonts w:hint="eastAsia"/>
        </w:rPr>
        <w:t>，解除注册</w:t>
      </w:r>
    </w:p>
    <w:sectPr w:rsidR="00BD79A2" w:rsidRPr="00764A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7C" w:rsidRDefault="00F9387C" w:rsidP="00921522">
      <w:r>
        <w:separator/>
      </w:r>
    </w:p>
  </w:endnote>
  <w:endnote w:type="continuationSeparator" w:id="0">
    <w:p w:rsidR="00F9387C" w:rsidRDefault="00F9387C" w:rsidP="0092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7C" w:rsidRDefault="00F9387C" w:rsidP="00921522">
      <w:r>
        <w:separator/>
      </w:r>
    </w:p>
  </w:footnote>
  <w:footnote w:type="continuationSeparator" w:id="0">
    <w:p w:rsidR="00F9387C" w:rsidRDefault="00F9387C" w:rsidP="0092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75F"/>
    <w:multiLevelType w:val="hybridMultilevel"/>
    <w:tmpl w:val="3A403536"/>
    <w:lvl w:ilvl="0" w:tplc="F946A1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127B9"/>
    <w:multiLevelType w:val="hybridMultilevel"/>
    <w:tmpl w:val="B3542D8E"/>
    <w:lvl w:ilvl="0" w:tplc="18887B9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AC228A"/>
    <w:multiLevelType w:val="hybridMultilevel"/>
    <w:tmpl w:val="C0E48B36"/>
    <w:lvl w:ilvl="0" w:tplc="2C38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67EC6"/>
    <w:multiLevelType w:val="hybridMultilevel"/>
    <w:tmpl w:val="8C482A82"/>
    <w:lvl w:ilvl="0" w:tplc="FD98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05A7A"/>
    <w:multiLevelType w:val="hybridMultilevel"/>
    <w:tmpl w:val="56D49048"/>
    <w:lvl w:ilvl="0" w:tplc="6430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02D51"/>
    <w:multiLevelType w:val="hybridMultilevel"/>
    <w:tmpl w:val="FACE371C"/>
    <w:lvl w:ilvl="0" w:tplc="11C2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C5867"/>
    <w:multiLevelType w:val="hybridMultilevel"/>
    <w:tmpl w:val="5F06D874"/>
    <w:lvl w:ilvl="0" w:tplc="8D62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A3073"/>
    <w:multiLevelType w:val="hybridMultilevel"/>
    <w:tmpl w:val="18CA4588"/>
    <w:lvl w:ilvl="0" w:tplc="8F705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080C5A"/>
    <w:rsid w:val="000830FC"/>
    <w:rsid w:val="001A0FB9"/>
    <w:rsid w:val="00272260"/>
    <w:rsid w:val="002D1114"/>
    <w:rsid w:val="00335427"/>
    <w:rsid w:val="00343844"/>
    <w:rsid w:val="00384128"/>
    <w:rsid w:val="00430513"/>
    <w:rsid w:val="00704D23"/>
    <w:rsid w:val="00764AB2"/>
    <w:rsid w:val="00816453"/>
    <w:rsid w:val="008E0A3A"/>
    <w:rsid w:val="00921522"/>
    <w:rsid w:val="00944482"/>
    <w:rsid w:val="009A519D"/>
    <w:rsid w:val="009E71FD"/>
    <w:rsid w:val="00B60185"/>
    <w:rsid w:val="00BC6D2E"/>
    <w:rsid w:val="00BD79A2"/>
    <w:rsid w:val="00C41C78"/>
    <w:rsid w:val="00C51581"/>
    <w:rsid w:val="00D232E8"/>
    <w:rsid w:val="00DE1879"/>
    <w:rsid w:val="00EF703B"/>
    <w:rsid w:val="00F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6AD95-AA5B-40E1-995B-5A508EF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1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4A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4A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4A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64AB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1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1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1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1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4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4A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4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64AB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92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15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1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14</cp:revision>
  <dcterms:created xsi:type="dcterms:W3CDTF">2020-11-29T13:14:00Z</dcterms:created>
  <dcterms:modified xsi:type="dcterms:W3CDTF">2020-12-02T08:35:00Z</dcterms:modified>
</cp:coreProperties>
</file>