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7659"/>
      </w:tblGrid>
      <w:tr w:rsidR="00131133" w:rsidRPr="00207AA8" w14:paraId="2DC8F1BE" w14:textId="77777777" w:rsidTr="00AF2119">
        <w:trPr>
          <w:trHeight w:val="1696"/>
        </w:trPr>
        <w:tc>
          <w:tcPr>
            <w:tcW w:w="1266" w:type="dxa"/>
            <w:shd w:val="clear" w:color="auto" w:fill="auto"/>
          </w:tcPr>
          <w:p w14:paraId="167538EC" w14:textId="77777777" w:rsidR="00AF2119" w:rsidRPr="00AF2119" w:rsidRDefault="00AF2119" w:rsidP="00AF2119">
            <w:pPr>
              <w:pStyle w:val="Heading1"/>
              <w:spacing w:line="252" w:lineRule="auto"/>
              <w:jc w:val="center"/>
              <w:rPr>
                <w:b w:val="0"/>
              </w:rPr>
            </w:pPr>
            <w:r w:rsidRPr="00207AA8">
              <w:rPr>
                <w:b w:val="0"/>
                <w:noProof/>
              </w:rPr>
              <w:drawing>
                <wp:inline distT="0" distB="0" distL="0" distR="0" wp14:anchorId="47C6DE6D" wp14:editId="334FC8B3">
                  <wp:extent cx="1030770" cy="105727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830" cy="106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2" w:type="dxa"/>
            <w:shd w:val="clear" w:color="auto" w:fill="auto"/>
            <w:vAlign w:val="center"/>
          </w:tcPr>
          <w:p w14:paraId="2A157FD7" w14:textId="77777777"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PROJEK MATAKULIAH SISTEM TERTANAM</w:t>
            </w:r>
          </w:p>
          <w:p w14:paraId="15D6273C" w14:textId="77777777"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PROGRAM STUDI DIII TEKNOLOGI KOMPUTER</w:t>
            </w:r>
          </w:p>
          <w:p w14:paraId="53ABF140" w14:textId="77777777"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FAKULTAS VOKASI</w:t>
            </w:r>
          </w:p>
          <w:p w14:paraId="065316E5" w14:textId="77777777"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INSTITUT TEKNOLOGI DEL</w:t>
            </w:r>
          </w:p>
          <w:p w14:paraId="3CA1FF39" w14:textId="77777777" w:rsidR="00131133" w:rsidRPr="00AF2119" w:rsidRDefault="00131133" w:rsidP="00AF2119">
            <w:pPr>
              <w:pStyle w:val="Heading1"/>
              <w:spacing w:before="0" w:after="0" w:line="252" w:lineRule="auto"/>
              <w:jc w:val="center"/>
              <w:rPr>
                <w:sz w:val="24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2023</w:t>
            </w:r>
          </w:p>
        </w:tc>
      </w:tr>
    </w:tbl>
    <w:p w14:paraId="10EEDD2B" w14:textId="77777777" w:rsidR="00EB0F1E" w:rsidRDefault="00A74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79D" w14:paraId="3227FB9E" w14:textId="77777777" w:rsidTr="00AF2119">
        <w:tc>
          <w:tcPr>
            <w:tcW w:w="4675" w:type="dxa"/>
          </w:tcPr>
          <w:p w14:paraId="36A7779D" w14:textId="77777777" w:rsidR="0026479D" w:rsidRPr="00DC4B46" w:rsidRDefault="0026479D" w:rsidP="0026479D">
            <w:proofErr w:type="spellStart"/>
            <w:r w:rsidRPr="00DC4B46">
              <w:t>Kelompok</w:t>
            </w:r>
            <w:proofErr w:type="spellEnd"/>
          </w:p>
        </w:tc>
        <w:tc>
          <w:tcPr>
            <w:tcW w:w="4675" w:type="dxa"/>
          </w:tcPr>
          <w:p w14:paraId="51A49654" w14:textId="77777777" w:rsidR="0026479D" w:rsidRPr="00DC4B46" w:rsidRDefault="0026479D" w:rsidP="0026479D">
            <w:r w:rsidRPr="00DC4B46">
              <w:t>07</w:t>
            </w:r>
          </w:p>
        </w:tc>
      </w:tr>
      <w:tr w:rsidR="0026479D" w14:paraId="03F06F45" w14:textId="77777777" w:rsidTr="00AF2119">
        <w:tc>
          <w:tcPr>
            <w:tcW w:w="4675" w:type="dxa"/>
          </w:tcPr>
          <w:p w14:paraId="42ECB3D7" w14:textId="77777777" w:rsidR="0026479D" w:rsidRPr="00DC4B46" w:rsidRDefault="0026479D" w:rsidP="0026479D">
            <w:r w:rsidRPr="00DC4B46">
              <w:t>Andreas Manik</w:t>
            </w:r>
          </w:p>
        </w:tc>
        <w:tc>
          <w:tcPr>
            <w:tcW w:w="4675" w:type="dxa"/>
          </w:tcPr>
          <w:p w14:paraId="0DBC17F9" w14:textId="77777777" w:rsidR="0026479D" w:rsidRPr="00DC4B46" w:rsidRDefault="0026479D" w:rsidP="0026479D">
            <w:r w:rsidRPr="00DC4B46">
              <w:t>13321033</w:t>
            </w:r>
          </w:p>
        </w:tc>
      </w:tr>
      <w:tr w:rsidR="0026479D" w14:paraId="76031A78" w14:textId="77777777" w:rsidTr="00AF2119">
        <w:tc>
          <w:tcPr>
            <w:tcW w:w="4675" w:type="dxa"/>
          </w:tcPr>
          <w:p w14:paraId="39E96C4E" w14:textId="77777777" w:rsidR="0026479D" w:rsidRPr="00DC4B46" w:rsidRDefault="0026479D" w:rsidP="0026479D">
            <w:r w:rsidRPr="00DC4B46">
              <w:t xml:space="preserve">Nova </w:t>
            </w:r>
            <w:proofErr w:type="spellStart"/>
            <w:r w:rsidRPr="00DC4B46">
              <w:t>Sirait</w:t>
            </w:r>
            <w:proofErr w:type="spellEnd"/>
          </w:p>
        </w:tc>
        <w:tc>
          <w:tcPr>
            <w:tcW w:w="4675" w:type="dxa"/>
          </w:tcPr>
          <w:p w14:paraId="4AECB5B1" w14:textId="77777777" w:rsidR="0026479D" w:rsidRPr="00DC4B46" w:rsidRDefault="0026479D" w:rsidP="0026479D">
            <w:r w:rsidRPr="00DC4B46">
              <w:t>13321017</w:t>
            </w:r>
          </w:p>
        </w:tc>
      </w:tr>
      <w:tr w:rsidR="0026479D" w14:paraId="7147FF33" w14:textId="77777777" w:rsidTr="00AF2119">
        <w:tc>
          <w:tcPr>
            <w:tcW w:w="4675" w:type="dxa"/>
          </w:tcPr>
          <w:p w14:paraId="701B5F42" w14:textId="77777777" w:rsidR="0026479D" w:rsidRPr="00DC4B46" w:rsidRDefault="0026479D" w:rsidP="0026479D">
            <w:r w:rsidRPr="00DC4B46">
              <w:t xml:space="preserve">Joe </w:t>
            </w:r>
            <w:proofErr w:type="spellStart"/>
            <w:r w:rsidRPr="00DC4B46">
              <w:t>Manurung</w:t>
            </w:r>
            <w:proofErr w:type="spellEnd"/>
          </w:p>
        </w:tc>
        <w:tc>
          <w:tcPr>
            <w:tcW w:w="4675" w:type="dxa"/>
          </w:tcPr>
          <w:p w14:paraId="652255F2" w14:textId="77777777" w:rsidR="0026479D" w:rsidRPr="00DC4B46" w:rsidRDefault="0026479D" w:rsidP="0026479D">
            <w:r w:rsidRPr="00DC4B46">
              <w:t>13321041</w:t>
            </w:r>
          </w:p>
        </w:tc>
      </w:tr>
      <w:tr w:rsidR="0026479D" w14:paraId="6478DEA9" w14:textId="77777777" w:rsidTr="00AF2119">
        <w:tc>
          <w:tcPr>
            <w:tcW w:w="4675" w:type="dxa"/>
          </w:tcPr>
          <w:p w14:paraId="72164302" w14:textId="77777777" w:rsidR="0026479D" w:rsidRPr="00DC4B46" w:rsidRDefault="0026479D" w:rsidP="0026479D">
            <w:r w:rsidRPr="00DC4B46">
              <w:t>Sulastri Silalahi</w:t>
            </w:r>
          </w:p>
        </w:tc>
        <w:tc>
          <w:tcPr>
            <w:tcW w:w="4675" w:type="dxa"/>
          </w:tcPr>
          <w:p w14:paraId="5B158AC0" w14:textId="77777777" w:rsidR="0026479D" w:rsidRPr="00DC4B46" w:rsidRDefault="0026479D" w:rsidP="0026479D">
            <w:r w:rsidRPr="00DC4B46">
              <w:t>13321055</w:t>
            </w:r>
          </w:p>
        </w:tc>
      </w:tr>
    </w:tbl>
    <w:p w14:paraId="0C02DD5A" w14:textId="77777777" w:rsidR="00AF2119" w:rsidRDefault="00AF2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82"/>
        <w:gridCol w:w="7571"/>
      </w:tblGrid>
      <w:tr w:rsidR="001E2935" w14:paraId="35F1797F" w14:textId="77777777" w:rsidTr="0026479D">
        <w:trPr>
          <w:trHeight w:val="964"/>
        </w:trPr>
        <w:tc>
          <w:tcPr>
            <w:tcW w:w="1523" w:type="dxa"/>
          </w:tcPr>
          <w:p w14:paraId="64F28502" w14:textId="77777777" w:rsidR="0026479D" w:rsidRDefault="0026479D" w:rsidP="0026479D">
            <w:proofErr w:type="spellStart"/>
            <w:r>
              <w:t>Judul</w:t>
            </w:r>
            <w:proofErr w:type="spellEnd"/>
          </w:p>
        </w:tc>
        <w:tc>
          <w:tcPr>
            <w:tcW w:w="296" w:type="dxa"/>
          </w:tcPr>
          <w:p w14:paraId="46E58A39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6EF48725" w14:textId="77777777" w:rsidR="0026479D" w:rsidRDefault="0026479D" w:rsidP="0026479D">
            <w:proofErr w:type="spellStart"/>
            <w:r>
              <w:rPr>
                <w:color w:val="000000"/>
                <w:shd w:val="clear" w:color="auto" w:fill="FFFFFF"/>
              </w:rPr>
              <w:t>Sistem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pengendali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suhu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ruangan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penetas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telor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ayam</w:t>
            </w:r>
            <w:proofErr w:type="spellEnd"/>
          </w:p>
        </w:tc>
      </w:tr>
      <w:tr w:rsidR="001E2935" w14:paraId="717E0C45" w14:textId="77777777" w:rsidTr="0026479D">
        <w:trPr>
          <w:trHeight w:val="1134"/>
        </w:trPr>
        <w:tc>
          <w:tcPr>
            <w:tcW w:w="1523" w:type="dxa"/>
          </w:tcPr>
          <w:p w14:paraId="0BCEDC13" w14:textId="77777777" w:rsidR="0026479D" w:rsidRDefault="0026479D" w:rsidP="0026479D">
            <w:proofErr w:type="spellStart"/>
            <w:r>
              <w:t>Tujuan</w:t>
            </w:r>
            <w:proofErr w:type="spellEnd"/>
          </w:p>
        </w:tc>
        <w:tc>
          <w:tcPr>
            <w:tcW w:w="296" w:type="dxa"/>
          </w:tcPr>
          <w:p w14:paraId="19DD7DB3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612C09BA" w14:textId="77777777" w:rsidR="0026479D" w:rsidRDefault="0026479D" w:rsidP="0026479D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telor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tertanam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,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kelangsungan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>.</w:t>
            </w:r>
          </w:p>
        </w:tc>
      </w:tr>
      <w:tr w:rsidR="001E2935" w14:paraId="5A08B40D" w14:textId="77777777" w:rsidTr="0026479D">
        <w:trPr>
          <w:trHeight w:val="2397"/>
        </w:trPr>
        <w:tc>
          <w:tcPr>
            <w:tcW w:w="1523" w:type="dxa"/>
          </w:tcPr>
          <w:p w14:paraId="0BA99BE5" w14:textId="77777777" w:rsidR="0026479D" w:rsidRDefault="0026479D" w:rsidP="0026479D">
            <w:proofErr w:type="spellStart"/>
            <w:r>
              <w:t>Deskripsi</w:t>
            </w:r>
            <w:proofErr w:type="spellEnd"/>
          </w:p>
        </w:tc>
        <w:tc>
          <w:tcPr>
            <w:tcW w:w="296" w:type="dxa"/>
          </w:tcPr>
          <w:p w14:paraId="04CE582B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7B191108" w14:textId="77777777" w:rsidR="0026479D" w:rsidRDefault="0026479D" w:rsidP="0026479D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sensor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14:paraId="0BAF4E94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: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14:paraId="5F66422E" w14:textId="77777777" w:rsidR="0026479D" w:rsidRDefault="0026479D" w:rsidP="0026479D">
            <w:pPr>
              <w:jc w:val="both"/>
            </w:pPr>
          </w:p>
          <w:p w14:paraId="7105C450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Kelembaban</w:t>
            </w:r>
            <w:proofErr w:type="spellEnd"/>
            <w:r>
              <w:t xml:space="preserve">: Sensor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>.</w:t>
            </w:r>
          </w:p>
          <w:p w14:paraId="05491698" w14:textId="77777777" w:rsidR="0026479D" w:rsidRDefault="0026479D" w:rsidP="0026479D">
            <w:pPr>
              <w:jc w:val="both"/>
            </w:pPr>
          </w:p>
          <w:p w14:paraId="5FF47D7D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Cahaya</w:t>
            </w:r>
            <w:proofErr w:type="spellEnd"/>
            <w:r>
              <w:t xml:space="preserve">: Sensor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14:paraId="417F0E0F" w14:textId="77777777" w:rsidR="0026479D" w:rsidRDefault="0026479D" w:rsidP="0026479D">
            <w:pPr>
              <w:jc w:val="both"/>
            </w:pPr>
          </w:p>
          <w:p w14:paraId="424B33A2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</w:pPr>
            <w:r>
              <w:t xml:space="preserve">Sensor </w:t>
            </w:r>
            <w:proofErr w:type="spellStart"/>
            <w:r>
              <w:t>Gerakan</w:t>
            </w:r>
            <w:proofErr w:type="spellEnd"/>
            <w:r>
              <w:t xml:space="preserve">: Sensor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</w:tc>
      </w:tr>
      <w:tr w:rsidR="001E2935" w14:paraId="78EB0453" w14:textId="77777777" w:rsidTr="0026479D">
        <w:trPr>
          <w:trHeight w:val="2397"/>
        </w:trPr>
        <w:tc>
          <w:tcPr>
            <w:tcW w:w="1523" w:type="dxa"/>
          </w:tcPr>
          <w:p w14:paraId="1AF04DA3" w14:textId="77777777" w:rsidR="0026479D" w:rsidRDefault="0026479D" w:rsidP="0026479D">
            <w:proofErr w:type="spellStart"/>
            <w:r>
              <w:lastRenderedPageBreak/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</w:p>
        </w:tc>
        <w:tc>
          <w:tcPr>
            <w:tcW w:w="296" w:type="dxa"/>
          </w:tcPr>
          <w:p w14:paraId="0FDF23CF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7E6D7B83" w14:textId="77777777" w:rsidR="0026479D" w:rsidRDefault="0026479D" w:rsidP="0026479D">
            <w:pPr>
              <w:jc w:val="both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14:paraId="49283D16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Perangkat</w:t>
            </w:r>
            <w:proofErr w:type="spellEnd"/>
            <w:r>
              <w:t xml:space="preserve">: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sensor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sensor.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manual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27BC4F6F" w14:textId="77777777" w:rsidR="0026479D" w:rsidRDefault="0026479D" w:rsidP="0026479D">
            <w:pPr>
              <w:jc w:val="both"/>
            </w:pPr>
          </w:p>
          <w:p w14:paraId="7E401203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Keakuratan</w:t>
            </w:r>
            <w:proofErr w:type="spellEnd"/>
            <w:r>
              <w:t xml:space="preserve">: </w:t>
            </w:r>
            <w:proofErr w:type="spellStart"/>
            <w:r>
              <w:t>Keakuratan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keakuratan</w:t>
            </w:r>
            <w:proofErr w:type="spellEnd"/>
            <w:r>
              <w:t xml:space="preserve"> sensor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dipengaruhi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14:paraId="7B00023C" w14:textId="77777777" w:rsidR="0026479D" w:rsidRDefault="0026479D" w:rsidP="0026479D">
            <w:pPr>
              <w:jc w:val="both"/>
            </w:pPr>
          </w:p>
          <w:p w14:paraId="4A62AF75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pula.</w:t>
            </w:r>
          </w:p>
          <w:p w14:paraId="46F1F87D" w14:textId="77777777" w:rsidR="0026479D" w:rsidRDefault="0026479D" w:rsidP="0026479D">
            <w:pPr>
              <w:jc w:val="both"/>
            </w:pPr>
          </w:p>
          <w:p w14:paraId="4BD6BD35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sensor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08258661" w14:textId="77777777" w:rsidR="0026479D" w:rsidRDefault="0026479D" w:rsidP="0026479D">
            <w:pPr>
              <w:jc w:val="both"/>
            </w:pPr>
          </w:p>
          <w:p w14:paraId="22A0EED6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Keandalan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inkubasi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keandalan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>.</w:t>
            </w:r>
          </w:p>
          <w:p w14:paraId="12F7590B" w14:textId="77777777" w:rsidR="0026479D" w:rsidRDefault="0026479D" w:rsidP="0026479D">
            <w:pPr>
              <w:jc w:val="both"/>
            </w:pPr>
          </w:p>
          <w:p w14:paraId="361FB18B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terpengaruh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di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berubah-ubah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yang optimal.</w:t>
            </w:r>
          </w:p>
        </w:tc>
      </w:tr>
      <w:tr w:rsidR="001E2935" w14:paraId="2110FCD5" w14:textId="77777777" w:rsidTr="0026479D">
        <w:trPr>
          <w:trHeight w:val="2397"/>
        </w:trPr>
        <w:tc>
          <w:tcPr>
            <w:tcW w:w="1523" w:type="dxa"/>
          </w:tcPr>
          <w:p w14:paraId="6B11D465" w14:textId="77777777" w:rsidR="0026479D" w:rsidRDefault="0026479D" w:rsidP="0026479D">
            <w:proofErr w:type="spellStart"/>
            <w:r>
              <w:lastRenderedPageBreak/>
              <w:t>Alat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(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peranan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>)</w:t>
            </w:r>
          </w:p>
        </w:tc>
        <w:tc>
          <w:tcPr>
            <w:tcW w:w="296" w:type="dxa"/>
          </w:tcPr>
          <w:p w14:paraId="260E046E" w14:textId="77777777" w:rsidR="0026479D" w:rsidRDefault="0026479D" w:rsidP="0026479D"/>
        </w:tc>
        <w:tc>
          <w:tcPr>
            <w:tcW w:w="7531" w:type="dxa"/>
          </w:tcPr>
          <w:p w14:paraId="02CCAC6F" w14:textId="77777777" w:rsidR="0026479D" w:rsidRDefault="0026479D" w:rsidP="0026479D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Arduino</w:t>
            </w:r>
            <w:proofErr w:type="spellEnd"/>
            <w:r>
              <w:t xml:space="preserve"> UNO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proses,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. </w:t>
            </w:r>
            <w:proofErr w:type="spellStart"/>
            <w:r>
              <w:t>Pada</w:t>
            </w:r>
            <w:proofErr w:type="spellEnd"/>
            <w:r>
              <w:t xml:space="preserve">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.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14 </w:t>
            </w:r>
            <w:proofErr w:type="spellStart"/>
            <w:r>
              <w:t>buah</w:t>
            </w:r>
            <w:proofErr w:type="spellEnd"/>
            <w:r>
              <w:t xml:space="preserve"> pin digital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input </w:t>
            </w:r>
            <w:proofErr w:type="spellStart"/>
            <w:r>
              <w:t>maupun</w:t>
            </w:r>
            <w:proofErr w:type="spellEnd"/>
            <w:r>
              <w:t xml:space="preserve"> output yang </w:t>
            </w:r>
            <w:proofErr w:type="spellStart"/>
            <w:r>
              <w:t>sifatnya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diprogram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(programmable).</w:t>
            </w:r>
          </w:p>
          <w:p w14:paraId="00FFC1D8" w14:textId="77777777" w:rsidR="0026479D" w:rsidRPr="001D5C51" w:rsidRDefault="0026479D" w:rsidP="00A25D81">
            <w:pPr>
              <w:numPr>
                <w:ilvl w:val="0"/>
                <w:numId w:val="3"/>
              </w:numPr>
              <w:jc w:val="both"/>
            </w:pPr>
            <w:r w:rsidRPr="001D5C51">
              <w:t xml:space="preserve">Sensor </w:t>
            </w:r>
            <w:proofErr w:type="spellStart"/>
            <w:r w:rsidRPr="001D5C51">
              <w:t>Suhu</w:t>
            </w:r>
            <w:proofErr w:type="spellEnd"/>
            <w:r w:rsidRPr="001D5C51">
              <w:t xml:space="preserve">: </w:t>
            </w:r>
            <w:r>
              <w:t xml:space="preserve">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 DHT 11 </w:t>
            </w:r>
            <w:proofErr w:type="spellStart"/>
            <w:r>
              <w:t>yaitu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digital yang </w:t>
            </w:r>
            <w:proofErr w:type="spellStart"/>
            <w:r>
              <w:t>dikalibrasindengan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  <w:r>
              <w:t xml:space="preserve">. DHT11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kesetabilan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.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8 bit.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resitif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pengukur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NTC. </w:t>
            </w:r>
            <w:proofErr w:type="spellStart"/>
            <w:r>
              <w:t>Kualitas</w:t>
            </w:r>
            <w:proofErr w:type="spellEnd"/>
            <w:r>
              <w:t xml:space="preserve"> DHT11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anti </w:t>
            </w:r>
            <w:proofErr w:type="spellStart"/>
            <w:r>
              <w:t>gangguan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>.</w:t>
            </w:r>
          </w:p>
          <w:p w14:paraId="6EBC32B1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LCD (Liquid Crystal Display) </w:t>
            </w:r>
            <w:proofErr w:type="spellStart"/>
            <w:r>
              <w:t>Penggunaan</w:t>
            </w:r>
            <w:proofErr w:type="spellEnd"/>
            <w:r>
              <w:t xml:space="preserve"> LCD </w:t>
            </w:r>
            <w:proofErr w:type="spellStart"/>
            <w:r>
              <w:t>difungsikan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temperatur</w:t>
            </w:r>
            <w:proofErr w:type="spellEnd"/>
            <w:r>
              <w:t xml:space="preserve">,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tetas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yang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celcius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LCD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proses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>.</w:t>
            </w:r>
          </w:p>
          <w:p w14:paraId="44F19C1E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Motor Stepper Motor stepper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menggerakan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peletakan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  <w:r>
              <w:t xml:space="preserve">. Motor stepper 12 V 21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putaran</w:t>
            </w:r>
            <w:proofErr w:type="spellEnd"/>
            <w:r>
              <w:t xml:space="preserve">,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torsi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driver motor ULN2003.</w:t>
            </w:r>
          </w:p>
          <w:p w14:paraId="03FF003F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peroses</w:t>
            </w:r>
            <w:proofErr w:type="spellEnd"/>
            <w:r>
              <w:t xml:space="preserve"> </w:t>
            </w:r>
            <w:proofErr w:type="spellStart"/>
            <w:r>
              <w:t>petasan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, </w:t>
            </w:r>
            <w:proofErr w:type="spellStart"/>
            <w:r>
              <w:t>kehangatan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Lampu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6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5 Watt.</w:t>
            </w:r>
          </w:p>
          <w:p w14:paraId="68B92017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Relay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saklar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menggatur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hidupnya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. </w:t>
            </w:r>
            <w:proofErr w:type="spellStart"/>
            <w:r>
              <w:t>Tegangan</w:t>
            </w:r>
            <w:proofErr w:type="spellEnd"/>
            <w:r>
              <w:t xml:space="preserve"> input relay </w:t>
            </w:r>
            <w:proofErr w:type="spellStart"/>
            <w:r>
              <w:t>adalah</w:t>
            </w:r>
            <w:proofErr w:type="spellEnd"/>
            <w:r>
              <w:t xml:space="preserve"> 5 volt DC.</w:t>
            </w:r>
          </w:p>
        </w:tc>
      </w:tr>
      <w:tr w:rsidR="001E2935" w14:paraId="705B5B6A" w14:textId="77777777" w:rsidTr="0026479D">
        <w:trPr>
          <w:trHeight w:val="2397"/>
        </w:trPr>
        <w:tc>
          <w:tcPr>
            <w:tcW w:w="1523" w:type="dxa"/>
          </w:tcPr>
          <w:p w14:paraId="23C02F21" w14:textId="77777777" w:rsidR="0026479D" w:rsidRDefault="0026479D" w:rsidP="0026479D"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</w:p>
        </w:tc>
        <w:tc>
          <w:tcPr>
            <w:tcW w:w="296" w:type="dxa"/>
          </w:tcPr>
          <w:p w14:paraId="1EDCBDDC" w14:textId="77777777" w:rsidR="0026479D" w:rsidRDefault="0026479D" w:rsidP="0026479D"/>
        </w:tc>
        <w:tc>
          <w:tcPr>
            <w:tcW w:w="7531" w:type="dxa"/>
          </w:tcPr>
          <w:p w14:paraId="156C7598" w14:textId="6E6EE655" w:rsidR="0026479D" w:rsidRDefault="001E2935" w:rsidP="0026479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872A1D" wp14:editId="080F9744">
                  <wp:simplePos x="0" y="0"/>
                  <wp:positionH relativeFrom="column">
                    <wp:posOffset>-65287</wp:posOffset>
                  </wp:positionH>
                  <wp:positionV relativeFrom="paragraph">
                    <wp:posOffset>27583</wp:posOffset>
                  </wp:positionV>
                  <wp:extent cx="4762774" cy="2426763"/>
                  <wp:effectExtent l="0" t="0" r="0" b="0"/>
                  <wp:wrapSquare wrapText="bothSides"/>
                  <wp:docPr id="2111759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759411" name="Picture 21117594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74" cy="242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E8056F" w14:textId="77777777" w:rsidR="0026479D" w:rsidRDefault="004461CC" w:rsidP="0026479D">
            <w:r w:rsidRPr="004461CC">
              <w:rPr>
                <w:noProof/>
              </w:rPr>
              <w:lastRenderedPageBreak/>
              <w:drawing>
                <wp:inline distT="0" distB="0" distL="0" distR="0" wp14:anchorId="301EA452" wp14:editId="22929A68">
                  <wp:extent cx="4201064" cy="3150142"/>
                  <wp:effectExtent l="0" t="0" r="0" b="0"/>
                  <wp:docPr id="4" name="Picture 4" descr="C:\Users\Sulastri\Downloads\WhatsApp Image 2023-04-14 at 10.49.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lastri\Downloads\WhatsApp Image 2023-04-14 at 10.49.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76" cy="317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55C85" w14:textId="77777777" w:rsidR="0026479D" w:rsidRDefault="0026479D" w:rsidP="0026479D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pin 2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tersambung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dht</w:t>
            </w:r>
            <w:proofErr w:type="spellEnd"/>
            <w:r>
              <w:t xml:space="preserve"> 11, pin 3,4,5,6 </w:t>
            </w:r>
            <w:proofErr w:type="spellStart"/>
            <w:r>
              <w:t>tersambung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relay, pin 8,9,10,11,12 </w:t>
            </w:r>
            <w:proofErr w:type="spellStart"/>
            <w:r>
              <w:t>tersambung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motor stepper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lcd</w:t>
            </w:r>
            <w:proofErr w:type="spellEnd"/>
            <w:r>
              <w:t xml:space="preserve"> </w:t>
            </w:r>
            <w:proofErr w:type="spellStart"/>
            <w:r>
              <w:t>tersambung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pin A4 dan A5.</w:t>
            </w:r>
          </w:p>
        </w:tc>
      </w:tr>
      <w:tr w:rsidR="001E2935" w14:paraId="34333DB8" w14:textId="77777777" w:rsidTr="0026479D">
        <w:trPr>
          <w:trHeight w:val="2397"/>
        </w:trPr>
        <w:tc>
          <w:tcPr>
            <w:tcW w:w="1523" w:type="dxa"/>
          </w:tcPr>
          <w:p w14:paraId="7BCEF082" w14:textId="77777777" w:rsidR="003F4754" w:rsidRDefault="003F4754">
            <w:proofErr w:type="spellStart"/>
            <w:r>
              <w:lastRenderedPageBreak/>
              <w:t>Implementasi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96" w:type="dxa"/>
          </w:tcPr>
          <w:p w14:paraId="4CEDA6EF" w14:textId="77777777" w:rsidR="003F4754" w:rsidRDefault="003F4754"/>
        </w:tc>
        <w:tc>
          <w:tcPr>
            <w:tcW w:w="7531" w:type="dxa"/>
          </w:tcPr>
          <w:p w14:paraId="5429F477" w14:textId="77777777" w:rsidR="003F4754" w:rsidRDefault="003F4754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ide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proses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mini prototype </w:t>
            </w:r>
            <w:proofErr w:type="spellStart"/>
            <w:r>
              <w:t>anda</w:t>
            </w:r>
            <w:proofErr w:type="spellEnd"/>
          </w:p>
          <w:p w14:paraId="68946AAB" w14:textId="77777777" w:rsidR="00297DFB" w:rsidRDefault="00297DFB" w:rsidP="00297DF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Stematik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</w:p>
          <w:p w14:paraId="20CD227A" w14:textId="77777777" w:rsidR="001A58FD" w:rsidRDefault="001A58FD" w:rsidP="00CD2AFE"/>
          <w:p w14:paraId="78B05B90" w14:textId="77777777" w:rsidR="00A2765D" w:rsidRDefault="00A2765D" w:rsidP="00CD2AFE"/>
          <w:p w14:paraId="20B59AD3" w14:textId="77777777" w:rsidR="00CD2AFE" w:rsidRDefault="00297DFB" w:rsidP="00CD2AF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Kodingan</w:t>
            </w:r>
            <w:proofErr w:type="spellEnd"/>
          </w:p>
          <w:p w14:paraId="72015FB3" w14:textId="77777777" w:rsidR="00CD2AFE" w:rsidRDefault="00CD2AFE" w:rsidP="00CD2AFE"/>
          <w:p w14:paraId="39C1481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//PROYEK KELOMPOK 07</w:t>
            </w:r>
          </w:p>
          <w:p w14:paraId="46F69FB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:ANDREAS MANIK     -13321033-</w:t>
            </w:r>
          </w:p>
          <w:p w14:paraId="7E5962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:NOVA SIRAIT       -13321017-</w:t>
            </w:r>
          </w:p>
          <w:p w14:paraId="4628A03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:JOE MANURUNG      -13321041-</w:t>
            </w:r>
          </w:p>
          <w:p w14:paraId="1F97119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:SULASTRI SILALAHI -13321055-</w:t>
            </w:r>
          </w:p>
          <w:p w14:paraId="018B46E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DHT.h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  <w:p w14:paraId="572C768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FCB9B4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#define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DHTPIN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</w:p>
          <w:p w14:paraId="21115C6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#define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DHTTYPE DHT11</w:t>
            </w:r>
          </w:p>
          <w:p w14:paraId="32135C5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BCA964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dht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DHTPIN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DHTTYPE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5F2FFE0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64EFA0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EDBE87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7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5710C7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A0;</w:t>
            </w:r>
          </w:p>
          <w:p w14:paraId="2CF8342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13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8F4BC5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FEA341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setup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06DD321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9600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ED69C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OUTPUT);</w:t>
            </w:r>
          </w:p>
          <w:p w14:paraId="3A42A56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INPUT);</w:t>
            </w:r>
          </w:p>
          <w:p w14:paraId="29D011C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INPUT);</w:t>
            </w:r>
          </w:p>
          <w:p w14:paraId="2E478D7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OUTPUT);</w:t>
            </w:r>
          </w:p>
          <w:p w14:paraId="0A0BA7B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7C2EC16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8BE215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1113AB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loop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2D05E52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DHT11</w:t>
            </w:r>
          </w:p>
          <w:p w14:paraId="5634FA3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temperature =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readTemperature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4970AD4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humidity =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readHumidity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02B57D8E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79E5980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PIR</w:t>
            </w:r>
          </w:p>
          <w:p w14:paraId="60DC3DB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digitalRead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C38B1D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60B9F9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LDR</w:t>
            </w:r>
          </w:p>
          <w:p w14:paraId="26F6EC2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analogRead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9CD7A4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AD8591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Menyalakan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LED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jika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nilai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LDR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kurang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300</w:t>
            </w:r>
          </w:p>
          <w:p w14:paraId="28DED81E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0815CE0B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HIGH);</w:t>
            </w:r>
          </w:p>
          <w:p w14:paraId="478E38F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}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362D163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LOW);</w:t>
            </w:r>
          </w:p>
          <w:p w14:paraId="7AB9AFF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  }</w:t>
            </w:r>
          </w:p>
          <w:p w14:paraId="40A17AB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DED976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Mengatur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pada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rentang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diinginkan</w:t>
            </w:r>
            <w:proofErr w:type="spellEnd"/>
          </w:p>
          <w:p w14:paraId="6ED6D50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(temperature &gt;=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37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temperature &lt;=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38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humidity &gt;=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humidity &lt;=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60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42B6B89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HIGH);</w:t>
            </w:r>
          </w:p>
          <w:p w14:paraId="76D382D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}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2B4F6F1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LOW);</w:t>
            </w:r>
          </w:p>
          <w:p w14:paraId="216577E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  }</w:t>
            </w:r>
          </w:p>
          <w:p w14:paraId="4CB6D6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1D53B66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Menampilkan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nilai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, PIR, dan LDR pada Serial Monitor</w:t>
            </w:r>
          </w:p>
          <w:p w14:paraId="2F8A3D5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55F8F2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(temperature);</w:t>
            </w:r>
          </w:p>
          <w:p w14:paraId="1E041B5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 C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E98E33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(humidity);</w:t>
            </w:r>
          </w:p>
          <w:p w14:paraId="6A50B6C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 %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PIR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581B4C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C0236F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LDR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C03DD2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B46F95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CD7EA2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delay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1000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23E9D7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72B4953" w14:textId="77777777" w:rsidR="00CD2AFE" w:rsidRDefault="00CD2AFE" w:rsidP="00CD2AFE">
            <w:pPr>
              <w:pStyle w:val="ListParagraph"/>
            </w:pPr>
          </w:p>
          <w:p w14:paraId="52A8DB5B" w14:textId="77777777" w:rsidR="00A2765D" w:rsidRDefault="00A2765D" w:rsidP="00CD2AFE">
            <w:pPr>
              <w:pStyle w:val="ListParagraph"/>
            </w:pPr>
          </w:p>
          <w:p w14:paraId="32F4029C" w14:textId="77777777" w:rsidR="00A2765D" w:rsidRDefault="00A2765D" w:rsidP="00CD2AFE">
            <w:pPr>
              <w:pStyle w:val="ListParagraph"/>
            </w:pPr>
          </w:p>
          <w:p w14:paraId="5614D843" w14:textId="77777777" w:rsidR="00A2765D" w:rsidRDefault="00297DFB" w:rsidP="00297DFB">
            <w:pPr>
              <w:pStyle w:val="ListParagraph"/>
              <w:numPr>
                <w:ilvl w:val="0"/>
                <w:numId w:val="4"/>
              </w:numPr>
            </w:pPr>
            <w:r>
              <w:t>Flow diagram proses system</w:t>
            </w:r>
          </w:p>
          <w:p w14:paraId="78B96804" w14:textId="77777777" w:rsidR="00297DFB" w:rsidRDefault="00A2765D" w:rsidP="00A2765D">
            <w:r>
              <w:rPr>
                <w:noProof/>
              </w:rPr>
              <w:drawing>
                <wp:inline distT="0" distB="0" distL="0" distR="0" wp14:anchorId="6D3A5F98" wp14:editId="737245EC">
                  <wp:extent cx="3228521" cy="645091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ow diagram sistan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97" cy="646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58FD">
              <w:t xml:space="preserve"> </w:t>
            </w:r>
          </w:p>
          <w:p w14:paraId="7BD84DF2" w14:textId="77777777" w:rsidR="00297DFB" w:rsidRDefault="00297DFB" w:rsidP="00297DFB">
            <w:pPr>
              <w:pStyle w:val="ListParagraph"/>
            </w:pPr>
          </w:p>
        </w:tc>
      </w:tr>
      <w:tr w:rsidR="00A74B01" w14:paraId="0E3946E9" w14:textId="77777777" w:rsidTr="0026479D">
        <w:trPr>
          <w:trHeight w:val="2397"/>
        </w:trPr>
        <w:tc>
          <w:tcPr>
            <w:tcW w:w="1523" w:type="dxa"/>
          </w:tcPr>
          <w:p w14:paraId="6BBFFBF7" w14:textId="2E3AD38A" w:rsidR="00A74B01" w:rsidRDefault="00A74B01">
            <w:proofErr w:type="spellStart"/>
            <w:r>
              <w:lastRenderedPageBreak/>
              <w:t>Perbaikan</w:t>
            </w:r>
            <w:proofErr w:type="spellEnd"/>
            <w:r>
              <w:t xml:space="preserve"> Error</w:t>
            </w:r>
          </w:p>
        </w:tc>
        <w:tc>
          <w:tcPr>
            <w:tcW w:w="296" w:type="dxa"/>
          </w:tcPr>
          <w:p w14:paraId="3F321D6E" w14:textId="77777777" w:rsidR="00A74B01" w:rsidRDefault="00A74B01"/>
        </w:tc>
        <w:tc>
          <w:tcPr>
            <w:tcW w:w="7531" w:type="dxa"/>
          </w:tcPr>
          <w:p w14:paraId="009FD19E" w14:textId="1552CFCC" w:rsidR="00A74B01" w:rsidRDefault="00A74B01">
            <w:proofErr w:type="spellStart"/>
            <w:r w:rsidRPr="00A74B01">
              <w:t>Rangkaian</w:t>
            </w:r>
            <w:proofErr w:type="spellEnd"/>
            <w:r w:rsidRPr="00A74B01">
              <w:t xml:space="preserve"> yang </w:t>
            </w:r>
            <w:proofErr w:type="spellStart"/>
            <w:r w:rsidRPr="00A74B01">
              <w:t>sedang</w:t>
            </w:r>
            <w:proofErr w:type="spellEnd"/>
            <w:r w:rsidRPr="00A74B01">
              <w:t xml:space="preserve"> kami </w:t>
            </w:r>
            <w:proofErr w:type="spellStart"/>
            <w:r w:rsidRPr="00A74B01">
              <w:t>rancang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masih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berjalan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dengan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baik</w:t>
            </w:r>
            <w:proofErr w:type="spellEnd"/>
            <w:r w:rsidRPr="00A74B01">
              <w:t xml:space="preserve">, </w:t>
            </w:r>
            <w:proofErr w:type="spellStart"/>
            <w:r w:rsidRPr="00A74B01">
              <w:t>tetapi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dikarenakan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alat</w:t>
            </w:r>
            <w:proofErr w:type="spellEnd"/>
            <w:r w:rsidRPr="00A74B01">
              <w:t xml:space="preserve"> yang kami </w:t>
            </w:r>
            <w:proofErr w:type="spellStart"/>
            <w:r w:rsidRPr="00A74B01">
              <w:t>digunakan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masih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kurang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lengkap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maka</w:t>
            </w:r>
            <w:proofErr w:type="spellEnd"/>
            <w:r w:rsidRPr="00A74B01">
              <w:t xml:space="preserve"> kami </w:t>
            </w:r>
            <w:proofErr w:type="spellStart"/>
            <w:r w:rsidRPr="00A74B01">
              <w:t>belum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dapat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mengeksplor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sepenuhnya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kodingan</w:t>
            </w:r>
            <w:proofErr w:type="spellEnd"/>
            <w:r w:rsidRPr="00A74B01">
              <w:t xml:space="preserve"> </w:t>
            </w:r>
            <w:proofErr w:type="spellStart"/>
            <w:r w:rsidRPr="00A74B01">
              <w:t>tersebut</w:t>
            </w:r>
            <w:proofErr w:type="spellEnd"/>
            <w:r w:rsidRPr="00A74B01">
              <w:t>.</w:t>
            </w:r>
            <w:bookmarkStart w:id="0" w:name="_GoBack"/>
            <w:bookmarkEnd w:id="0"/>
          </w:p>
        </w:tc>
      </w:tr>
    </w:tbl>
    <w:p w14:paraId="2CD3789D" w14:textId="77777777" w:rsidR="00AF2119" w:rsidRDefault="00AF2119"/>
    <w:sectPr w:rsidR="00AF2119" w:rsidSect="00AF21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17A8D"/>
    <w:multiLevelType w:val="hybridMultilevel"/>
    <w:tmpl w:val="913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B2626"/>
    <w:multiLevelType w:val="hybridMultilevel"/>
    <w:tmpl w:val="C430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825C0"/>
    <w:multiLevelType w:val="hybridMultilevel"/>
    <w:tmpl w:val="532C432C"/>
    <w:lvl w:ilvl="0" w:tplc="70060E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43B81"/>
    <w:multiLevelType w:val="multilevel"/>
    <w:tmpl w:val="172E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9"/>
    <w:rsid w:val="00014B53"/>
    <w:rsid w:val="000871DD"/>
    <w:rsid w:val="00131133"/>
    <w:rsid w:val="001A58FD"/>
    <w:rsid w:val="001E2935"/>
    <w:rsid w:val="0026479D"/>
    <w:rsid w:val="00297DFB"/>
    <w:rsid w:val="00374ACF"/>
    <w:rsid w:val="003F4754"/>
    <w:rsid w:val="004461CC"/>
    <w:rsid w:val="006B2B0F"/>
    <w:rsid w:val="00727A49"/>
    <w:rsid w:val="00907F67"/>
    <w:rsid w:val="00A25D81"/>
    <w:rsid w:val="00A2765D"/>
    <w:rsid w:val="00A74B01"/>
    <w:rsid w:val="00AF2119"/>
    <w:rsid w:val="00CD2AFE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C62E"/>
  <w15:chartTrackingRefBased/>
  <w15:docId w15:val="{F0D47332-BAC5-494D-A0CD-A61D593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1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AF211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119"/>
    <w:rPr>
      <w:rFonts w:ascii="Arial" w:eastAsia="Times New Roman" w:hAnsi="Arial" w:cs="Arial"/>
      <w:b/>
      <w:bCs/>
      <w:color w:val="00000A"/>
      <w:sz w:val="32"/>
      <w:szCs w:val="32"/>
    </w:rPr>
  </w:style>
  <w:style w:type="table" w:styleId="TableGrid">
    <w:name w:val="Table Grid"/>
    <w:basedOn w:val="TableNormal"/>
    <w:uiPriority w:val="39"/>
    <w:rsid w:val="00AF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2023-04-22T06:04:00Z</dcterms:created>
  <dcterms:modified xsi:type="dcterms:W3CDTF">2023-04-22T06:04:00Z</dcterms:modified>
</cp:coreProperties>
</file>