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C245" w14:textId="77777777" w:rsidR="006C4AE7" w:rsidRPr="00F01C0A" w:rsidRDefault="006C4AE7" w:rsidP="006C4AE7">
      <w:pPr>
        <w:tabs>
          <w:tab w:val="left" w:pos="7651"/>
        </w:tabs>
        <w:jc w:val="center"/>
        <w:rPr>
          <w:rFonts w:ascii="Elephant" w:hAnsi="Elephant"/>
          <w:sz w:val="32"/>
          <w:szCs w:val="28"/>
        </w:rPr>
      </w:pPr>
      <w:r w:rsidRPr="00F01C0A">
        <w:rPr>
          <w:noProof/>
          <w:lang w:val="en-US"/>
        </w:rPr>
        <w:drawing>
          <wp:anchor distT="0" distB="0" distL="114300" distR="114300" simplePos="0" relativeHeight="251659264" behindDoc="1" locked="0" layoutInCell="1" allowOverlap="1" wp14:anchorId="4AA372DD" wp14:editId="7B7A771A">
            <wp:simplePos x="0" y="0"/>
            <wp:positionH relativeFrom="column">
              <wp:posOffset>-546342</wp:posOffset>
            </wp:positionH>
            <wp:positionV relativeFrom="paragraph">
              <wp:posOffset>-699135</wp:posOffset>
            </wp:positionV>
            <wp:extent cx="961390" cy="958215"/>
            <wp:effectExtent l="0" t="0" r="0" b="0"/>
            <wp:wrapNone/>
            <wp:docPr id="1" name="Image 1" descr="C:\Users\Jean Lukens Derilus\Downloads\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Jean Lukens Derilus\Downloads\downloa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390" cy="958215"/>
                    </a:xfrm>
                    <a:prstGeom prst="rect">
                      <a:avLst/>
                    </a:prstGeom>
                  </pic:spPr>
                </pic:pic>
              </a:graphicData>
            </a:graphic>
            <wp14:sizeRelH relativeFrom="page">
              <wp14:pctWidth>0</wp14:pctWidth>
            </wp14:sizeRelH>
            <wp14:sizeRelV relativeFrom="page">
              <wp14:pctHeight>0</wp14:pctHeight>
            </wp14:sizeRelV>
          </wp:anchor>
        </w:drawing>
      </w:r>
      <w:r w:rsidRPr="00F01C0A">
        <w:rPr>
          <w:noProof/>
          <w:position w:val="38"/>
          <w:lang w:val="en-US"/>
        </w:rPr>
        <w:drawing>
          <wp:anchor distT="0" distB="0" distL="114300" distR="114300" simplePos="0" relativeHeight="251658240" behindDoc="1" locked="0" layoutInCell="1" allowOverlap="1" wp14:anchorId="24381316" wp14:editId="1641098A">
            <wp:simplePos x="0" y="0"/>
            <wp:positionH relativeFrom="column">
              <wp:posOffset>5385435</wp:posOffset>
            </wp:positionH>
            <wp:positionV relativeFrom="paragraph">
              <wp:posOffset>-526228</wp:posOffset>
            </wp:positionV>
            <wp:extent cx="1252220" cy="697230"/>
            <wp:effectExtent l="0" t="0" r="5080" b="7620"/>
            <wp:wrapNone/>
            <wp:docPr id="2" name="Image 2" descr="C:\Users\Jean Lukens Derilus\Downloads\brh.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Jean Lukens Derilus\Downloads\brh.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220" cy="697230"/>
                    </a:xfrm>
                    <a:prstGeom prst="rect">
                      <a:avLst/>
                    </a:prstGeom>
                  </pic:spPr>
                </pic:pic>
              </a:graphicData>
            </a:graphic>
            <wp14:sizeRelH relativeFrom="page">
              <wp14:pctWidth>0</wp14:pctWidth>
            </wp14:sizeRelH>
            <wp14:sizeRelV relativeFrom="page">
              <wp14:pctHeight>0</wp14:pctHeight>
            </wp14:sizeRelV>
          </wp:anchor>
        </w:drawing>
      </w:r>
      <w:r w:rsidR="001A1D11" w:rsidRPr="00F01C0A">
        <w:rPr>
          <w:rFonts w:ascii="Elephant" w:hAnsi="Elephant"/>
          <w:sz w:val="32"/>
          <w:szCs w:val="28"/>
        </w:rPr>
        <w:t>Université</w:t>
      </w:r>
      <w:r w:rsidR="001A1D11" w:rsidRPr="00F01C0A">
        <w:rPr>
          <w:rFonts w:ascii="Elephant" w:hAnsi="Elephant"/>
          <w:spacing w:val="-11"/>
          <w:sz w:val="32"/>
          <w:szCs w:val="28"/>
        </w:rPr>
        <w:t xml:space="preserve"> </w:t>
      </w:r>
      <w:r w:rsidR="001A1D11" w:rsidRPr="00F01C0A">
        <w:rPr>
          <w:rFonts w:ascii="Elephant" w:hAnsi="Elephant"/>
          <w:sz w:val="32"/>
          <w:szCs w:val="28"/>
        </w:rPr>
        <w:t>de</w:t>
      </w:r>
      <w:r w:rsidR="001A1D11" w:rsidRPr="00F01C0A">
        <w:rPr>
          <w:rFonts w:ascii="Elephant" w:hAnsi="Elephant"/>
          <w:spacing w:val="-9"/>
          <w:sz w:val="32"/>
          <w:szCs w:val="28"/>
        </w:rPr>
        <w:t xml:space="preserve"> </w:t>
      </w:r>
      <w:r w:rsidR="001A1D11" w:rsidRPr="00F01C0A">
        <w:rPr>
          <w:rFonts w:ascii="Elephant" w:hAnsi="Elephant"/>
          <w:sz w:val="32"/>
          <w:szCs w:val="28"/>
        </w:rPr>
        <w:t>Technologie</w:t>
      </w:r>
      <w:r w:rsidR="001A1D11" w:rsidRPr="00F01C0A">
        <w:rPr>
          <w:rFonts w:ascii="Elephant" w:hAnsi="Elephant"/>
          <w:spacing w:val="-8"/>
          <w:sz w:val="32"/>
          <w:szCs w:val="28"/>
        </w:rPr>
        <w:t xml:space="preserve"> </w:t>
      </w:r>
      <w:r w:rsidR="001A1D11" w:rsidRPr="00F01C0A">
        <w:rPr>
          <w:rFonts w:ascii="Elephant" w:hAnsi="Elephant"/>
          <w:sz w:val="32"/>
          <w:szCs w:val="28"/>
        </w:rPr>
        <w:t>d’Haïti</w:t>
      </w:r>
      <w:r w:rsidR="001A1D11" w:rsidRPr="00F01C0A">
        <w:rPr>
          <w:rFonts w:ascii="Elephant" w:hAnsi="Elephant"/>
          <w:spacing w:val="-8"/>
          <w:sz w:val="32"/>
          <w:szCs w:val="28"/>
        </w:rPr>
        <w:t xml:space="preserve"> </w:t>
      </w:r>
      <w:r w:rsidR="001A1D11" w:rsidRPr="00F01C0A">
        <w:rPr>
          <w:rFonts w:ascii="Elephant" w:hAnsi="Elephant"/>
          <w:sz w:val="32"/>
          <w:szCs w:val="28"/>
        </w:rPr>
        <w:t>(UNIT</w:t>
      </w:r>
      <w:r w:rsidR="00EC5151" w:rsidRPr="00F01C0A">
        <w:rPr>
          <w:rFonts w:ascii="Elephant" w:hAnsi="Elephant"/>
          <w:sz w:val="32"/>
          <w:szCs w:val="28"/>
        </w:rPr>
        <w:t>E</w:t>
      </w:r>
      <w:r w:rsidRPr="00F01C0A">
        <w:rPr>
          <w:rFonts w:ascii="Elephant" w:hAnsi="Elephant"/>
          <w:sz w:val="32"/>
          <w:szCs w:val="28"/>
        </w:rPr>
        <w:t>CH)</w:t>
      </w:r>
    </w:p>
    <w:p w14:paraId="56C7B1CC" w14:textId="77777777" w:rsidR="001A1D11" w:rsidRPr="00F01C0A" w:rsidRDefault="00EC5151" w:rsidP="006C4AE7">
      <w:pPr>
        <w:tabs>
          <w:tab w:val="left" w:pos="7651"/>
        </w:tabs>
        <w:jc w:val="center"/>
        <w:rPr>
          <w:position w:val="38"/>
        </w:rPr>
      </w:pPr>
      <w:r w:rsidRPr="00F01C0A">
        <w:rPr>
          <w:rFonts w:ascii="Elephant" w:hAnsi="Elephant"/>
          <w:sz w:val="32"/>
          <w:szCs w:val="28"/>
        </w:rPr>
        <w:t>Banque de la R</w:t>
      </w:r>
      <w:r w:rsidR="001A1D11" w:rsidRPr="00F01C0A">
        <w:rPr>
          <w:rFonts w:ascii="Elephant" w:hAnsi="Elephant"/>
          <w:sz w:val="32"/>
          <w:szCs w:val="28"/>
        </w:rPr>
        <w:t>épublique d’Haïti (BRH)</w:t>
      </w:r>
    </w:p>
    <w:p w14:paraId="45FCCC0E" w14:textId="77777777" w:rsidR="001A1D11" w:rsidRPr="00F01C0A" w:rsidRDefault="001A1D11" w:rsidP="001A1D11">
      <w:pPr>
        <w:pStyle w:val="BodyText"/>
        <w:rPr>
          <w:rFonts w:ascii="Elephant"/>
          <w:sz w:val="36"/>
        </w:rPr>
      </w:pPr>
    </w:p>
    <w:p w14:paraId="0E2D12F9" w14:textId="77777777" w:rsidR="001A1D11" w:rsidRPr="00F01C0A" w:rsidRDefault="006C4AE7" w:rsidP="001A1D11">
      <w:pPr>
        <w:ind w:left="90" w:right="1167"/>
        <w:jc w:val="center"/>
        <w:rPr>
          <w:b/>
          <w:i/>
          <w:sz w:val="36"/>
        </w:rPr>
      </w:pPr>
      <w:r w:rsidRPr="00F01C0A">
        <w:rPr>
          <w:b/>
          <w:i/>
          <w:w w:val="80"/>
          <w:sz w:val="36"/>
        </w:rPr>
        <w:t>Sécurité des Systèmes I</w:t>
      </w:r>
      <w:r w:rsidR="001A1D11" w:rsidRPr="00F01C0A">
        <w:rPr>
          <w:b/>
          <w:i/>
          <w:w w:val="80"/>
          <w:sz w:val="36"/>
        </w:rPr>
        <w:t>nformatiques (SSI)</w:t>
      </w:r>
    </w:p>
    <w:p w14:paraId="723DA4C8" w14:textId="77777777" w:rsidR="001A1D11" w:rsidRPr="00F01C0A" w:rsidRDefault="001A1D11" w:rsidP="001A1D11">
      <w:pPr>
        <w:pStyle w:val="BodyText"/>
        <w:spacing w:before="150"/>
        <w:rPr>
          <w:b/>
          <w:i/>
          <w:sz w:val="52"/>
          <w:lang w:val="fr-CA"/>
        </w:rPr>
      </w:pPr>
    </w:p>
    <w:p w14:paraId="41E7940D" w14:textId="77777777" w:rsidR="006C4AE7" w:rsidRPr="00F01C0A" w:rsidRDefault="006C4AE7" w:rsidP="001A1D11">
      <w:pPr>
        <w:spacing w:after="0" w:line="360" w:lineRule="auto"/>
        <w:jc w:val="center"/>
        <w:rPr>
          <w:sz w:val="32"/>
        </w:rPr>
      </w:pPr>
      <w:r w:rsidRPr="00F01C0A">
        <w:rPr>
          <w:sz w:val="32"/>
        </w:rPr>
        <w:t>Sujet</w:t>
      </w:r>
    </w:p>
    <w:p w14:paraId="6C279940" w14:textId="00DBFA28" w:rsidR="001A1D11" w:rsidRPr="00F01C0A" w:rsidRDefault="001A1D11" w:rsidP="001A1D11">
      <w:pPr>
        <w:spacing w:after="0" w:line="360" w:lineRule="auto"/>
        <w:jc w:val="center"/>
        <w:rPr>
          <w:rFonts w:ascii="Times New Roman" w:hAnsi="Times New Roman" w:cs="Times New Roman"/>
          <w:b/>
          <w:i/>
          <w:sz w:val="28"/>
          <w:szCs w:val="24"/>
        </w:rPr>
      </w:pPr>
      <w:r w:rsidRPr="00F01C0A">
        <w:rPr>
          <w:b/>
          <w:i/>
          <w:sz w:val="24"/>
        </w:rPr>
        <w:t>« </w:t>
      </w:r>
      <w:r w:rsidRPr="00F01C0A">
        <w:rPr>
          <w:rFonts w:ascii="Times New Roman" w:hAnsi="Times New Roman" w:cs="Times New Roman"/>
          <w:b/>
          <w:i/>
          <w:sz w:val="28"/>
          <w:szCs w:val="24"/>
        </w:rPr>
        <w:t xml:space="preserve">Analyse de l'attaque par ransomware Ryuk contre </w:t>
      </w:r>
      <w:r w:rsidR="00007C87">
        <w:rPr>
          <w:rFonts w:ascii="Times New Roman" w:hAnsi="Times New Roman" w:cs="Times New Roman"/>
          <w:b/>
          <w:i/>
          <w:sz w:val="28"/>
          <w:szCs w:val="24"/>
        </w:rPr>
        <w:t>PEMEX</w:t>
      </w:r>
      <w:r w:rsidRPr="00F01C0A">
        <w:rPr>
          <w:rFonts w:ascii="Times New Roman" w:hAnsi="Times New Roman" w:cs="Times New Roman"/>
          <w:b/>
          <w:i/>
          <w:sz w:val="28"/>
          <w:szCs w:val="24"/>
        </w:rPr>
        <w:t xml:space="preserve"> (Mexique, 2019) </w:t>
      </w:r>
      <w:r w:rsidRPr="00F01C0A">
        <w:rPr>
          <w:rFonts w:ascii="Segoe UI" w:hAnsi="Segoe UI"/>
          <w:b/>
          <w:i/>
          <w:sz w:val="36"/>
        </w:rPr>
        <w:t>»</w:t>
      </w:r>
    </w:p>
    <w:p w14:paraId="462F26FC" w14:textId="77777777" w:rsidR="001A1D11" w:rsidRPr="00F01C0A" w:rsidRDefault="001A1D11" w:rsidP="001A1D11">
      <w:pPr>
        <w:jc w:val="center"/>
        <w:rPr>
          <w:rFonts w:ascii="Garamond"/>
          <w:b/>
          <w:sz w:val="40"/>
        </w:rPr>
      </w:pPr>
    </w:p>
    <w:p w14:paraId="19F75968" w14:textId="77777777" w:rsidR="00EC5151" w:rsidRPr="00F01C0A" w:rsidRDefault="00EC5151" w:rsidP="001A1D11">
      <w:pPr>
        <w:jc w:val="center"/>
        <w:rPr>
          <w:rFonts w:ascii="Comic Sans MS" w:hAnsi="Comic Sans MS"/>
          <w:sz w:val="28"/>
        </w:rPr>
      </w:pPr>
      <w:r w:rsidRPr="00F01C0A">
        <w:rPr>
          <w:rFonts w:ascii="Comic Sans MS" w:hAnsi="Comic Sans MS"/>
          <w:sz w:val="28"/>
        </w:rPr>
        <w:t xml:space="preserve">Sous la direction du </w:t>
      </w:r>
      <w:r w:rsidR="006C4AE7" w:rsidRPr="00F01C0A">
        <w:rPr>
          <w:rFonts w:ascii="Comic Sans MS" w:hAnsi="Comic Sans MS"/>
          <w:sz w:val="28"/>
        </w:rPr>
        <w:t xml:space="preserve">Professeur </w:t>
      </w:r>
    </w:p>
    <w:p w14:paraId="412DA5AD" w14:textId="77777777" w:rsidR="001A1D11" w:rsidRPr="00F01C0A" w:rsidRDefault="001A1D11" w:rsidP="00EC5151">
      <w:pPr>
        <w:jc w:val="center"/>
        <w:rPr>
          <w:rFonts w:ascii="Segoe UI" w:hAnsi="Segoe UI" w:cs="Segoe UI"/>
          <w:sz w:val="23"/>
          <w:szCs w:val="23"/>
        </w:rPr>
      </w:pPr>
      <w:r w:rsidRPr="00F01C0A">
        <w:rPr>
          <w:rFonts w:ascii="Comic Sans MS" w:hAnsi="Comic Sans MS"/>
          <w:sz w:val="28"/>
        </w:rPr>
        <w:t>Blaise</w:t>
      </w:r>
      <w:r w:rsidR="00EC5151" w:rsidRPr="00F01C0A">
        <w:rPr>
          <w:rFonts w:ascii="Comic Sans MS" w:hAnsi="Comic Sans MS"/>
          <w:sz w:val="28"/>
        </w:rPr>
        <w:t xml:space="preserve"> ARBOUET</w:t>
      </w:r>
    </w:p>
    <w:p w14:paraId="0F39AED9" w14:textId="77777777" w:rsidR="00EC5151" w:rsidRPr="00F01C0A" w:rsidRDefault="00EC5151" w:rsidP="001A1D11">
      <w:pPr>
        <w:pStyle w:val="Title"/>
        <w:rPr>
          <w:rFonts w:ascii="Garamond" w:eastAsiaTheme="minorHAnsi" w:hAnsiTheme="minorHAnsi" w:cstheme="minorBidi"/>
          <w:b/>
          <w:i w:val="0"/>
          <w:iCs w:val="0"/>
          <w:sz w:val="40"/>
          <w:szCs w:val="22"/>
        </w:rPr>
      </w:pPr>
    </w:p>
    <w:p w14:paraId="32F57BDF" w14:textId="77777777" w:rsidR="006C4AE7" w:rsidRPr="00F01C0A" w:rsidRDefault="006C4AE7" w:rsidP="00EC5151">
      <w:pPr>
        <w:pStyle w:val="Title"/>
        <w:jc w:val="center"/>
        <w:rPr>
          <w:rFonts w:ascii="Comic Sans MS" w:eastAsiaTheme="minorHAnsi" w:hAnsi="Comic Sans MS" w:cstheme="minorBidi"/>
          <w:i w:val="0"/>
          <w:iCs w:val="0"/>
          <w:sz w:val="36"/>
          <w:szCs w:val="22"/>
          <w:u w:val="single"/>
        </w:rPr>
      </w:pPr>
    </w:p>
    <w:p w14:paraId="0E9DE6F7" w14:textId="0EB11E03" w:rsidR="00EC5151" w:rsidRPr="00F01C0A" w:rsidRDefault="001E73F1" w:rsidP="00EC5151">
      <w:pPr>
        <w:pStyle w:val="Title"/>
        <w:jc w:val="center"/>
        <w:rPr>
          <w:rFonts w:ascii="Comic Sans MS" w:eastAsiaTheme="minorHAnsi" w:hAnsi="Comic Sans MS" w:cstheme="minorBidi"/>
          <w:i w:val="0"/>
          <w:iCs w:val="0"/>
          <w:sz w:val="36"/>
          <w:szCs w:val="22"/>
          <w:u w:val="single"/>
        </w:rPr>
      </w:pPr>
      <w:r>
        <w:rPr>
          <w:rFonts w:ascii="Comic Sans MS" w:eastAsiaTheme="minorHAnsi" w:hAnsi="Comic Sans MS" w:cstheme="minorBidi"/>
          <w:i w:val="0"/>
          <w:iCs w:val="0"/>
          <w:sz w:val="36"/>
          <w:szCs w:val="22"/>
          <w:u w:val="single"/>
        </w:rPr>
        <w:t>Présenté par le groupe 4</w:t>
      </w:r>
    </w:p>
    <w:p w14:paraId="5AB25A1C" w14:textId="77777777" w:rsidR="001A1D11" w:rsidRPr="00F01C0A" w:rsidRDefault="001A1D11" w:rsidP="00EC5151">
      <w:pPr>
        <w:pStyle w:val="Title"/>
        <w:jc w:val="center"/>
        <w:rPr>
          <w:spacing w:val="-2"/>
          <w:sz w:val="36"/>
          <w:lang w:val="fr-CA"/>
        </w:rPr>
      </w:pPr>
      <w:r w:rsidRPr="00F01C0A">
        <w:rPr>
          <w:sz w:val="36"/>
          <w:lang w:val="fr-CA"/>
        </w:rPr>
        <w:t>Jean</w:t>
      </w:r>
      <w:r w:rsidRPr="00F01C0A">
        <w:rPr>
          <w:spacing w:val="-14"/>
          <w:sz w:val="36"/>
          <w:lang w:val="fr-CA"/>
        </w:rPr>
        <w:t xml:space="preserve"> </w:t>
      </w:r>
      <w:r w:rsidRPr="00F01C0A">
        <w:rPr>
          <w:sz w:val="36"/>
          <w:lang w:val="fr-CA"/>
        </w:rPr>
        <w:t>Lukens</w:t>
      </w:r>
      <w:r w:rsidRPr="00F01C0A">
        <w:rPr>
          <w:spacing w:val="-13"/>
          <w:sz w:val="36"/>
          <w:lang w:val="fr-CA"/>
        </w:rPr>
        <w:t xml:space="preserve"> </w:t>
      </w:r>
      <w:r w:rsidRPr="00F01C0A">
        <w:rPr>
          <w:spacing w:val="-2"/>
          <w:sz w:val="36"/>
          <w:lang w:val="fr-CA"/>
        </w:rPr>
        <w:t>DERILUS</w:t>
      </w:r>
    </w:p>
    <w:p w14:paraId="0737CFD9" w14:textId="77777777" w:rsidR="00EC5151" w:rsidRPr="00F01C0A" w:rsidRDefault="00EC5151" w:rsidP="00EC5151">
      <w:pPr>
        <w:pStyle w:val="Title"/>
        <w:jc w:val="center"/>
        <w:rPr>
          <w:spacing w:val="-2"/>
          <w:sz w:val="36"/>
          <w:lang w:val="fr-CA"/>
        </w:rPr>
      </w:pPr>
      <w:r w:rsidRPr="00F01C0A">
        <w:rPr>
          <w:spacing w:val="-2"/>
          <w:sz w:val="36"/>
          <w:lang w:val="fr-CA"/>
        </w:rPr>
        <w:t>Joël ALEXIS</w:t>
      </w:r>
    </w:p>
    <w:p w14:paraId="032D6BFC" w14:textId="77777777" w:rsidR="00EC5151" w:rsidRPr="00F01C0A" w:rsidRDefault="00EC5151" w:rsidP="00EC5151">
      <w:pPr>
        <w:pStyle w:val="Title"/>
        <w:jc w:val="center"/>
        <w:rPr>
          <w:spacing w:val="-2"/>
          <w:sz w:val="36"/>
          <w:lang w:val="fr-CA"/>
        </w:rPr>
      </w:pPr>
      <w:r w:rsidRPr="00F01C0A">
        <w:rPr>
          <w:spacing w:val="-2"/>
          <w:sz w:val="36"/>
          <w:lang w:val="fr-CA"/>
        </w:rPr>
        <w:t>Joseph Jeff FORESTAL</w:t>
      </w:r>
    </w:p>
    <w:p w14:paraId="00946636" w14:textId="77777777" w:rsidR="00EC5151" w:rsidRPr="00F01C0A" w:rsidRDefault="00EC5151" w:rsidP="00EC5151">
      <w:pPr>
        <w:pStyle w:val="Title"/>
        <w:jc w:val="center"/>
        <w:rPr>
          <w:sz w:val="36"/>
          <w:lang w:val="fr-CA"/>
        </w:rPr>
      </w:pPr>
      <w:proofErr w:type="spellStart"/>
      <w:r w:rsidRPr="00F01C0A">
        <w:rPr>
          <w:spacing w:val="-2"/>
          <w:sz w:val="36"/>
          <w:lang w:val="fr-CA"/>
        </w:rPr>
        <w:t>Luckens</w:t>
      </w:r>
      <w:proofErr w:type="spellEnd"/>
      <w:r w:rsidRPr="00F01C0A">
        <w:rPr>
          <w:spacing w:val="-2"/>
          <w:sz w:val="36"/>
          <w:lang w:val="fr-CA"/>
        </w:rPr>
        <w:t xml:space="preserve"> JEAN</w:t>
      </w:r>
    </w:p>
    <w:p w14:paraId="5821D9EB" w14:textId="77777777" w:rsidR="001A1D11" w:rsidRPr="00F01C0A" w:rsidRDefault="001A1D11" w:rsidP="001A1D11">
      <w:pPr>
        <w:pStyle w:val="BodyText"/>
        <w:rPr>
          <w:i/>
          <w:sz w:val="56"/>
          <w:lang w:val="fr-CA"/>
        </w:rPr>
      </w:pPr>
    </w:p>
    <w:p w14:paraId="25B1F4F8" w14:textId="77777777" w:rsidR="001A1D11" w:rsidRPr="00F01C0A" w:rsidRDefault="001A1D11" w:rsidP="001A1D11">
      <w:pPr>
        <w:pStyle w:val="BodyText"/>
        <w:spacing w:before="187"/>
        <w:rPr>
          <w:i/>
          <w:sz w:val="56"/>
          <w:lang w:val="fr-CA"/>
        </w:rPr>
      </w:pPr>
    </w:p>
    <w:p w14:paraId="370F8458" w14:textId="77777777" w:rsidR="001A1D11" w:rsidRPr="00F01C0A" w:rsidRDefault="00EC5151" w:rsidP="002E456E">
      <w:pPr>
        <w:ind w:left="6915"/>
        <w:jc w:val="right"/>
        <w:rPr>
          <w:sz w:val="32"/>
        </w:rPr>
      </w:pPr>
      <w:r w:rsidRPr="00F01C0A">
        <w:rPr>
          <w:sz w:val="32"/>
        </w:rPr>
        <w:t>26</w:t>
      </w:r>
      <w:r w:rsidR="001A1D11" w:rsidRPr="00F01C0A">
        <w:rPr>
          <w:spacing w:val="-6"/>
          <w:sz w:val="32"/>
        </w:rPr>
        <w:t xml:space="preserve"> </w:t>
      </w:r>
      <w:r w:rsidR="001A1D11" w:rsidRPr="00F01C0A">
        <w:rPr>
          <w:sz w:val="32"/>
        </w:rPr>
        <w:t>Mai</w:t>
      </w:r>
      <w:r w:rsidR="001A1D11" w:rsidRPr="00F01C0A">
        <w:rPr>
          <w:spacing w:val="-6"/>
          <w:sz w:val="32"/>
        </w:rPr>
        <w:t xml:space="preserve"> </w:t>
      </w:r>
      <w:r w:rsidR="001A1D11" w:rsidRPr="00F01C0A">
        <w:rPr>
          <w:spacing w:val="-4"/>
          <w:sz w:val="32"/>
        </w:rPr>
        <w:t>2025</w:t>
      </w:r>
    </w:p>
    <w:p w14:paraId="6954EAEC" w14:textId="77777777" w:rsidR="001A1D11" w:rsidRPr="00F01C0A" w:rsidRDefault="001A1D11"/>
    <w:p w14:paraId="79C56075" w14:textId="77777777" w:rsidR="00006FDE" w:rsidRPr="00F01C0A" w:rsidRDefault="00006FDE" w:rsidP="001A1D11">
      <w:pPr>
        <w:spacing w:after="0" w:line="360" w:lineRule="auto"/>
        <w:jc w:val="both"/>
        <w:rPr>
          <w:rFonts w:ascii="Times New Roman" w:eastAsia="Times New Roman" w:hAnsi="Times New Roman" w:cs="Times New Roman"/>
          <w:sz w:val="24"/>
          <w:szCs w:val="24"/>
        </w:rPr>
      </w:pPr>
    </w:p>
    <w:p w14:paraId="5280E5BC" w14:textId="3D0A18DD" w:rsidR="001F592C" w:rsidRPr="00715671" w:rsidRDefault="00EC5151" w:rsidP="00715671">
      <w:pPr>
        <w:rPr>
          <w:rFonts w:ascii="Times New Roman" w:eastAsia="Times New Roman" w:hAnsi="Times New Roman" w:cs="Times New Roman"/>
          <w:sz w:val="24"/>
          <w:szCs w:val="24"/>
        </w:rPr>
      </w:pPr>
      <w:r w:rsidRPr="00F01C0A">
        <w:rPr>
          <w:rFonts w:ascii="Times New Roman" w:eastAsia="Times New Roman" w:hAnsi="Times New Roman" w:cs="Times New Roman"/>
          <w:sz w:val="24"/>
          <w:szCs w:val="24"/>
        </w:rPr>
        <w:br w:type="page"/>
      </w:r>
    </w:p>
    <w:sdt>
      <w:sdtPr>
        <w:rPr>
          <w:rFonts w:ascii="Times New Roman" w:eastAsiaTheme="minorHAnsi" w:hAnsi="Times New Roman" w:cs="Times New Roman"/>
          <w:b/>
          <w:color w:val="auto"/>
          <w:sz w:val="22"/>
          <w:szCs w:val="22"/>
          <w:lang w:val="fr-FR"/>
        </w:rPr>
        <w:id w:val="-1718505828"/>
        <w:docPartObj>
          <w:docPartGallery w:val="Table of Contents"/>
        </w:docPartObj>
      </w:sdtPr>
      <w:sdtEndPr>
        <w:rPr>
          <w:bCs/>
          <w:noProof/>
        </w:rPr>
      </w:sdtEndPr>
      <w:sdtContent>
        <w:p w14:paraId="59A36505" w14:textId="5F4B2E4D" w:rsidR="00715671" w:rsidRPr="00007C87" w:rsidRDefault="00F42653">
          <w:pPr>
            <w:pStyle w:val="TOCHeading"/>
            <w:rPr>
              <w:rFonts w:ascii="Times New Roman" w:hAnsi="Times New Roman" w:cs="Times New Roman"/>
              <w:b/>
              <w:color w:val="auto"/>
            </w:rPr>
          </w:pPr>
          <w:r w:rsidRPr="00007C87">
            <w:rPr>
              <w:rFonts w:ascii="Times New Roman" w:hAnsi="Times New Roman" w:cs="Times New Roman"/>
              <w:b/>
              <w:color w:val="auto"/>
            </w:rPr>
            <w:t>TABLE DES MATIERES</w:t>
          </w:r>
        </w:p>
        <w:p w14:paraId="5F59641F" w14:textId="77777777" w:rsidR="00715671" w:rsidRPr="00007C87" w:rsidRDefault="00715671" w:rsidP="006D5AAD">
          <w:pPr>
            <w:pStyle w:val="TOC2"/>
            <w:rPr>
              <w:rFonts w:ascii="Times New Roman" w:eastAsiaTheme="minorEastAsia" w:hAnsi="Times New Roman" w:cs="Times New Roman"/>
              <w:noProof/>
              <w:lang w:val="en-US"/>
            </w:rPr>
          </w:pPr>
          <w:r w:rsidRPr="00007C87">
            <w:rPr>
              <w:rFonts w:ascii="Times New Roman" w:hAnsi="Times New Roman" w:cs="Times New Roman"/>
            </w:rPr>
            <w:fldChar w:fldCharType="begin"/>
          </w:r>
          <w:r w:rsidRPr="00007C87">
            <w:rPr>
              <w:rFonts w:ascii="Times New Roman" w:hAnsi="Times New Roman" w:cs="Times New Roman"/>
            </w:rPr>
            <w:instrText xml:space="preserve"> TOC \o "1-3" \h \z \u </w:instrText>
          </w:r>
          <w:r w:rsidRPr="00007C87">
            <w:rPr>
              <w:rFonts w:ascii="Times New Roman" w:hAnsi="Times New Roman" w:cs="Times New Roman"/>
            </w:rPr>
            <w:fldChar w:fldCharType="separate"/>
          </w:r>
          <w:hyperlink w:anchor="_Toc198937944" w:history="1">
            <w:r w:rsidRPr="00007C87">
              <w:rPr>
                <w:rStyle w:val="Hyperlink"/>
                <w:rFonts w:ascii="Times New Roman" w:eastAsia="Times New Roman" w:hAnsi="Times New Roman" w:cs="Times New Roman"/>
                <w:b/>
                <w:bCs/>
                <w:noProof/>
              </w:rPr>
              <w:t>1.</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Introduction</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_Toc198937944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2</w:t>
            </w:r>
            <w:r w:rsidRPr="00007C87">
              <w:rPr>
                <w:rFonts w:ascii="Times New Roman" w:hAnsi="Times New Roman" w:cs="Times New Roman"/>
                <w:noProof/>
                <w:webHidden/>
              </w:rPr>
              <w:fldChar w:fldCharType="end"/>
            </w:r>
          </w:hyperlink>
        </w:p>
        <w:p w14:paraId="0362F5B9" w14:textId="4959D39C" w:rsidR="00715671" w:rsidRPr="00007C87" w:rsidRDefault="00715671" w:rsidP="006D5AAD">
          <w:pPr>
            <w:pStyle w:val="TOC2"/>
            <w:rPr>
              <w:rStyle w:val="Hyperlink"/>
              <w:rFonts w:ascii="Times New Roman" w:hAnsi="Times New Roman" w:cs="Times New Roman"/>
              <w:noProof/>
            </w:rPr>
          </w:pPr>
          <w:hyperlink w:anchor="_Toc198937945" w:history="1">
            <w:r w:rsidRPr="00007C87">
              <w:rPr>
                <w:rStyle w:val="Hyperlink"/>
                <w:rFonts w:ascii="Times New Roman" w:eastAsia="Times New Roman" w:hAnsi="Times New Roman" w:cs="Times New Roman"/>
                <w:b/>
                <w:bCs/>
                <w:noProof/>
              </w:rPr>
              <w:t>2.</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Sommaire exécutif</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_Toc198937945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3</w:t>
            </w:r>
            <w:r w:rsidRPr="00007C87">
              <w:rPr>
                <w:rFonts w:ascii="Times New Roman" w:hAnsi="Times New Roman" w:cs="Times New Roman"/>
                <w:noProof/>
                <w:webHidden/>
              </w:rPr>
              <w:fldChar w:fldCharType="end"/>
            </w:r>
          </w:hyperlink>
        </w:p>
        <w:p w14:paraId="1617E6E9" w14:textId="59EF4F0D" w:rsidR="00715671" w:rsidRPr="00007C87" w:rsidRDefault="00715671" w:rsidP="00715671">
          <w:pPr>
            <w:rPr>
              <w:rFonts w:ascii="Times New Roman" w:hAnsi="Times New Roman" w:cs="Times New Roman"/>
              <w:b/>
            </w:rPr>
          </w:pPr>
          <w:r w:rsidRPr="00007C87">
            <w:rPr>
              <w:rFonts w:ascii="Times New Roman" w:hAnsi="Times New Roman" w:cs="Times New Roman"/>
              <w:b/>
            </w:rPr>
            <w:t xml:space="preserve">    3.     Chronologie de l'ataque………………………………………………...…………………………4</w:t>
          </w:r>
        </w:p>
        <w:p w14:paraId="0679625F" w14:textId="2FAA9DCB" w:rsidR="00715671" w:rsidRPr="00007C87" w:rsidRDefault="00715671" w:rsidP="006D5AAD">
          <w:pPr>
            <w:pStyle w:val="TOC2"/>
            <w:rPr>
              <w:rFonts w:ascii="Times New Roman" w:eastAsiaTheme="minorEastAsia" w:hAnsi="Times New Roman" w:cs="Times New Roman"/>
              <w:noProof/>
              <w:lang w:val="en-US"/>
            </w:rPr>
          </w:pPr>
          <w:hyperlink w:anchor="_Toc198937946" w:history="1">
            <w:r w:rsidRPr="00007C87">
              <w:rPr>
                <w:rStyle w:val="Hyperlink"/>
                <w:rFonts w:ascii="Times New Roman" w:eastAsia="Times New Roman" w:hAnsi="Times New Roman" w:cs="Times New Roman"/>
                <w:b/>
                <w:bCs/>
                <w:noProof/>
              </w:rPr>
              <w:t>4.</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Contexte</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_Toc198937946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5</w:t>
            </w:r>
            <w:r w:rsidRPr="00007C87">
              <w:rPr>
                <w:rFonts w:ascii="Times New Roman" w:hAnsi="Times New Roman" w:cs="Times New Roman"/>
                <w:noProof/>
                <w:webHidden/>
              </w:rPr>
              <w:fldChar w:fldCharType="end"/>
            </w:r>
          </w:hyperlink>
        </w:p>
        <w:p w14:paraId="79BF97C5" w14:textId="528A0705"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47" w:history="1">
            <w:r w:rsidRPr="00007C87">
              <w:rPr>
                <w:rStyle w:val="Hyperlink"/>
                <w:rFonts w:ascii="Times New Roman" w:eastAsia="Times New Roman" w:hAnsi="Times New Roman" w:cs="Times New Roman"/>
                <w:b/>
                <w:bCs/>
                <w:noProof/>
              </w:rPr>
              <w:t>4.1</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 xml:space="preserve">Présentation de </w:t>
            </w:r>
            <w:r w:rsidR="00007C87">
              <w:rPr>
                <w:rStyle w:val="Hyperlink"/>
                <w:rFonts w:ascii="Times New Roman" w:eastAsia="Times New Roman" w:hAnsi="Times New Roman" w:cs="Times New Roman"/>
                <w:b/>
                <w:bCs/>
                <w:noProof/>
              </w:rPr>
              <w:t>PEMEX</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_Toc198937947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5</w:t>
            </w:r>
            <w:r w:rsidRPr="00007C87">
              <w:rPr>
                <w:rFonts w:ascii="Times New Roman" w:hAnsi="Times New Roman" w:cs="Times New Roman"/>
                <w:noProof/>
                <w:webHidden/>
              </w:rPr>
              <w:fldChar w:fldCharType="end"/>
            </w:r>
          </w:hyperlink>
        </w:p>
        <w:p w14:paraId="462E68C9" w14:textId="7E8E26C2"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48" w:history="1">
            <w:r w:rsidRPr="00007C87">
              <w:rPr>
                <w:rStyle w:val="Hyperlink"/>
                <w:rFonts w:ascii="Times New Roman" w:eastAsia="Times New Roman" w:hAnsi="Times New Roman" w:cs="Times New Roman"/>
                <w:b/>
                <w:bCs/>
                <w:noProof/>
              </w:rPr>
              <w:t>4.2</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Portée de l’attaque</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_Toc198937948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6</w:t>
            </w:r>
            <w:r w:rsidRPr="00007C87">
              <w:rPr>
                <w:rFonts w:ascii="Times New Roman" w:hAnsi="Times New Roman" w:cs="Times New Roman"/>
                <w:noProof/>
                <w:webHidden/>
              </w:rPr>
              <w:fldChar w:fldCharType="end"/>
            </w:r>
          </w:hyperlink>
        </w:p>
        <w:p w14:paraId="7D76C98C" w14:textId="029666E5" w:rsidR="00715671" w:rsidRPr="00007C87" w:rsidRDefault="00715671" w:rsidP="006D5AAD">
          <w:pPr>
            <w:pStyle w:val="TOC2"/>
            <w:rPr>
              <w:rFonts w:ascii="Times New Roman" w:eastAsiaTheme="minorEastAsia" w:hAnsi="Times New Roman" w:cs="Times New Roman"/>
              <w:noProof/>
              <w:lang w:val="en-US"/>
            </w:rPr>
          </w:pPr>
          <w:hyperlink w:anchor="_Toc198937949" w:history="1">
            <w:r w:rsidRPr="00007C87">
              <w:rPr>
                <w:rStyle w:val="Hyperlink"/>
                <w:rFonts w:ascii="Times New Roman" w:eastAsia="Times New Roman" w:hAnsi="Times New Roman" w:cs="Times New Roman"/>
                <w:b/>
                <w:bCs/>
                <w:noProof/>
              </w:rPr>
              <w:t>5.</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Enjeux de cybersécurité</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_Toc198937949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7</w:t>
            </w:r>
            <w:r w:rsidRPr="00007C87">
              <w:rPr>
                <w:rFonts w:ascii="Times New Roman" w:hAnsi="Times New Roman" w:cs="Times New Roman"/>
                <w:noProof/>
                <w:webHidden/>
              </w:rPr>
              <w:fldChar w:fldCharType="end"/>
            </w:r>
          </w:hyperlink>
        </w:p>
        <w:p w14:paraId="511EFA97" w14:textId="2EFCA214" w:rsidR="00715671" w:rsidRPr="00007C87" w:rsidRDefault="00715671" w:rsidP="006D5AAD">
          <w:pPr>
            <w:pStyle w:val="TOC2"/>
            <w:rPr>
              <w:rStyle w:val="Hyperlink"/>
              <w:rFonts w:ascii="Times New Roman" w:hAnsi="Times New Roman" w:cs="Times New Roman"/>
              <w:noProof/>
            </w:rPr>
          </w:pPr>
          <w:r w:rsidRPr="00007C87">
            <w:rPr>
              <w:rStyle w:val="Hyperlink"/>
              <w:rFonts w:ascii="Times New Roman" w:hAnsi="Times New Roman" w:cs="Times New Roman"/>
              <w:noProof/>
              <w:u w:val="none"/>
            </w:rPr>
            <w:t xml:space="preserve">     </w:t>
          </w:r>
          <w:hyperlink w:anchor="_Toc198937950" w:history="1">
            <w:r w:rsidRPr="00007C87">
              <w:rPr>
                <w:rStyle w:val="Hyperlink"/>
                <w:rFonts w:ascii="Times New Roman" w:eastAsia="Times New Roman" w:hAnsi="Times New Roman" w:cs="Times New Roman"/>
                <w:b/>
                <w:bCs/>
                <w:noProof/>
              </w:rPr>
              <w:t>5.1</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Vulnérabilité des infrastructures critiques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_Toc198937950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7</w:t>
            </w:r>
            <w:r w:rsidRPr="00007C87">
              <w:rPr>
                <w:rFonts w:ascii="Times New Roman" w:hAnsi="Times New Roman" w:cs="Times New Roman"/>
                <w:noProof/>
                <w:webHidden/>
              </w:rPr>
              <w:fldChar w:fldCharType="end"/>
            </w:r>
          </w:hyperlink>
        </w:p>
        <w:p w14:paraId="544D7A4A" w14:textId="6B7ACF66" w:rsidR="00715671" w:rsidRPr="00007C87" w:rsidRDefault="006D5AAD" w:rsidP="006D5AAD">
          <w:pPr>
            <w:pStyle w:val="ListParagraph"/>
            <w:numPr>
              <w:ilvl w:val="1"/>
              <w:numId w:val="35"/>
            </w:numPr>
            <w:rPr>
              <w:rStyle w:val="Hyperlink"/>
              <w:rFonts w:ascii="Times New Roman" w:eastAsia="Times New Roman" w:hAnsi="Times New Roman" w:cs="Times New Roman"/>
              <w:b/>
              <w:bCs/>
              <w:color w:val="auto"/>
              <w:u w:val="none"/>
            </w:rPr>
          </w:pPr>
          <w:r w:rsidRPr="00007C87">
            <w:rPr>
              <w:rStyle w:val="Hyperlink"/>
              <w:rFonts w:ascii="Times New Roman" w:hAnsi="Times New Roman" w:cs="Times New Roman"/>
              <w:noProof/>
              <w:u w:val="none"/>
            </w:rPr>
            <w:t xml:space="preserve">  </w:t>
          </w:r>
          <w:hyperlink w:anchor="_Toc198937950" w:history="1">
            <w:r w:rsidRPr="00007C87">
              <w:rPr>
                <w:rFonts w:ascii="Times New Roman" w:eastAsia="Times New Roman" w:hAnsi="Times New Roman" w:cs="Times New Roman"/>
                <w:b/>
                <w:bCs/>
              </w:rPr>
              <w:t>Conséquences économiques et politiques ………………………………………………..…...</w:t>
            </w:r>
            <w:r w:rsidR="00715671" w:rsidRPr="00007C87">
              <w:rPr>
                <w:rFonts w:ascii="Times New Roman" w:hAnsi="Times New Roman" w:cs="Times New Roman"/>
                <w:noProof/>
                <w:webHidden/>
              </w:rPr>
              <w:fldChar w:fldCharType="begin"/>
            </w:r>
            <w:r w:rsidR="00715671" w:rsidRPr="00007C87">
              <w:rPr>
                <w:rFonts w:ascii="Times New Roman" w:hAnsi="Times New Roman" w:cs="Times New Roman"/>
                <w:noProof/>
                <w:webHidden/>
              </w:rPr>
              <w:instrText xml:space="preserve"> PAGEREF _Toc198937950 \h </w:instrText>
            </w:r>
            <w:r w:rsidR="00715671" w:rsidRPr="00007C87">
              <w:rPr>
                <w:rFonts w:ascii="Times New Roman" w:hAnsi="Times New Roman" w:cs="Times New Roman"/>
                <w:noProof/>
                <w:webHidden/>
              </w:rPr>
            </w:r>
            <w:r w:rsidR="00715671" w:rsidRPr="00007C87">
              <w:rPr>
                <w:rFonts w:ascii="Times New Roman" w:hAnsi="Times New Roman" w:cs="Times New Roman"/>
                <w:noProof/>
                <w:webHidden/>
              </w:rPr>
              <w:fldChar w:fldCharType="separate"/>
            </w:r>
            <w:r w:rsidR="00715671" w:rsidRPr="00007C87">
              <w:rPr>
                <w:rFonts w:ascii="Times New Roman" w:hAnsi="Times New Roman" w:cs="Times New Roman"/>
                <w:noProof/>
                <w:webHidden/>
              </w:rPr>
              <w:t>7</w:t>
            </w:r>
            <w:r w:rsidR="00715671" w:rsidRPr="00007C87">
              <w:rPr>
                <w:rFonts w:ascii="Times New Roman" w:hAnsi="Times New Roman" w:cs="Times New Roman"/>
                <w:noProof/>
                <w:webHidden/>
              </w:rPr>
              <w:fldChar w:fldCharType="end"/>
            </w:r>
          </w:hyperlink>
        </w:p>
        <w:p w14:paraId="2CE298A8" w14:textId="2F1B468D" w:rsidR="00715671" w:rsidRPr="00007C87" w:rsidRDefault="00715671" w:rsidP="006D5AAD">
          <w:pPr>
            <w:ind w:firstLine="440"/>
            <w:rPr>
              <w:rFonts w:ascii="Times New Roman" w:eastAsia="Times New Roman" w:hAnsi="Times New Roman" w:cs="Times New Roman"/>
              <w:b/>
              <w:bCs/>
            </w:rPr>
          </w:pPr>
          <w:hyperlink w:anchor="_Toc198937950" w:history="1">
            <w:r w:rsidRPr="00007C87">
              <w:rPr>
                <w:rStyle w:val="Hyperlink"/>
                <w:rFonts w:ascii="Times New Roman" w:eastAsia="Times New Roman" w:hAnsi="Times New Roman" w:cs="Times New Roman"/>
                <w:b/>
                <w:bCs/>
                <w:noProof/>
              </w:rPr>
              <w:t>5.3</w:t>
            </w:r>
            <w:r w:rsidR="006D5AAD" w:rsidRPr="00007C87">
              <w:rPr>
                <w:rFonts w:ascii="Times New Roman" w:eastAsiaTheme="minorEastAsia" w:hAnsi="Times New Roman" w:cs="Times New Roman"/>
                <w:noProof/>
                <w:lang w:val="en-US"/>
              </w:rPr>
              <w:t xml:space="preserve">    </w:t>
            </w:r>
            <w:r w:rsidR="006D5AAD" w:rsidRPr="00007C87">
              <w:rPr>
                <w:rFonts w:ascii="Times New Roman" w:eastAsia="Times New Roman" w:hAnsi="Times New Roman" w:cs="Times New Roman"/>
                <w:b/>
                <w:bCs/>
              </w:rPr>
              <w:t>Conséquences politiques ……………………………………………………………………</w:t>
            </w:r>
            <w:r w:rsidR="00F42653" w:rsidRPr="00007C87">
              <w:rPr>
                <w:rFonts w:ascii="Times New Roman" w:eastAsia="Times New Roman" w:hAnsi="Times New Roman" w:cs="Times New Roman"/>
                <w:b/>
                <w:bCs/>
              </w:rPr>
              <w:t>…9</w:t>
            </w:r>
          </w:hyperlink>
        </w:p>
        <w:p w14:paraId="2C806114" w14:textId="27D5CEDE"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1" w:history="1">
            <w:r w:rsidRPr="00007C87">
              <w:rPr>
                <w:rStyle w:val="Hyperlink"/>
                <w:rFonts w:ascii="Times New Roman" w:eastAsia="Times New Roman" w:hAnsi="Times New Roman" w:cs="Times New Roman"/>
                <w:b/>
                <w:bCs/>
                <w:noProof/>
              </w:rPr>
              <w:t>5.4</w:t>
            </w:r>
            <w:r w:rsidR="006D5AAD" w:rsidRPr="00007C87">
              <w:rPr>
                <w:rFonts w:ascii="Times New Roman" w:eastAsiaTheme="minorEastAsia" w:hAnsi="Times New Roman" w:cs="Times New Roman"/>
                <w:noProof/>
                <w:lang w:val="en-US"/>
              </w:rPr>
              <w:t xml:space="preserve">    </w:t>
            </w:r>
            <w:r w:rsidRPr="00007C87">
              <w:rPr>
                <w:rStyle w:val="Hyperlink"/>
                <w:rFonts w:ascii="Times New Roman" w:eastAsia="Times New Roman" w:hAnsi="Times New Roman" w:cs="Times New Roman"/>
                <w:b/>
                <w:bCs/>
                <w:noProof/>
              </w:rPr>
              <w:t>Transformation des menaces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_Toc198937951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9</w:t>
            </w:r>
            <w:r w:rsidRPr="00007C87">
              <w:rPr>
                <w:rFonts w:ascii="Times New Roman" w:hAnsi="Times New Roman" w:cs="Times New Roman"/>
                <w:noProof/>
                <w:webHidden/>
              </w:rPr>
              <w:fldChar w:fldCharType="end"/>
            </w:r>
          </w:hyperlink>
        </w:p>
        <w:p w14:paraId="5418F729" w14:textId="44669940" w:rsidR="00715671" w:rsidRPr="00007C87" w:rsidRDefault="00715671" w:rsidP="006D5AAD">
          <w:pPr>
            <w:pStyle w:val="TOC2"/>
            <w:rPr>
              <w:rFonts w:ascii="Times New Roman" w:eastAsiaTheme="minorEastAsia" w:hAnsi="Times New Roman" w:cs="Times New Roman"/>
              <w:noProof/>
              <w:lang w:val="en-US"/>
            </w:rPr>
          </w:pPr>
          <w:hyperlink w:anchor="_Toc198937952" w:history="1">
            <w:r w:rsidRPr="00007C87">
              <w:rPr>
                <w:rStyle w:val="Hyperlink"/>
                <w:rFonts w:ascii="Times New Roman" w:eastAsia="Times New Roman" w:hAnsi="Times New Roman" w:cs="Times New Roman"/>
                <w:b/>
                <w:bCs/>
                <w:noProof/>
              </w:rPr>
              <w:t>6.</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Classification des données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_Toc198937952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10</w:t>
            </w:r>
            <w:r w:rsidRPr="00007C87">
              <w:rPr>
                <w:rFonts w:ascii="Times New Roman" w:hAnsi="Times New Roman" w:cs="Times New Roman"/>
                <w:noProof/>
                <w:webHidden/>
              </w:rPr>
              <w:fldChar w:fldCharType="end"/>
            </w:r>
          </w:hyperlink>
        </w:p>
        <w:p w14:paraId="5CCEB0E4" w14:textId="6D146017"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3" w:history="1">
            <w:r w:rsidRPr="00007C87">
              <w:rPr>
                <w:rStyle w:val="Hyperlink"/>
                <w:rFonts w:ascii="Times New Roman" w:eastAsia="Times New Roman" w:hAnsi="Times New Roman" w:cs="Times New Roman"/>
                <w:b/>
                <w:bCs/>
                <w:noProof/>
              </w:rPr>
              <w:t>6.1</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Types de données concernées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_Toc198937953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10</w:t>
            </w:r>
            <w:r w:rsidRPr="00007C87">
              <w:rPr>
                <w:rFonts w:ascii="Times New Roman" w:hAnsi="Times New Roman" w:cs="Times New Roman"/>
                <w:noProof/>
                <w:webHidden/>
              </w:rPr>
              <w:fldChar w:fldCharType="end"/>
            </w:r>
          </w:hyperlink>
        </w:p>
        <w:p w14:paraId="0065023C" w14:textId="4E51B4BD"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4" w:history="1">
            <w:r w:rsidRPr="00007C87">
              <w:rPr>
                <w:rStyle w:val="Hyperlink"/>
                <w:rFonts w:ascii="Times New Roman" w:eastAsia="Times New Roman" w:hAnsi="Times New Roman" w:cs="Times New Roman"/>
                <w:b/>
                <w:bCs/>
                <w:noProof/>
              </w:rPr>
              <w:t>6.2</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Sensibilité et classification</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_Toc198937954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10</w:t>
            </w:r>
            <w:r w:rsidRPr="00007C87">
              <w:rPr>
                <w:rFonts w:ascii="Times New Roman" w:hAnsi="Times New Roman" w:cs="Times New Roman"/>
                <w:noProof/>
                <w:webHidden/>
              </w:rPr>
              <w:fldChar w:fldCharType="end"/>
            </w:r>
          </w:hyperlink>
        </w:p>
        <w:p w14:paraId="3E135E63" w14:textId="4E1538DE"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5" w:history="1">
            <w:r w:rsidRPr="00007C87">
              <w:rPr>
                <w:rStyle w:val="Hyperlink"/>
                <w:rFonts w:ascii="Times New Roman" w:eastAsia="Times New Roman" w:hAnsi="Times New Roman" w:cs="Times New Roman"/>
                <w:b/>
                <w:bCs/>
                <w:noProof/>
              </w:rPr>
              <w:t>6.3</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Impact potentiel sur la sécurité des données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_Toc198937955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11</w:t>
            </w:r>
            <w:r w:rsidRPr="00007C87">
              <w:rPr>
                <w:rFonts w:ascii="Times New Roman" w:hAnsi="Times New Roman" w:cs="Times New Roman"/>
                <w:noProof/>
                <w:webHidden/>
              </w:rPr>
              <w:fldChar w:fldCharType="end"/>
            </w:r>
          </w:hyperlink>
        </w:p>
        <w:p w14:paraId="0818C45A" w14:textId="4E7985DD" w:rsidR="00715671" w:rsidRPr="00007C87" w:rsidRDefault="00715671" w:rsidP="006D5AAD">
          <w:pPr>
            <w:pStyle w:val="TOC2"/>
            <w:rPr>
              <w:rFonts w:ascii="Times New Roman" w:eastAsiaTheme="minorEastAsia" w:hAnsi="Times New Roman" w:cs="Times New Roman"/>
              <w:noProof/>
              <w:lang w:val="en-US"/>
            </w:rPr>
          </w:pPr>
          <w:hyperlink w:anchor="_Toc198937956" w:history="1">
            <w:r w:rsidRPr="00007C87">
              <w:rPr>
                <w:rStyle w:val="Hyperlink"/>
                <w:rFonts w:ascii="Times New Roman" w:eastAsia="Times New Roman" w:hAnsi="Times New Roman" w:cs="Times New Roman"/>
                <w:b/>
                <w:bCs/>
                <w:noProof/>
              </w:rPr>
              <w:t>7.</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Analyse de risque</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_Toc198937956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12</w:t>
            </w:r>
            <w:r w:rsidRPr="00007C87">
              <w:rPr>
                <w:rFonts w:ascii="Times New Roman" w:hAnsi="Times New Roman" w:cs="Times New Roman"/>
                <w:noProof/>
                <w:webHidden/>
              </w:rPr>
              <w:fldChar w:fldCharType="end"/>
            </w:r>
          </w:hyperlink>
        </w:p>
        <w:p w14:paraId="39315E07" w14:textId="260D9D45"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7" w:history="1">
            <w:r w:rsidRPr="00007C87">
              <w:rPr>
                <w:rStyle w:val="Hyperlink"/>
                <w:rFonts w:ascii="Times New Roman" w:eastAsia="Times New Roman" w:hAnsi="Times New Roman" w:cs="Times New Roman"/>
                <w:b/>
                <w:bCs/>
                <w:noProof/>
              </w:rPr>
              <w:t>7.1</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Identification des menaces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_Toc198937957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12</w:t>
            </w:r>
            <w:r w:rsidRPr="00007C87">
              <w:rPr>
                <w:rFonts w:ascii="Times New Roman" w:hAnsi="Times New Roman" w:cs="Times New Roman"/>
                <w:noProof/>
                <w:webHidden/>
              </w:rPr>
              <w:fldChar w:fldCharType="end"/>
            </w:r>
          </w:hyperlink>
        </w:p>
        <w:p w14:paraId="35F10843" w14:textId="54B05AC4"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8" w:history="1">
            <w:r w:rsidRPr="00007C87">
              <w:rPr>
                <w:rStyle w:val="Hyperlink"/>
                <w:rFonts w:ascii="Times New Roman" w:eastAsia="Times New Roman" w:hAnsi="Times New Roman" w:cs="Times New Roman"/>
                <w:b/>
                <w:bCs/>
                <w:noProof/>
              </w:rPr>
              <w:t>7.2</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Vulnérabilités exploitées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_Toc198937958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12</w:t>
            </w:r>
            <w:r w:rsidRPr="00007C87">
              <w:rPr>
                <w:rFonts w:ascii="Times New Roman" w:hAnsi="Times New Roman" w:cs="Times New Roman"/>
                <w:noProof/>
                <w:webHidden/>
              </w:rPr>
              <w:fldChar w:fldCharType="end"/>
            </w:r>
          </w:hyperlink>
        </w:p>
        <w:p w14:paraId="7AD6C462" w14:textId="2F6232BE"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59" w:history="1">
            <w:r w:rsidRPr="00007C87">
              <w:rPr>
                <w:rStyle w:val="Hyperlink"/>
                <w:rFonts w:ascii="Times New Roman" w:eastAsia="Times New Roman" w:hAnsi="Times New Roman" w:cs="Times New Roman"/>
                <w:b/>
                <w:bCs/>
                <w:noProof/>
              </w:rPr>
              <w:t>7.3</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Evaluation de l’impact</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_Toc198937959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12</w:t>
            </w:r>
            <w:r w:rsidRPr="00007C87">
              <w:rPr>
                <w:rFonts w:ascii="Times New Roman" w:hAnsi="Times New Roman" w:cs="Times New Roman"/>
                <w:noProof/>
                <w:webHidden/>
              </w:rPr>
              <w:fldChar w:fldCharType="end"/>
            </w:r>
          </w:hyperlink>
        </w:p>
        <w:p w14:paraId="1C38DFD6" w14:textId="72F90D75" w:rsidR="00715671" w:rsidRPr="00007C87" w:rsidRDefault="00715671" w:rsidP="006D5AAD">
          <w:pPr>
            <w:pStyle w:val="TOC2"/>
            <w:rPr>
              <w:rFonts w:ascii="Times New Roman" w:eastAsiaTheme="minorEastAsia" w:hAnsi="Times New Roman" w:cs="Times New Roman"/>
              <w:noProof/>
              <w:lang w:val="en-US"/>
            </w:rPr>
          </w:pPr>
          <w:hyperlink w:anchor="_Toc198937960" w:history="1">
            <w:r w:rsidRPr="00007C87">
              <w:rPr>
                <w:rStyle w:val="Hyperlink"/>
                <w:rFonts w:ascii="Times New Roman" w:eastAsia="Times New Roman" w:hAnsi="Times New Roman" w:cs="Times New Roman"/>
                <w:b/>
                <w:bCs/>
                <w:noProof/>
              </w:rPr>
              <w:t>8.</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Recommandations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_Toc198937960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13</w:t>
            </w:r>
            <w:r w:rsidRPr="00007C87">
              <w:rPr>
                <w:rFonts w:ascii="Times New Roman" w:hAnsi="Times New Roman" w:cs="Times New Roman"/>
                <w:noProof/>
                <w:webHidden/>
              </w:rPr>
              <w:fldChar w:fldCharType="end"/>
            </w:r>
          </w:hyperlink>
        </w:p>
        <w:p w14:paraId="4CEFCE83" w14:textId="67FE6A5E"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61" w:history="1">
            <w:r w:rsidRPr="00007C87">
              <w:rPr>
                <w:rStyle w:val="Hyperlink"/>
                <w:rFonts w:ascii="Times New Roman" w:eastAsia="Times New Roman" w:hAnsi="Times New Roman" w:cs="Times New Roman"/>
                <w:b/>
                <w:bCs/>
                <w:noProof/>
              </w:rPr>
              <w:t>8.1</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Mesures préventives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_Toc198937961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13</w:t>
            </w:r>
            <w:r w:rsidRPr="00007C87">
              <w:rPr>
                <w:rFonts w:ascii="Times New Roman" w:hAnsi="Times New Roman" w:cs="Times New Roman"/>
                <w:noProof/>
                <w:webHidden/>
              </w:rPr>
              <w:fldChar w:fldCharType="end"/>
            </w:r>
          </w:hyperlink>
        </w:p>
        <w:p w14:paraId="26D25327" w14:textId="6A71DCB7"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62" w:history="1">
            <w:r w:rsidRPr="00007C87">
              <w:rPr>
                <w:rStyle w:val="Hyperlink"/>
                <w:rFonts w:ascii="Times New Roman" w:eastAsia="Times New Roman" w:hAnsi="Times New Roman" w:cs="Times New Roman"/>
                <w:b/>
                <w:bCs/>
                <w:noProof/>
              </w:rPr>
              <w:t>8.2</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Mesures détectives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_Toc198937962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13</w:t>
            </w:r>
            <w:r w:rsidRPr="00007C87">
              <w:rPr>
                <w:rFonts w:ascii="Times New Roman" w:hAnsi="Times New Roman" w:cs="Times New Roman"/>
                <w:noProof/>
                <w:webHidden/>
              </w:rPr>
              <w:fldChar w:fldCharType="end"/>
            </w:r>
          </w:hyperlink>
        </w:p>
        <w:p w14:paraId="6DCCD7A8" w14:textId="390796FB"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63" w:history="1">
            <w:r w:rsidRPr="00007C87">
              <w:rPr>
                <w:rStyle w:val="Hyperlink"/>
                <w:rFonts w:ascii="Times New Roman" w:eastAsia="Times New Roman" w:hAnsi="Times New Roman" w:cs="Times New Roman"/>
                <w:b/>
                <w:bCs/>
                <w:noProof/>
              </w:rPr>
              <w:t>8.3</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Mesures correctives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_Toc198937963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13</w:t>
            </w:r>
            <w:r w:rsidRPr="00007C87">
              <w:rPr>
                <w:rFonts w:ascii="Times New Roman" w:hAnsi="Times New Roman" w:cs="Times New Roman"/>
                <w:noProof/>
                <w:webHidden/>
              </w:rPr>
              <w:fldChar w:fldCharType="end"/>
            </w:r>
          </w:hyperlink>
        </w:p>
        <w:p w14:paraId="667A35B9" w14:textId="159038FF" w:rsidR="00715671" w:rsidRPr="00007C87" w:rsidRDefault="00715671">
          <w:pPr>
            <w:pStyle w:val="TOC3"/>
            <w:tabs>
              <w:tab w:val="left" w:pos="1100"/>
              <w:tab w:val="right" w:leader="dot" w:pos="9350"/>
            </w:tabs>
            <w:rPr>
              <w:rFonts w:ascii="Times New Roman" w:eastAsiaTheme="minorEastAsia" w:hAnsi="Times New Roman" w:cs="Times New Roman"/>
              <w:noProof/>
              <w:lang w:val="en-US"/>
            </w:rPr>
          </w:pPr>
          <w:hyperlink w:anchor="_Toc198937964" w:history="1">
            <w:r w:rsidRPr="00007C87">
              <w:rPr>
                <w:rStyle w:val="Hyperlink"/>
                <w:rFonts w:ascii="Times New Roman" w:eastAsia="Times New Roman" w:hAnsi="Times New Roman" w:cs="Times New Roman"/>
                <w:b/>
                <w:bCs/>
                <w:noProof/>
              </w:rPr>
              <w:t>8.4</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Cadres et bonnes pratiques</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_Toc198937964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13</w:t>
            </w:r>
            <w:r w:rsidRPr="00007C87">
              <w:rPr>
                <w:rFonts w:ascii="Times New Roman" w:hAnsi="Times New Roman" w:cs="Times New Roman"/>
                <w:noProof/>
                <w:webHidden/>
              </w:rPr>
              <w:fldChar w:fldCharType="end"/>
            </w:r>
          </w:hyperlink>
        </w:p>
        <w:p w14:paraId="796BF769" w14:textId="2F99F41D" w:rsidR="00715671" w:rsidRPr="00007C87" w:rsidRDefault="00715671" w:rsidP="006D5AAD">
          <w:pPr>
            <w:pStyle w:val="TOC2"/>
            <w:rPr>
              <w:rFonts w:ascii="Times New Roman" w:eastAsiaTheme="minorEastAsia" w:hAnsi="Times New Roman" w:cs="Times New Roman"/>
              <w:noProof/>
              <w:lang w:val="en-US"/>
            </w:rPr>
          </w:pPr>
          <w:hyperlink w:anchor="_Toc198937965" w:history="1">
            <w:r w:rsidRPr="00007C87">
              <w:rPr>
                <w:rStyle w:val="Hyperlink"/>
                <w:rFonts w:ascii="Times New Roman" w:eastAsia="Times New Roman" w:hAnsi="Times New Roman" w:cs="Times New Roman"/>
                <w:b/>
                <w:bCs/>
                <w:noProof/>
              </w:rPr>
              <w:t>9.</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Conclusion</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_Toc198937965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14</w:t>
            </w:r>
            <w:r w:rsidRPr="00007C87">
              <w:rPr>
                <w:rFonts w:ascii="Times New Roman" w:hAnsi="Times New Roman" w:cs="Times New Roman"/>
                <w:noProof/>
                <w:webHidden/>
              </w:rPr>
              <w:fldChar w:fldCharType="end"/>
            </w:r>
          </w:hyperlink>
        </w:p>
        <w:p w14:paraId="3DFF64FD" w14:textId="418FCAB0" w:rsidR="00715671" w:rsidRPr="00007C87" w:rsidRDefault="00715671" w:rsidP="006D5AAD">
          <w:pPr>
            <w:pStyle w:val="TOC2"/>
            <w:rPr>
              <w:rFonts w:ascii="Times New Roman" w:eastAsiaTheme="minorEastAsia" w:hAnsi="Times New Roman" w:cs="Times New Roman"/>
              <w:noProof/>
              <w:lang w:val="en-US"/>
            </w:rPr>
          </w:pPr>
          <w:hyperlink w:anchor="_Toc198937966" w:history="1">
            <w:r w:rsidRPr="00007C87">
              <w:rPr>
                <w:rStyle w:val="Hyperlink"/>
                <w:rFonts w:ascii="Times New Roman" w:eastAsia="Times New Roman" w:hAnsi="Times New Roman" w:cs="Times New Roman"/>
                <w:b/>
                <w:bCs/>
                <w:noProof/>
              </w:rPr>
              <w:t>10.</w:t>
            </w:r>
            <w:r w:rsidRPr="00007C87">
              <w:rPr>
                <w:rFonts w:ascii="Times New Roman" w:eastAsiaTheme="minorEastAsia" w:hAnsi="Times New Roman" w:cs="Times New Roman"/>
                <w:noProof/>
                <w:lang w:val="en-US"/>
              </w:rPr>
              <w:tab/>
            </w:r>
            <w:r w:rsidRPr="00007C87">
              <w:rPr>
                <w:rStyle w:val="Hyperlink"/>
                <w:rFonts w:ascii="Times New Roman" w:eastAsia="Times New Roman" w:hAnsi="Times New Roman" w:cs="Times New Roman"/>
                <w:b/>
                <w:bCs/>
                <w:noProof/>
              </w:rPr>
              <w:t>Bibliographie</w:t>
            </w:r>
            <w:r w:rsidRPr="00007C87">
              <w:rPr>
                <w:rFonts w:ascii="Times New Roman" w:hAnsi="Times New Roman" w:cs="Times New Roman"/>
                <w:noProof/>
                <w:webHidden/>
              </w:rPr>
              <w:tab/>
            </w:r>
            <w:r w:rsidRPr="00007C87">
              <w:rPr>
                <w:rFonts w:ascii="Times New Roman" w:hAnsi="Times New Roman" w:cs="Times New Roman"/>
                <w:noProof/>
                <w:webHidden/>
              </w:rPr>
              <w:fldChar w:fldCharType="begin"/>
            </w:r>
            <w:r w:rsidRPr="00007C87">
              <w:rPr>
                <w:rFonts w:ascii="Times New Roman" w:hAnsi="Times New Roman" w:cs="Times New Roman"/>
                <w:noProof/>
                <w:webHidden/>
              </w:rPr>
              <w:instrText xml:space="preserve"> PAGEREF _Toc198937966 \h </w:instrText>
            </w:r>
            <w:r w:rsidRPr="00007C87">
              <w:rPr>
                <w:rFonts w:ascii="Times New Roman" w:hAnsi="Times New Roman" w:cs="Times New Roman"/>
                <w:noProof/>
                <w:webHidden/>
              </w:rPr>
            </w:r>
            <w:r w:rsidRPr="00007C87">
              <w:rPr>
                <w:rFonts w:ascii="Times New Roman" w:hAnsi="Times New Roman" w:cs="Times New Roman"/>
                <w:noProof/>
                <w:webHidden/>
              </w:rPr>
              <w:fldChar w:fldCharType="separate"/>
            </w:r>
            <w:r w:rsidRPr="00007C87">
              <w:rPr>
                <w:rFonts w:ascii="Times New Roman" w:hAnsi="Times New Roman" w:cs="Times New Roman"/>
                <w:noProof/>
                <w:webHidden/>
              </w:rPr>
              <w:t>15</w:t>
            </w:r>
            <w:r w:rsidRPr="00007C87">
              <w:rPr>
                <w:rFonts w:ascii="Times New Roman" w:hAnsi="Times New Roman" w:cs="Times New Roman"/>
                <w:noProof/>
                <w:webHidden/>
              </w:rPr>
              <w:fldChar w:fldCharType="end"/>
            </w:r>
          </w:hyperlink>
        </w:p>
        <w:p w14:paraId="6C675239" w14:textId="445FA5F8" w:rsidR="00715671" w:rsidRPr="00007C87" w:rsidRDefault="00715671">
          <w:pPr>
            <w:rPr>
              <w:rFonts w:ascii="Times New Roman" w:hAnsi="Times New Roman" w:cs="Times New Roman"/>
            </w:rPr>
          </w:pPr>
          <w:r w:rsidRPr="00007C87">
            <w:rPr>
              <w:rFonts w:ascii="Times New Roman" w:hAnsi="Times New Roman" w:cs="Times New Roman"/>
              <w:b/>
              <w:bCs/>
              <w:noProof/>
            </w:rPr>
            <w:fldChar w:fldCharType="end"/>
          </w:r>
        </w:p>
      </w:sdtContent>
    </w:sdt>
    <w:p w14:paraId="35FA405A" w14:textId="77777777" w:rsidR="008B6FB0" w:rsidRPr="00007C87" w:rsidRDefault="008B6FB0" w:rsidP="00715671">
      <w:pPr>
        <w:pStyle w:val="Subtitle"/>
        <w:rPr>
          <w:rFonts w:ascii="Times New Roman" w:eastAsia="Times New Roman" w:hAnsi="Times New Roman" w:cs="Times New Roman"/>
        </w:rPr>
      </w:pPr>
      <w:r w:rsidRPr="00007C87">
        <w:rPr>
          <w:rFonts w:ascii="Times New Roman" w:eastAsia="Times New Roman" w:hAnsi="Times New Roman" w:cs="Times New Roman"/>
        </w:rPr>
        <w:br w:type="page"/>
      </w:r>
    </w:p>
    <w:p w14:paraId="5C839B7A" w14:textId="77777777" w:rsidR="00006FDE" w:rsidRPr="00007C87" w:rsidRDefault="00006FDE" w:rsidP="00006FDE">
      <w:pPr>
        <w:spacing w:after="0" w:line="360" w:lineRule="auto"/>
        <w:jc w:val="both"/>
        <w:outlineLvl w:val="1"/>
        <w:rPr>
          <w:rFonts w:ascii="Times New Roman" w:eastAsia="Times New Roman" w:hAnsi="Times New Roman" w:cs="Times New Roman"/>
          <w:b/>
          <w:bCs/>
          <w:sz w:val="24"/>
          <w:szCs w:val="24"/>
        </w:rPr>
      </w:pPr>
    </w:p>
    <w:p w14:paraId="3FF08EE8" w14:textId="3E9F9B1A" w:rsidR="008B6FB0" w:rsidRPr="00007C87"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0" w:name="_Toc198937944"/>
      <w:r w:rsidRPr="00007C87">
        <w:rPr>
          <w:rFonts w:ascii="Times New Roman" w:eastAsia="Times New Roman" w:hAnsi="Times New Roman" w:cs="Times New Roman"/>
          <w:b/>
          <w:bCs/>
          <w:sz w:val="28"/>
          <w:szCs w:val="24"/>
        </w:rPr>
        <w:t>Introduction</w:t>
      </w:r>
      <w:bookmarkEnd w:id="0"/>
    </w:p>
    <w:p w14:paraId="0AA7303A" w14:textId="61642DAB" w:rsidR="008B6FB0" w:rsidRPr="00007C87" w:rsidRDefault="008B6FB0" w:rsidP="00006FDE">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La cybersécurité est devenue une priorité stratégique pour les organisations, en particulier celles opérant dans des secteurs critiques comme l'énergie. Avec l'augmentation constante des cybermenaces, les entreprises doivent faire face à des attaques de plus en plus sophistiquées, souvent motivées par des gains financiers ou des objectifs de déstabilisation. L’attaque par ransomware contre Petróleos Mexicanos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la compagnie pétrolière nationale du Mexique, en novembre 2019, illustre bien les risques auxquels les infrastructures critiques sont exposées.</w:t>
      </w:r>
    </w:p>
    <w:p w14:paraId="4AF1E1A8" w14:textId="2EE7EEB2" w:rsidR="008B6FB0"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Cette attaque, attribuée au ransomware Ryuk, a provoqué une interruption temporaire des systèmes de gestion de l’entreprise, affectant certains processus opérationnels. Les auteurs de l’attaque ont exigé une rançon de cinq millions de dollars pour restaurer l’accès aux données chiffrées. Si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a officiellement refusé de payer la rançon, l’incident a mis en lumière les failles potentielles de sécurité dans des systèmes aussi sensibles que ceux d’une entreprise énergétique d’envergure nationale.</w:t>
      </w:r>
    </w:p>
    <w:p w14:paraId="3C6AD9E6" w14:textId="73B49AA0" w:rsidR="00006FDE"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L’objectif de ce rapport est d’analyser l’incident de cybersécurité subi par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d’en examiner les enjeux techniques et organisationnels, et de proposer des recommandations concrètes pour améliorer la posture de cybersécurité de ce type d’organisation. Ce travail s’inscrit dans le cadre d’une réflexion plus large sur la protection des infrastructures critiques en Amérique Latine, région de plus en plus ciblée par les cybercriminels.</w:t>
      </w:r>
    </w:p>
    <w:p w14:paraId="6A362DA9" w14:textId="77777777" w:rsidR="00006FDE" w:rsidRPr="00007C87" w:rsidRDefault="00006FDE">
      <w:pPr>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br w:type="page"/>
      </w:r>
    </w:p>
    <w:p w14:paraId="3B8295D2" w14:textId="77777777" w:rsidR="008B6FB0" w:rsidRPr="00007C87" w:rsidRDefault="008B6FB0" w:rsidP="00CD59F4">
      <w:pPr>
        <w:spacing w:after="0" w:line="360" w:lineRule="auto"/>
        <w:jc w:val="both"/>
        <w:rPr>
          <w:rFonts w:ascii="Times New Roman" w:eastAsia="Times New Roman" w:hAnsi="Times New Roman" w:cs="Times New Roman"/>
          <w:sz w:val="24"/>
          <w:szCs w:val="24"/>
        </w:rPr>
      </w:pPr>
    </w:p>
    <w:p w14:paraId="406D4BC0" w14:textId="77777777" w:rsidR="00F433DE" w:rsidRPr="00007C87" w:rsidRDefault="008B6FB0" w:rsidP="00F433DE">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1" w:name="_Toc198937945"/>
      <w:r w:rsidRPr="00007C87">
        <w:rPr>
          <w:rFonts w:ascii="Times New Roman" w:eastAsia="Times New Roman" w:hAnsi="Times New Roman" w:cs="Times New Roman"/>
          <w:b/>
          <w:bCs/>
          <w:sz w:val="28"/>
          <w:szCs w:val="24"/>
        </w:rPr>
        <w:t>Sommaire exécutif</w:t>
      </w:r>
      <w:bookmarkEnd w:id="1"/>
    </w:p>
    <w:p w14:paraId="6B60385E" w14:textId="77777777" w:rsidR="00D31642" w:rsidRPr="00007C87" w:rsidRDefault="00D31642" w:rsidP="00D31642">
      <w:pPr>
        <w:spacing w:after="0" w:line="360" w:lineRule="auto"/>
        <w:ind w:left="430"/>
        <w:jc w:val="both"/>
        <w:outlineLvl w:val="1"/>
        <w:rPr>
          <w:rFonts w:ascii="Times New Roman" w:eastAsia="Times New Roman" w:hAnsi="Times New Roman" w:cs="Times New Roman"/>
          <w:b/>
          <w:bCs/>
          <w:sz w:val="28"/>
          <w:szCs w:val="24"/>
        </w:rPr>
      </w:pPr>
    </w:p>
    <w:p w14:paraId="08714F41" w14:textId="570EE9E0" w:rsidR="00367509" w:rsidRPr="00007C87" w:rsidRDefault="00367509" w:rsidP="00F433DE">
      <w:p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t xml:space="preserve">Contexte et </w:t>
      </w:r>
      <w:r w:rsidR="005B240A" w:rsidRPr="00007C87">
        <w:rPr>
          <w:rFonts w:ascii="Times New Roman" w:eastAsia="Times New Roman" w:hAnsi="Times New Roman" w:cs="Times New Roman"/>
          <w:b/>
          <w:bCs/>
          <w:sz w:val="28"/>
          <w:szCs w:val="24"/>
        </w:rPr>
        <w:t>Périmètre</w:t>
      </w:r>
      <w:r w:rsidRPr="00007C87">
        <w:rPr>
          <w:rFonts w:ascii="Times New Roman" w:eastAsia="Times New Roman" w:hAnsi="Times New Roman" w:cs="Times New Roman"/>
          <w:b/>
          <w:bCs/>
          <w:sz w:val="28"/>
          <w:szCs w:val="24"/>
        </w:rPr>
        <w:t xml:space="preserve"> de l’attaque</w:t>
      </w:r>
    </w:p>
    <w:p w14:paraId="14A7E3E8" w14:textId="050CD357" w:rsidR="00367509" w:rsidRPr="00007C87" w:rsidRDefault="00367509" w:rsidP="00F433DE">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Entre 9 et 11</w:t>
      </w:r>
      <w:r w:rsidRPr="00007C87">
        <w:rPr>
          <w:rFonts w:ascii="Times New Roman" w:eastAsia="Times New Roman" w:hAnsi="Times New Roman" w:cs="Times New Roman"/>
          <w:sz w:val="28"/>
          <w:szCs w:val="24"/>
        </w:rPr>
        <w:t xml:space="preserve"> novembre 2019, Petróleos Mexicanos (</w:t>
      </w:r>
      <w:r w:rsidR="00007C87">
        <w:rPr>
          <w:rFonts w:ascii="Times New Roman" w:eastAsia="Times New Roman" w:hAnsi="Times New Roman" w:cs="Times New Roman"/>
          <w:sz w:val="28"/>
          <w:szCs w:val="24"/>
        </w:rPr>
        <w:t>PEMEX</w:t>
      </w:r>
      <w:r w:rsidRPr="00007C87">
        <w:rPr>
          <w:rFonts w:ascii="Times New Roman" w:eastAsia="Times New Roman" w:hAnsi="Times New Roman" w:cs="Times New Roman"/>
          <w:sz w:val="28"/>
          <w:szCs w:val="24"/>
        </w:rPr>
        <w:t>) a été la cible d’un</w:t>
      </w:r>
      <w:r w:rsidRPr="00007C87">
        <w:rPr>
          <w:rFonts w:ascii="Times New Roman" w:eastAsia="Times New Roman" w:hAnsi="Times New Roman" w:cs="Times New Roman"/>
          <w:sz w:val="28"/>
          <w:szCs w:val="24"/>
        </w:rPr>
        <w:t>e cyberattaque par</w:t>
      </w:r>
      <w:r w:rsidRPr="00007C87">
        <w:rPr>
          <w:rFonts w:ascii="Times New Roman" w:eastAsia="Times New Roman" w:hAnsi="Times New Roman" w:cs="Times New Roman"/>
          <w:sz w:val="28"/>
          <w:szCs w:val="24"/>
        </w:rPr>
        <w:t xml:space="preserve"> ransomware (Ryuk/DoppelPaymer) qui a chiffré ses systèmes administratifs et de facturation, perturbant</w:t>
      </w:r>
      <w:r w:rsidRPr="00007C87">
        <w:rPr>
          <w:rFonts w:ascii="Times New Roman" w:eastAsia="Times New Roman" w:hAnsi="Times New Roman" w:cs="Times New Roman"/>
          <w:sz w:val="28"/>
          <w:szCs w:val="24"/>
        </w:rPr>
        <w:t xml:space="preserve"> et paralysant</w:t>
      </w:r>
      <w:r w:rsidRPr="00007C87">
        <w:rPr>
          <w:rFonts w:ascii="Times New Roman" w:eastAsia="Times New Roman" w:hAnsi="Times New Roman" w:cs="Times New Roman"/>
          <w:sz w:val="28"/>
          <w:szCs w:val="24"/>
        </w:rPr>
        <w:t xml:space="preserve"> la gestion des paiements et des communications internes.</w:t>
      </w:r>
    </w:p>
    <w:p w14:paraId="450CA38C" w14:textId="77777777" w:rsidR="00F433DE" w:rsidRPr="00007C87" w:rsidRDefault="00F433DE" w:rsidP="00F433DE">
      <w:pPr>
        <w:pStyle w:val="ListParagraph"/>
        <w:spacing w:after="0" w:line="360" w:lineRule="auto"/>
        <w:ind w:left="0"/>
        <w:jc w:val="both"/>
        <w:outlineLvl w:val="1"/>
        <w:rPr>
          <w:rFonts w:ascii="Times New Roman" w:eastAsia="Times New Roman" w:hAnsi="Times New Roman" w:cs="Times New Roman"/>
          <w:sz w:val="28"/>
          <w:szCs w:val="24"/>
        </w:rPr>
      </w:pPr>
    </w:p>
    <w:p w14:paraId="544CFA01" w14:textId="77777777" w:rsidR="00D31642" w:rsidRPr="00007C87" w:rsidRDefault="00F433DE" w:rsidP="00F433DE">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b/>
          <w:bCs/>
          <w:sz w:val="28"/>
          <w:szCs w:val="24"/>
        </w:rPr>
        <w:t>Type attaque</w:t>
      </w:r>
      <w:r w:rsidRPr="00007C87">
        <w:rPr>
          <w:rFonts w:ascii="Times New Roman" w:eastAsia="Times New Roman" w:hAnsi="Times New Roman" w:cs="Times New Roman"/>
          <w:sz w:val="28"/>
          <w:szCs w:val="24"/>
        </w:rPr>
        <w:t> </w:t>
      </w:r>
    </w:p>
    <w:p w14:paraId="23802B76" w14:textId="117FABD0" w:rsidR="00F433DE" w:rsidRPr="00007C87" w:rsidRDefault="00F433DE" w:rsidP="00F433DE">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R</w:t>
      </w:r>
      <w:r w:rsidRPr="00007C87">
        <w:rPr>
          <w:rFonts w:ascii="Times New Roman" w:eastAsia="Times New Roman" w:hAnsi="Times New Roman" w:cs="Times New Roman"/>
          <w:sz w:val="28"/>
          <w:szCs w:val="24"/>
        </w:rPr>
        <w:t>ansomware</w:t>
      </w:r>
      <w:r w:rsidR="00D31642" w:rsidRPr="00007C87">
        <w:rPr>
          <w:rFonts w:ascii="Times New Roman" w:eastAsia="Times New Roman" w:hAnsi="Times New Roman" w:cs="Times New Roman"/>
          <w:sz w:val="28"/>
          <w:szCs w:val="24"/>
        </w:rPr>
        <w:t xml:space="preserve"> (chiffrement des </w:t>
      </w:r>
      <w:r w:rsidR="005B240A" w:rsidRPr="00007C87">
        <w:rPr>
          <w:rFonts w:ascii="Times New Roman" w:eastAsia="Times New Roman" w:hAnsi="Times New Roman" w:cs="Times New Roman"/>
          <w:sz w:val="28"/>
          <w:szCs w:val="24"/>
        </w:rPr>
        <w:t>données</w:t>
      </w:r>
      <w:r w:rsidR="00D31642" w:rsidRPr="00007C87">
        <w:rPr>
          <w:rFonts w:ascii="Times New Roman" w:eastAsia="Times New Roman" w:hAnsi="Times New Roman" w:cs="Times New Roman"/>
          <w:sz w:val="28"/>
          <w:szCs w:val="24"/>
        </w:rPr>
        <w:t>)</w:t>
      </w:r>
    </w:p>
    <w:p w14:paraId="1458B83C" w14:textId="77777777" w:rsidR="00D31642" w:rsidRPr="00007C87" w:rsidRDefault="00D31642" w:rsidP="00F433DE">
      <w:pPr>
        <w:pStyle w:val="ListParagraph"/>
        <w:spacing w:after="0" w:line="360" w:lineRule="auto"/>
        <w:ind w:left="0"/>
        <w:jc w:val="both"/>
        <w:outlineLvl w:val="1"/>
        <w:rPr>
          <w:rFonts w:ascii="Times New Roman" w:eastAsia="Times New Roman" w:hAnsi="Times New Roman" w:cs="Times New Roman"/>
          <w:sz w:val="28"/>
          <w:szCs w:val="24"/>
        </w:rPr>
      </w:pPr>
    </w:p>
    <w:p w14:paraId="3A6C2F5A" w14:textId="77777777" w:rsidR="00D31642" w:rsidRPr="00007C87" w:rsidRDefault="00D31642" w:rsidP="00F433DE">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b/>
          <w:bCs/>
          <w:sz w:val="28"/>
          <w:szCs w:val="24"/>
        </w:rPr>
        <w:t>Acteur identifie</w:t>
      </w:r>
      <w:r w:rsidRPr="00007C87">
        <w:rPr>
          <w:rFonts w:ascii="Times New Roman" w:eastAsia="Times New Roman" w:hAnsi="Times New Roman" w:cs="Times New Roman"/>
          <w:sz w:val="28"/>
          <w:szCs w:val="24"/>
        </w:rPr>
        <w:t> </w:t>
      </w:r>
    </w:p>
    <w:p w14:paraId="66A02044" w14:textId="636174C6" w:rsidR="00D31642" w:rsidRPr="00007C87" w:rsidRDefault="00D31642" w:rsidP="00F433DE">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Ryuk</w:t>
      </w:r>
    </w:p>
    <w:p w14:paraId="212F9BAC" w14:textId="77777777" w:rsidR="00D31642" w:rsidRPr="00007C87" w:rsidRDefault="00D31642" w:rsidP="00F433DE">
      <w:pPr>
        <w:pStyle w:val="ListParagraph"/>
        <w:spacing w:after="0" w:line="360" w:lineRule="auto"/>
        <w:ind w:left="0"/>
        <w:jc w:val="both"/>
        <w:outlineLvl w:val="1"/>
        <w:rPr>
          <w:rFonts w:ascii="Times New Roman" w:eastAsia="Times New Roman" w:hAnsi="Times New Roman" w:cs="Times New Roman"/>
          <w:sz w:val="28"/>
          <w:szCs w:val="24"/>
        </w:rPr>
      </w:pPr>
    </w:p>
    <w:p w14:paraId="581478CD" w14:textId="77777777" w:rsidR="00D31642" w:rsidRPr="00007C87" w:rsidRDefault="00D31642" w:rsidP="00D31642">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b/>
          <w:bCs/>
          <w:sz w:val="28"/>
          <w:szCs w:val="24"/>
        </w:rPr>
        <w:t>Date</w:t>
      </w:r>
    </w:p>
    <w:p w14:paraId="2557C38B" w14:textId="1113119E" w:rsidR="00D31642" w:rsidRPr="00007C87" w:rsidRDefault="005B240A" w:rsidP="00D31642">
      <w:pPr>
        <w:pStyle w:val="ListParagraph"/>
        <w:spacing w:after="0" w:line="360" w:lineRule="auto"/>
        <w:ind w:left="0"/>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Début</w:t>
      </w:r>
      <w:r w:rsidR="00D31642" w:rsidRPr="00007C87">
        <w:rPr>
          <w:rFonts w:ascii="Times New Roman" w:eastAsia="Times New Roman" w:hAnsi="Times New Roman" w:cs="Times New Roman"/>
          <w:sz w:val="28"/>
          <w:szCs w:val="24"/>
        </w:rPr>
        <w:t xml:space="preserve"> d’attaque ; 9 novembre 2019, publication ; 11 novembre 2019</w:t>
      </w:r>
    </w:p>
    <w:p w14:paraId="412E6F1C" w14:textId="77777777" w:rsidR="00D31642" w:rsidRPr="00D31642" w:rsidRDefault="00D31642" w:rsidP="00D31642">
      <w:pPr>
        <w:pStyle w:val="ListParagraph"/>
        <w:spacing w:after="0" w:line="360" w:lineRule="auto"/>
        <w:ind w:left="0"/>
        <w:jc w:val="both"/>
        <w:outlineLvl w:val="1"/>
        <w:rPr>
          <w:rFonts w:ascii="Times New Roman" w:eastAsia="Times New Roman" w:hAnsi="Times New Roman" w:cs="Times New Roman"/>
          <w:sz w:val="28"/>
          <w:szCs w:val="24"/>
          <w:lang w:val="en-US"/>
        </w:rPr>
      </w:pPr>
    </w:p>
    <w:p w14:paraId="61E0D4BD" w14:textId="77777777" w:rsidR="00D31642" w:rsidRPr="00007C87" w:rsidRDefault="00D31642" w:rsidP="00D31642">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b/>
          <w:bCs/>
          <w:sz w:val="28"/>
          <w:szCs w:val="24"/>
        </w:rPr>
        <w:t>Montant demande</w:t>
      </w:r>
    </w:p>
    <w:p w14:paraId="4A6CA965" w14:textId="2EE53B2F" w:rsidR="00D31642" w:rsidRPr="00007C87" w:rsidRDefault="00D31642" w:rsidP="00D31642">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565 BTC (Bitcoin</w:t>
      </w:r>
      <w:r w:rsidRPr="00007C87">
        <w:rPr>
          <w:rFonts w:ascii="Times New Roman" w:eastAsia="Times New Roman" w:hAnsi="Times New Roman" w:cs="Times New Roman"/>
          <w:sz w:val="28"/>
          <w:szCs w:val="24"/>
        </w:rPr>
        <w:t>s</w:t>
      </w:r>
      <w:r w:rsidRPr="00007C87">
        <w:rPr>
          <w:rFonts w:ascii="Times New Roman" w:eastAsia="Times New Roman" w:hAnsi="Times New Roman" w:cs="Times New Roman"/>
          <w:sz w:val="28"/>
          <w:szCs w:val="24"/>
        </w:rPr>
        <w:t xml:space="preserve">) </w:t>
      </w:r>
      <w:r w:rsidRPr="00007C87">
        <w:rPr>
          <w:rFonts w:ascii="Times New Roman" w:eastAsia="Times New Roman" w:hAnsi="Times New Roman" w:cs="Times New Roman"/>
          <w:sz w:val="28"/>
          <w:szCs w:val="24"/>
        </w:rPr>
        <w:t>équivalent</w:t>
      </w:r>
      <w:r w:rsidRPr="00007C87">
        <w:rPr>
          <w:rFonts w:ascii="Times New Roman" w:eastAsia="Times New Roman" w:hAnsi="Times New Roman" w:cs="Times New Roman"/>
          <w:sz w:val="28"/>
          <w:szCs w:val="24"/>
        </w:rPr>
        <w:t xml:space="preserve"> </w:t>
      </w:r>
      <w:r w:rsidR="00457454" w:rsidRPr="00007C87">
        <w:rPr>
          <w:rFonts w:ascii="Times New Roman" w:eastAsia="Times New Roman" w:hAnsi="Times New Roman" w:cs="Times New Roman"/>
          <w:sz w:val="28"/>
          <w:szCs w:val="24"/>
        </w:rPr>
        <w:t>à</w:t>
      </w:r>
      <w:r w:rsidRPr="00007C87">
        <w:rPr>
          <w:rFonts w:ascii="Times New Roman" w:eastAsia="Times New Roman" w:hAnsi="Times New Roman" w:cs="Times New Roman"/>
          <w:sz w:val="28"/>
          <w:szCs w:val="24"/>
        </w:rPr>
        <w:t xml:space="preserve"> presque 5M </w:t>
      </w:r>
      <w:r w:rsidR="00457454">
        <w:rPr>
          <w:rFonts w:ascii="Times New Roman" w:eastAsia="Times New Roman" w:hAnsi="Times New Roman" w:cs="Times New Roman"/>
          <w:sz w:val="28"/>
          <w:szCs w:val="24"/>
        </w:rPr>
        <w:t xml:space="preserve">USD </w:t>
      </w:r>
    </w:p>
    <w:p w14:paraId="1C385D0A" w14:textId="45AB75C3" w:rsidR="00367509" w:rsidRPr="00007C87" w:rsidRDefault="00367509" w:rsidP="00367509">
      <w:pPr>
        <w:spacing w:after="0" w:line="360" w:lineRule="auto"/>
        <w:jc w:val="both"/>
        <w:outlineLvl w:val="1"/>
        <w:rPr>
          <w:rFonts w:ascii="Times New Roman" w:eastAsia="Times New Roman" w:hAnsi="Times New Roman" w:cs="Times New Roman"/>
          <w:sz w:val="28"/>
          <w:szCs w:val="24"/>
        </w:rPr>
      </w:pPr>
    </w:p>
    <w:p w14:paraId="6C5C3937" w14:textId="62CC6A08" w:rsidR="00367509" w:rsidRPr="00007C87" w:rsidRDefault="005B240A" w:rsidP="00367509">
      <w:p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t>Vulnérabilité</w:t>
      </w:r>
      <w:r w:rsidR="00367509" w:rsidRPr="00007C87">
        <w:rPr>
          <w:rFonts w:ascii="Times New Roman" w:eastAsia="Times New Roman" w:hAnsi="Times New Roman" w:cs="Times New Roman"/>
          <w:b/>
          <w:bCs/>
          <w:sz w:val="28"/>
          <w:szCs w:val="24"/>
        </w:rPr>
        <w:t xml:space="preserve"> – </w:t>
      </w:r>
      <w:r w:rsidRPr="00007C87">
        <w:rPr>
          <w:rFonts w:ascii="Times New Roman" w:eastAsia="Times New Roman" w:hAnsi="Times New Roman" w:cs="Times New Roman"/>
          <w:b/>
          <w:bCs/>
          <w:sz w:val="28"/>
          <w:szCs w:val="24"/>
        </w:rPr>
        <w:t>Résum</w:t>
      </w:r>
      <w:r w:rsidRPr="00007C87">
        <w:rPr>
          <w:rFonts w:ascii="Times New Roman" w:eastAsia="Times New Roman" w:hAnsi="Times New Roman" w:cs="Times New Roman"/>
          <w:b/>
          <w:bCs/>
          <w:sz w:val="28"/>
          <w:szCs w:val="24"/>
        </w:rPr>
        <w:t>é</w:t>
      </w:r>
    </w:p>
    <w:p w14:paraId="074CD7DB" w14:textId="358910D1" w:rsidR="00367509" w:rsidRPr="00007C87" w:rsidRDefault="00BD5863" w:rsidP="00367509">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 xml:space="preserve">Intrusion initiale via une campagne de phishing ou une porte </w:t>
      </w:r>
      <w:r w:rsidR="005B240A" w:rsidRPr="00007C87">
        <w:rPr>
          <w:rFonts w:ascii="Times New Roman" w:eastAsia="Times New Roman" w:hAnsi="Times New Roman" w:cs="Times New Roman"/>
          <w:sz w:val="28"/>
          <w:szCs w:val="24"/>
        </w:rPr>
        <w:t>dérobée</w:t>
      </w:r>
      <w:r w:rsidRPr="00007C87">
        <w:rPr>
          <w:rFonts w:ascii="Times New Roman" w:eastAsia="Times New Roman" w:hAnsi="Times New Roman" w:cs="Times New Roman"/>
          <w:sz w:val="28"/>
          <w:szCs w:val="24"/>
        </w:rPr>
        <w:t xml:space="preserve"> permettant ainsi au malware de se propager </w:t>
      </w:r>
      <w:r w:rsidR="005B240A" w:rsidRPr="00007C87">
        <w:rPr>
          <w:rFonts w:ascii="Times New Roman" w:eastAsia="Times New Roman" w:hAnsi="Times New Roman" w:cs="Times New Roman"/>
          <w:sz w:val="28"/>
          <w:szCs w:val="24"/>
        </w:rPr>
        <w:t>latéralement</w:t>
      </w:r>
      <w:r w:rsidRPr="00007C87">
        <w:rPr>
          <w:rFonts w:ascii="Times New Roman" w:eastAsia="Times New Roman" w:hAnsi="Times New Roman" w:cs="Times New Roman"/>
          <w:sz w:val="28"/>
          <w:szCs w:val="24"/>
        </w:rPr>
        <w:t>.</w:t>
      </w:r>
    </w:p>
    <w:p w14:paraId="6A02AFE6" w14:textId="77777777" w:rsidR="00BD5863" w:rsidRPr="00007C87" w:rsidRDefault="00BD5863" w:rsidP="00367509">
      <w:pPr>
        <w:spacing w:after="0" w:line="360" w:lineRule="auto"/>
        <w:jc w:val="both"/>
        <w:outlineLvl w:val="1"/>
        <w:rPr>
          <w:rFonts w:ascii="Times New Roman" w:eastAsia="Times New Roman" w:hAnsi="Times New Roman" w:cs="Times New Roman"/>
          <w:sz w:val="28"/>
          <w:szCs w:val="24"/>
        </w:rPr>
      </w:pPr>
    </w:p>
    <w:p w14:paraId="4F2CC87A" w14:textId="5A2D8C2F" w:rsidR="00BD5863" w:rsidRPr="00007C87" w:rsidRDefault="00BD5863" w:rsidP="00367509">
      <w:p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t xml:space="preserve">Impact </w:t>
      </w:r>
      <w:r w:rsidR="00D31642" w:rsidRPr="00007C87">
        <w:rPr>
          <w:rFonts w:ascii="Times New Roman" w:eastAsia="Times New Roman" w:hAnsi="Times New Roman" w:cs="Times New Roman"/>
          <w:b/>
          <w:bCs/>
          <w:sz w:val="28"/>
          <w:szCs w:val="24"/>
        </w:rPr>
        <w:t>principal</w:t>
      </w:r>
      <w:r w:rsidRPr="00007C87">
        <w:rPr>
          <w:rFonts w:ascii="Times New Roman" w:eastAsia="Times New Roman" w:hAnsi="Times New Roman" w:cs="Times New Roman"/>
          <w:b/>
          <w:bCs/>
          <w:sz w:val="28"/>
          <w:szCs w:val="24"/>
        </w:rPr>
        <w:t xml:space="preserve"> constate</w:t>
      </w:r>
    </w:p>
    <w:p w14:paraId="04EB5AC4" w14:textId="13EA756E" w:rsidR="00BC6FF6" w:rsidRPr="00007C87" w:rsidRDefault="002F1596" w:rsidP="00367509">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lastRenderedPageBreak/>
        <w:t>Disponibilité</w:t>
      </w:r>
      <w:r w:rsidR="00F76E8F" w:rsidRPr="00007C87">
        <w:rPr>
          <w:rFonts w:ascii="Times New Roman" w:eastAsia="Times New Roman" w:hAnsi="Times New Roman" w:cs="Times New Roman"/>
          <w:sz w:val="28"/>
          <w:szCs w:val="24"/>
        </w:rPr>
        <w:t xml:space="preserve"> : </w:t>
      </w:r>
      <w:r w:rsidR="00BD5863" w:rsidRPr="00007C87">
        <w:rPr>
          <w:rFonts w:ascii="Times New Roman" w:eastAsia="Times New Roman" w:hAnsi="Times New Roman" w:cs="Times New Roman"/>
          <w:sz w:val="28"/>
          <w:szCs w:val="24"/>
        </w:rPr>
        <w:t>5% des ressources informatiques</w:t>
      </w:r>
      <w:r w:rsidR="00BD5863" w:rsidRPr="00007C87">
        <w:rPr>
          <w:rFonts w:ascii="Times New Roman" w:eastAsia="Times New Roman" w:hAnsi="Times New Roman" w:cs="Times New Roman"/>
          <w:sz w:val="28"/>
          <w:szCs w:val="24"/>
        </w:rPr>
        <w:t>, serveurs et postes</w:t>
      </w:r>
      <w:r w:rsidR="00BD5863" w:rsidRPr="00007C87">
        <w:rPr>
          <w:rFonts w:ascii="Times New Roman" w:eastAsia="Times New Roman" w:hAnsi="Times New Roman" w:cs="Times New Roman"/>
          <w:sz w:val="28"/>
          <w:szCs w:val="24"/>
        </w:rPr>
        <w:t xml:space="preserve"> ont été affecté</w:t>
      </w:r>
      <w:r w:rsidR="00BD5863" w:rsidRPr="00007C87">
        <w:rPr>
          <w:rFonts w:ascii="Times New Roman" w:eastAsia="Times New Roman" w:hAnsi="Times New Roman" w:cs="Times New Roman"/>
          <w:sz w:val="28"/>
          <w:szCs w:val="24"/>
        </w:rPr>
        <w:t xml:space="preserve">s entrainant une </w:t>
      </w:r>
      <w:r w:rsidR="009052FA" w:rsidRPr="00007C87">
        <w:rPr>
          <w:rFonts w:ascii="Times New Roman" w:eastAsia="Times New Roman" w:hAnsi="Times New Roman" w:cs="Times New Roman"/>
          <w:sz w:val="28"/>
          <w:szCs w:val="24"/>
        </w:rPr>
        <w:t>indisponibilité</w:t>
      </w:r>
      <w:r w:rsidR="00BD5863" w:rsidRPr="00007C87">
        <w:rPr>
          <w:rFonts w:ascii="Times New Roman" w:eastAsia="Times New Roman" w:hAnsi="Times New Roman" w:cs="Times New Roman"/>
          <w:sz w:val="28"/>
          <w:szCs w:val="24"/>
        </w:rPr>
        <w:t xml:space="preserve"> des systèmes de facturation, gestion des fournisseurs, de messagerie</w:t>
      </w:r>
      <w:r w:rsidR="00F76E8F" w:rsidRPr="00007C87">
        <w:rPr>
          <w:rFonts w:ascii="Times New Roman" w:eastAsia="Times New Roman" w:hAnsi="Times New Roman" w:cs="Times New Roman"/>
          <w:sz w:val="28"/>
          <w:szCs w:val="24"/>
        </w:rPr>
        <w:t>, o</w:t>
      </w:r>
      <w:r w:rsidR="00BC6FF6" w:rsidRPr="00007C87">
        <w:rPr>
          <w:rFonts w:ascii="Times New Roman" w:eastAsia="Times New Roman" w:hAnsi="Times New Roman" w:cs="Times New Roman"/>
          <w:sz w:val="28"/>
          <w:szCs w:val="24"/>
        </w:rPr>
        <w:t xml:space="preserve">bligeant les </w:t>
      </w:r>
      <w:r w:rsidR="009052FA" w:rsidRPr="00007C87">
        <w:rPr>
          <w:rFonts w:ascii="Times New Roman" w:eastAsia="Times New Roman" w:hAnsi="Times New Roman" w:cs="Times New Roman"/>
          <w:sz w:val="28"/>
          <w:szCs w:val="24"/>
        </w:rPr>
        <w:t>équipes</w:t>
      </w:r>
      <w:r w:rsidR="00BC6FF6" w:rsidRPr="00007C87">
        <w:rPr>
          <w:rFonts w:ascii="Times New Roman" w:eastAsia="Times New Roman" w:hAnsi="Times New Roman" w:cs="Times New Roman"/>
          <w:sz w:val="28"/>
          <w:szCs w:val="24"/>
        </w:rPr>
        <w:t xml:space="preserve"> </w:t>
      </w:r>
      <w:r w:rsidR="009052FA" w:rsidRPr="00007C87">
        <w:rPr>
          <w:rFonts w:ascii="Times New Roman" w:eastAsia="Times New Roman" w:hAnsi="Times New Roman" w:cs="Times New Roman"/>
          <w:sz w:val="28"/>
          <w:szCs w:val="24"/>
        </w:rPr>
        <w:t>à</w:t>
      </w:r>
      <w:r w:rsidR="00F433DE" w:rsidRPr="00007C87">
        <w:rPr>
          <w:rFonts w:ascii="Times New Roman" w:eastAsia="Times New Roman" w:hAnsi="Times New Roman" w:cs="Times New Roman"/>
          <w:sz w:val="28"/>
          <w:szCs w:val="24"/>
        </w:rPr>
        <w:t xml:space="preserve"> effectuer </w:t>
      </w:r>
      <w:r w:rsidR="00C95B5F" w:rsidRPr="00007C87">
        <w:rPr>
          <w:rFonts w:ascii="Times New Roman" w:eastAsia="Times New Roman" w:hAnsi="Times New Roman" w:cs="Times New Roman"/>
          <w:sz w:val="28"/>
          <w:szCs w:val="24"/>
        </w:rPr>
        <w:t>le traitement manuel</w:t>
      </w:r>
      <w:r w:rsidR="00F433DE" w:rsidRPr="00007C87">
        <w:rPr>
          <w:rFonts w:ascii="Times New Roman" w:eastAsia="Times New Roman" w:hAnsi="Times New Roman" w:cs="Times New Roman"/>
          <w:sz w:val="28"/>
          <w:szCs w:val="24"/>
        </w:rPr>
        <w:t xml:space="preserve"> des </w:t>
      </w:r>
      <w:r w:rsidR="009052FA" w:rsidRPr="00007C87">
        <w:rPr>
          <w:rFonts w:ascii="Times New Roman" w:eastAsia="Times New Roman" w:hAnsi="Times New Roman" w:cs="Times New Roman"/>
          <w:sz w:val="28"/>
          <w:szCs w:val="24"/>
        </w:rPr>
        <w:t>opérations</w:t>
      </w:r>
      <w:r w:rsidR="00F433DE" w:rsidRPr="00007C87">
        <w:rPr>
          <w:rFonts w:ascii="Times New Roman" w:eastAsia="Times New Roman" w:hAnsi="Times New Roman" w:cs="Times New Roman"/>
          <w:sz w:val="28"/>
          <w:szCs w:val="24"/>
        </w:rPr>
        <w:t>.</w:t>
      </w:r>
    </w:p>
    <w:p w14:paraId="6C01CC79" w14:textId="5A4699D8" w:rsidR="00F76E8F" w:rsidRPr="00007C87" w:rsidRDefault="002F1596" w:rsidP="00367509">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Intégrité</w:t>
      </w:r>
      <w:r w:rsidR="00F76E8F" w:rsidRPr="00007C87">
        <w:rPr>
          <w:rFonts w:ascii="Times New Roman" w:eastAsia="Times New Roman" w:hAnsi="Times New Roman" w:cs="Times New Roman"/>
          <w:sz w:val="28"/>
          <w:szCs w:val="24"/>
        </w:rPr>
        <w:t xml:space="preserve"> / </w:t>
      </w:r>
      <w:r w:rsidR="00C95B5F" w:rsidRPr="00007C87">
        <w:rPr>
          <w:rFonts w:ascii="Times New Roman" w:eastAsia="Times New Roman" w:hAnsi="Times New Roman" w:cs="Times New Roman"/>
          <w:sz w:val="28"/>
          <w:szCs w:val="24"/>
        </w:rPr>
        <w:t>Confidentialité</w:t>
      </w:r>
      <w:r w:rsidR="00F76E8F" w:rsidRPr="00007C87">
        <w:rPr>
          <w:rFonts w:ascii="Times New Roman" w:eastAsia="Times New Roman" w:hAnsi="Times New Roman" w:cs="Times New Roman"/>
          <w:sz w:val="28"/>
          <w:szCs w:val="24"/>
        </w:rPr>
        <w:t xml:space="preserve"> : Chiffrement des </w:t>
      </w:r>
      <w:r w:rsidRPr="00007C87">
        <w:rPr>
          <w:rFonts w:ascii="Times New Roman" w:eastAsia="Times New Roman" w:hAnsi="Times New Roman" w:cs="Times New Roman"/>
          <w:sz w:val="28"/>
          <w:szCs w:val="24"/>
        </w:rPr>
        <w:t>données</w:t>
      </w:r>
      <w:r w:rsidR="00F76E8F" w:rsidRPr="00007C87">
        <w:rPr>
          <w:rFonts w:ascii="Times New Roman" w:eastAsia="Times New Roman" w:hAnsi="Times New Roman" w:cs="Times New Roman"/>
          <w:sz w:val="28"/>
          <w:szCs w:val="24"/>
        </w:rPr>
        <w:t xml:space="preserve"> sensibles paralysant les processus internes et certains services administratifs (Facturation, gestion des communications internes, </w:t>
      </w:r>
      <w:r w:rsidRPr="00007C87">
        <w:rPr>
          <w:rFonts w:ascii="Times New Roman" w:eastAsia="Times New Roman" w:hAnsi="Times New Roman" w:cs="Times New Roman"/>
          <w:sz w:val="28"/>
          <w:szCs w:val="24"/>
        </w:rPr>
        <w:t>comptabilité</w:t>
      </w:r>
      <w:r w:rsidR="00F76E8F" w:rsidRPr="00007C87">
        <w:rPr>
          <w:rFonts w:ascii="Times New Roman" w:eastAsia="Times New Roman" w:hAnsi="Times New Roman" w:cs="Times New Roman"/>
          <w:sz w:val="28"/>
          <w:szCs w:val="24"/>
        </w:rPr>
        <w:t xml:space="preserve"> etc…).</w:t>
      </w:r>
    </w:p>
    <w:p w14:paraId="4EA3F0A5" w14:textId="77777777" w:rsidR="00F433DE" w:rsidRPr="00007C87" w:rsidRDefault="00F433DE" w:rsidP="00367509">
      <w:pPr>
        <w:spacing w:after="0" w:line="360" w:lineRule="auto"/>
        <w:jc w:val="both"/>
        <w:outlineLvl w:val="1"/>
        <w:rPr>
          <w:rFonts w:ascii="Times New Roman" w:eastAsia="Times New Roman" w:hAnsi="Times New Roman" w:cs="Times New Roman"/>
          <w:sz w:val="28"/>
          <w:szCs w:val="24"/>
        </w:rPr>
      </w:pPr>
    </w:p>
    <w:p w14:paraId="0603714D" w14:textId="311D2900" w:rsidR="00F433DE" w:rsidRPr="00C40DD6" w:rsidRDefault="00F433DE" w:rsidP="00367509">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b/>
          <w:bCs/>
          <w:sz w:val="28"/>
          <w:szCs w:val="24"/>
        </w:rPr>
        <w:t xml:space="preserve">Niveau de </w:t>
      </w:r>
      <w:r w:rsidR="009052FA" w:rsidRPr="00007C87">
        <w:rPr>
          <w:rFonts w:ascii="Times New Roman" w:eastAsia="Times New Roman" w:hAnsi="Times New Roman" w:cs="Times New Roman"/>
          <w:b/>
          <w:bCs/>
          <w:sz w:val="28"/>
          <w:szCs w:val="24"/>
        </w:rPr>
        <w:t>criticité</w:t>
      </w:r>
      <w:r w:rsidR="00554A60" w:rsidRPr="00007C87">
        <w:rPr>
          <w:rFonts w:ascii="Times New Roman" w:eastAsia="Times New Roman" w:hAnsi="Times New Roman" w:cs="Times New Roman"/>
          <w:b/>
          <w:bCs/>
          <w:sz w:val="28"/>
          <w:szCs w:val="24"/>
        </w:rPr>
        <w:t xml:space="preserve"> / gravit</w:t>
      </w:r>
      <w:r w:rsidR="00C40DD6" w:rsidRPr="00C40DD6">
        <w:rPr>
          <w:rFonts w:ascii="Times New Roman" w:eastAsia="Times New Roman" w:hAnsi="Times New Roman" w:cs="Times New Roman"/>
          <w:b/>
          <w:bCs/>
          <w:sz w:val="28"/>
          <w:szCs w:val="24"/>
        </w:rPr>
        <w:t>é</w:t>
      </w:r>
    </w:p>
    <w:p w14:paraId="48544E33" w14:textId="448A137F" w:rsidR="00F433DE" w:rsidRPr="00007C87" w:rsidRDefault="00F433DE" w:rsidP="00367509">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Criti</w:t>
      </w:r>
      <w:r w:rsidR="00554A60" w:rsidRPr="00007C87">
        <w:rPr>
          <w:rFonts w:ascii="Times New Roman" w:eastAsia="Times New Roman" w:hAnsi="Times New Roman" w:cs="Times New Roman"/>
          <w:sz w:val="28"/>
          <w:szCs w:val="24"/>
        </w:rPr>
        <w:t>cit</w:t>
      </w:r>
      <w:r w:rsidR="00C40DD6" w:rsidRPr="00007C87">
        <w:rPr>
          <w:rFonts w:ascii="Times New Roman" w:eastAsia="Times New Roman" w:hAnsi="Times New Roman" w:cs="Times New Roman"/>
          <w:sz w:val="28"/>
          <w:szCs w:val="24"/>
        </w:rPr>
        <w:t>é</w:t>
      </w:r>
      <w:r w:rsidR="00554A60" w:rsidRPr="00007C87">
        <w:rPr>
          <w:rFonts w:ascii="Times New Roman" w:eastAsia="Times New Roman" w:hAnsi="Times New Roman" w:cs="Times New Roman"/>
          <w:sz w:val="28"/>
          <w:szCs w:val="24"/>
        </w:rPr>
        <w:t> : Critique,</w:t>
      </w:r>
      <w:r w:rsidRPr="00007C87">
        <w:rPr>
          <w:rFonts w:ascii="Times New Roman" w:eastAsia="Times New Roman" w:hAnsi="Times New Roman" w:cs="Times New Roman"/>
          <w:sz w:val="28"/>
          <w:szCs w:val="24"/>
        </w:rPr>
        <w:t xml:space="preserve"> perte de disponibilité des services administratifs d’une infrastructure énergétique nationale, avec risque élevé pour la continuité des activités et la crédibilité institutionnelle.</w:t>
      </w:r>
    </w:p>
    <w:p w14:paraId="62790A6A" w14:textId="4E2B8F79" w:rsidR="00554A60" w:rsidRPr="00007C87" w:rsidRDefault="00554A60" w:rsidP="00367509">
      <w:pPr>
        <w:spacing w:after="0" w:line="360" w:lineRule="auto"/>
        <w:jc w:val="both"/>
        <w:outlineLvl w:val="1"/>
        <w:rPr>
          <w:rFonts w:ascii="Times New Roman" w:eastAsia="Times New Roman" w:hAnsi="Times New Roman" w:cs="Times New Roman"/>
          <w:sz w:val="28"/>
          <w:szCs w:val="24"/>
        </w:rPr>
      </w:pPr>
      <w:r w:rsidRPr="00007C87">
        <w:rPr>
          <w:rFonts w:ascii="Times New Roman" w:eastAsia="Times New Roman" w:hAnsi="Times New Roman" w:cs="Times New Roman"/>
          <w:sz w:val="28"/>
          <w:szCs w:val="24"/>
        </w:rPr>
        <w:t>Gravit</w:t>
      </w:r>
      <w:r w:rsidR="00C40DD6">
        <w:rPr>
          <w:rFonts w:ascii="Times New Roman" w:eastAsia="Times New Roman" w:hAnsi="Times New Roman" w:cs="Times New Roman"/>
          <w:sz w:val="28"/>
          <w:szCs w:val="24"/>
        </w:rPr>
        <w:t>é</w:t>
      </w:r>
      <w:r w:rsidRPr="00007C87">
        <w:rPr>
          <w:rFonts w:ascii="Times New Roman" w:eastAsia="Times New Roman" w:hAnsi="Times New Roman" w:cs="Times New Roman"/>
          <w:sz w:val="28"/>
          <w:szCs w:val="24"/>
        </w:rPr>
        <w:t xml:space="preserve"> : </w:t>
      </w:r>
      <w:r w:rsidR="00CF3388" w:rsidRPr="00007C87">
        <w:rPr>
          <w:rFonts w:ascii="Times New Roman" w:eastAsia="Times New Roman" w:hAnsi="Times New Roman" w:cs="Times New Roman"/>
          <w:sz w:val="28"/>
          <w:szCs w:val="24"/>
        </w:rPr>
        <w:t>élev</w:t>
      </w:r>
      <w:bookmarkStart w:id="2" w:name="_Hlk199072499"/>
      <w:r w:rsidR="00CF3388" w:rsidRPr="00007C87">
        <w:rPr>
          <w:rFonts w:ascii="Times New Roman" w:eastAsia="Times New Roman" w:hAnsi="Times New Roman" w:cs="Times New Roman"/>
          <w:sz w:val="28"/>
          <w:szCs w:val="24"/>
        </w:rPr>
        <w:t>é</w:t>
      </w:r>
      <w:bookmarkEnd w:id="2"/>
      <w:r w:rsidR="00CF3388" w:rsidRPr="00007C87">
        <w:rPr>
          <w:rFonts w:ascii="Times New Roman" w:eastAsia="Times New Roman" w:hAnsi="Times New Roman" w:cs="Times New Roman"/>
          <w:sz w:val="28"/>
          <w:szCs w:val="24"/>
        </w:rPr>
        <w:t>e</w:t>
      </w:r>
      <w:r w:rsidRPr="00007C87">
        <w:rPr>
          <w:rFonts w:ascii="Times New Roman" w:eastAsia="Times New Roman" w:hAnsi="Times New Roman" w:cs="Times New Roman"/>
          <w:sz w:val="28"/>
          <w:szCs w:val="24"/>
        </w:rPr>
        <w:t xml:space="preserve">, vue la position </w:t>
      </w:r>
      <w:r w:rsidR="00CF3388" w:rsidRPr="00007C87">
        <w:rPr>
          <w:rFonts w:ascii="Times New Roman" w:eastAsia="Times New Roman" w:hAnsi="Times New Roman" w:cs="Times New Roman"/>
          <w:sz w:val="28"/>
          <w:szCs w:val="24"/>
        </w:rPr>
        <w:t>stratégique</w:t>
      </w:r>
      <w:r w:rsidRPr="00007C87">
        <w:rPr>
          <w:rFonts w:ascii="Times New Roman" w:eastAsia="Times New Roman" w:hAnsi="Times New Roman" w:cs="Times New Roman"/>
          <w:sz w:val="28"/>
          <w:szCs w:val="24"/>
        </w:rPr>
        <w:t xml:space="preserve"> de </w:t>
      </w:r>
      <w:r w:rsidR="00007C87">
        <w:rPr>
          <w:rFonts w:ascii="Times New Roman" w:eastAsia="Times New Roman" w:hAnsi="Times New Roman" w:cs="Times New Roman"/>
          <w:sz w:val="28"/>
          <w:szCs w:val="24"/>
        </w:rPr>
        <w:t>PEMEX</w:t>
      </w:r>
      <w:r w:rsidRPr="00007C87">
        <w:rPr>
          <w:rFonts w:ascii="Times New Roman" w:eastAsia="Times New Roman" w:hAnsi="Times New Roman" w:cs="Times New Roman"/>
          <w:sz w:val="28"/>
          <w:szCs w:val="24"/>
        </w:rPr>
        <w:t xml:space="preserve"> et des risques de perturbation de la chaine d’approvisionnement </w:t>
      </w:r>
      <w:r w:rsidR="00CF3388" w:rsidRPr="00007C87">
        <w:rPr>
          <w:rFonts w:ascii="Times New Roman" w:eastAsia="Times New Roman" w:hAnsi="Times New Roman" w:cs="Times New Roman"/>
          <w:sz w:val="28"/>
          <w:szCs w:val="24"/>
        </w:rPr>
        <w:t>énergétique</w:t>
      </w:r>
      <w:r w:rsidRPr="00007C87">
        <w:rPr>
          <w:rFonts w:ascii="Times New Roman" w:eastAsia="Times New Roman" w:hAnsi="Times New Roman" w:cs="Times New Roman"/>
          <w:sz w:val="28"/>
          <w:szCs w:val="24"/>
        </w:rPr>
        <w:t>.</w:t>
      </w:r>
    </w:p>
    <w:p w14:paraId="3F22C3D4" w14:textId="77777777" w:rsidR="00F32F06" w:rsidRPr="00007C87" w:rsidRDefault="00F32F06" w:rsidP="00367509">
      <w:pPr>
        <w:spacing w:after="0" w:line="360" w:lineRule="auto"/>
        <w:jc w:val="both"/>
        <w:outlineLvl w:val="1"/>
        <w:rPr>
          <w:rFonts w:ascii="Times New Roman" w:eastAsia="Times New Roman" w:hAnsi="Times New Roman" w:cs="Times New Roman"/>
          <w:sz w:val="28"/>
          <w:szCs w:val="24"/>
        </w:rPr>
      </w:pPr>
    </w:p>
    <w:p w14:paraId="79F4B857" w14:textId="2D79748C" w:rsidR="00F433DE" w:rsidRPr="00007C87" w:rsidRDefault="00F433DE" w:rsidP="00367509">
      <w:p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t xml:space="preserve">Mesures </w:t>
      </w:r>
      <w:r w:rsidR="009052FA" w:rsidRPr="00007C87">
        <w:rPr>
          <w:rFonts w:ascii="Times New Roman" w:eastAsia="Times New Roman" w:hAnsi="Times New Roman" w:cs="Times New Roman"/>
          <w:b/>
          <w:bCs/>
          <w:sz w:val="28"/>
          <w:szCs w:val="24"/>
        </w:rPr>
        <w:t>recommandées</w:t>
      </w:r>
    </w:p>
    <w:p w14:paraId="495CC5DA" w14:textId="34BFB40C" w:rsidR="00F433DE" w:rsidRPr="00007C87" w:rsidRDefault="00F433D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Isolation immédiate et restauration depuis sauvegardes saines.</w:t>
      </w:r>
    </w:p>
    <w:p w14:paraId="071F0A80" w14:textId="098EDF60" w:rsidR="00F433DE" w:rsidRPr="00007C87" w:rsidRDefault="00F433D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 xml:space="preserve">Segmentation </w:t>
      </w:r>
      <w:r w:rsidR="00CD2D91" w:rsidRPr="00007C87">
        <w:rPr>
          <w:rFonts w:ascii="Times New Roman" w:eastAsia="Times New Roman" w:hAnsi="Times New Roman" w:cs="Times New Roman"/>
          <w:sz w:val="28"/>
          <w:szCs w:val="24"/>
          <w:lang w:val="en-US"/>
        </w:rPr>
        <w:t xml:space="preserve">stricte du </w:t>
      </w:r>
      <w:r w:rsidRPr="00007C87">
        <w:rPr>
          <w:rFonts w:ascii="Times New Roman" w:eastAsia="Times New Roman" w:hAnsi="Times New Roman" w:cs="Times New Roman"/>
          <w:sz w:val="28"/>
          <w:szCs w:val="24"/>
          <w:lang w:val="en-US"/>
        </w:rPr>
        <w:t>réseau pour briser la propagation latérale.</w:t>
      </w:r>
    </w:p>
    <w:p w14:paraId="4CE27CDB" w14:textId="2B0D92B5" w:rsidR="00F433DE" w:rsidRPr="00007C87" w:rsidRDefault="00CD2D91"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 xml:space="preserve">Mise </w:t>
      </w:r>
      <w:proofErr w:type="spellStart"/>
      <w:r w:rsidRPr="00007C87">
        <w:rPr>
          <w:rFonts w:ascii="Times New Roman" w:eastAsia="Times New Roman" w:hAnsi="Times New Roman" w:cs="Times New Roman"/>
          <w:sz w:val="28"/>
          <w:szCs w:val="24"/>
          <w:lang w:val="en-US"/>
        </w:rPr>
        <w:t>en</w:t>
      </w:r>
      <w:proofErr w:type="spellEnd"/>
      <w:r w:rsidRPr="00007C87">
        <w:rPr>
          <w:rFonts w:ascii="Times New Roman" w:eastAsia="Times New Roman" w:hAnsi="Times New Roman" w:cs="Times New Roman"/>
          <w:sz w:val="28"/>
          <w:szCs w:val="24"/>
          <w:lang w:val="en-US"/>
        </w:rPr>
        <w:t xml:space="preserve"> oeuvre </w:t>
      </w:r>
      <w:proofErr w:type="spellStart"/>
      <w:r w:rsidRPr="00007C87">
        <w:rPr>
          <w:rFonts w:ascii="Times New Roman" w:eastAsia="Times New Roman" w:hAnsi="Times New Roman" w:cs="Times New Roman"/>
          <w:sz w:val="28"/>
          <w:szCs w:val="24"/>
          <w:lang w:val="en-US"/>
        </w:rPr>
        <w:t>d’une</w:t>
      </w:r>
      <w:proofErr w:type="spellEnd"/>
      <w:r w:rsidRPr="00007C87">
        <w:rPr>
          <w:rFonts w:ascii="Times New Roman" w:eastAsia="Times New Roman" w:hAnsi="Times New Roman" w:cs="Times New Roman"/>
          <w:sz w:val="28"/>
          <w:szCs w:val="24"/>
          <w:lang w:val="en-US"/>
        </w:rPr>
        <w:t xml:space="preserve"> politique de sauvegarde robuste</w:t>
      </w:r>
      <w:r w:rsidR="00F433DE" w:rsidRPr="00007C87">
        <w:rPr>
          <w:rFonts w:ascii="Times New Roman" w:eastAsia="Times New Roman" w:hAnsi="Times New Roman" w:cs="Times New Roman"/>
          <w:sz w:val="28"/>
          <w:szCs w:val="24"/>
          <w:lang w:val="en-US"/>
        </w:rPr>
        <w:t>.</w:t>
      </w:r>
    </w:p>
    <w:p w14:paraId="6A408367" w14:textId="1A5AC684" w:rsidR="00EF1972" w:rsidRPr="00007C87" w:rsidRDefault="00F433D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proofErr w:type="spellStart"/>
      <w:r w:rsidRPr="00007C87">
        <w:rPr>
          <w:rFonts w:ascii="Times New Roman" w:eastAsia="Times New Roman" w:hAnsi="Times New Roman" w:cs="Times New Roman"/>
          <w:sz w:val="28"/>
          <w:szCs w:val="24"/>
          <w:lang w:val="en-US"/>
        </w:rPr>
        <w:t>Renforcement</w:t>
      </w:r>
      <w:proofErr w:type="spellEnd"/>
      <w:r w:rsidRPr="00007C87">
        <w:rPr>
          <w:rFonts w:ascii="Times New Roman" w:eastAsia="Times New Roman" w:hAnsi="Times New Roman" w:cs="Times New Roman"/>
          <w:sz w:val="28"/>
          <w:szCs w:val="24"/>
          <w:lang w:val="en-US"/>
        </w:rPr>
        <w:t xml:space="preserve"> </w:t>
      </w:r>
      <w:r w:rsidR="00CD2D91" w:rsidRPr="00007C87">
        <w:rPr>
          <w:rFonts w:ascii="Times New Roman" w:eastAsia="Times New Roman" w:hAnsi="Times New Roman" w:cs="Times New Roman"/>
          <w:sz w:val="28"/>
          <w:szCs w:val="24"/>
          <w:lang w:val="en-US"/>
        </w:rPr>
        <w:t xml:space="preserve">des controles </w:t>
      </w:r>
      <w:proofErr w:type="spellStart"/>
      <w:r w:rsidR="00CD2D91" w:rsidRPr="00007C87">
        <w:rPr>
          <w:rFonts w:ascii="Times New Roman" w:eastAsia="Times New Roman" w:hAnsi="Times New Roman" w:cs="Times New Roman"/>
          <w:sz w:val="28"/>
          <w:szCs w:val="24"/>
          <w:lang w:val="en-US"/>
        </w:rPr>
        <w:t>d’acc</w:t>
      </w:r>
      <w:r w:rsidR="00C40DD6">
        <w:rPr>
          <w:rFonts w:ascii="Times New Roman" w:eastAsia="Times New Roman" w:hAnsi="Times New Roman" w:cs="Times New Roman"/>
          <w:sz w:val="28"/>
          <w:szCs w:val="24"/>
          <w:lang w:val="en-US"/>
        </w:rPr>
        <w:t>è</w:t>
      </w:r>
      <w:r w:rsidR="00CD2D91" w:rsidRPr="00007C87">
        <w:rPr>
          <w:rFonts w:ascii="Times New Roman" w:eastAsia="Times New Roman" w:hAnsi="Times New Roman" w:cs="Times New Roman"/>
          <w:sz w:val="28"/>
          <w:szCs w:val="24"/>
          <w:lang w:val="en-US"/>
        </w:rPr>
        <w:t>s</w:t>
      </w:r>
      <w:proofErr w:type="spellEnd"/>
      <w:r w:rsidR="00CD2D91" w:rsidRPr="00007C87">
        <w:rPr>
          <w:rFonts w:ascii="Times New Roman" w:eastAsia="Times New Roman" w:hAnsi="Times New Roman" w:cs="Times New Roman"/>
          <w:sz w:val="28"/>
          <w:szCs w:val="24"/>
          <w:lang w:val="en-US"/>
        </w:rPr>
        <w:t xml:space="preserve"> </w:t>
      </w:r>
      <w:r w:rsidR="00EF1972" w:rsidRPr="00007C87">
        <w:rPr>
          <w:rFonts w:ascii="Times New Roman" w:eastAsia="Times New Roman" w:hAnsi="Times New Roman" w:cs="Times New Roman"/>
          <w:sz w:val="28"/>
          <w:szCs w:val="24"/>
          <w:lang w:val="en-US"/>
        </w:rPr>
        <w:t>et sensibilization/formation par rapport aux menaces (phishing).</w:t>
      </w:r>
    </w:p>
    <w:p w14:paraId="27DCCBC8" w14:textId="5955AEB2" w:rsidR="00F433DE" w:rsidRPr="00007C87" w:rsidRDefault="0009706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 xml:space="preserve">Application </w:t>
      </w:r>
      <w:proofErr w:type="spellStart"/>
      <w:r w:rsidRPr="00007C87">
        <w:rPr>
          <w:rFonts w:ascii="Times New Roman" w:eastAsia="Times New Roman" w:hAnsi="Times New Roman" w:cs="Times New Roman"/>
          <w:sz w:val="28"/>
          <w:szCs w:val="24"/>
          <w:lang w:val="en-US"/>
        </w:rPr>
        <w:t>rigoureuse</w:t>
      </w:r>
      <w:proofErr w:type="spellEnd"/>
      <w:r w:rsidRPr="00007C87">
        <w:rPr>
          <w:rFonts w:ascii="Times New Roman" w:eastAsia="Times New Roman" w:hAnsi="Times New Roman" w:cs="Times New Roman"/>
          <w:sz w:val="28"/>
          <w:szCs w:val="24"/>
          <w:lang w:val="en-US"/>
        </w:rPr>
        <w:t xml:space="preserve"> des mises a jour.</w:t>
      </w:r>
    </w:p>
    <w:p w14:paraId="128ADF74" w14:textId="0A496A22" w:rsidR="0009706E" w:rsidRPr="00007C87" w:rsidRDefault="0009706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proofErr w:type="spellStart"/>
      <w:r w:rsidRPr="00007C87">
        <w:rPr>
          <w:rFonts w:ascii="Times New Roman" w:eastAsia="Times New Roman" w:hAnsi="Times New Roman" w:cs="Times New Roman"/>
          <w:sz w:val="28"/>
          <w:szCs w:val="24"/>
          <w:lang w:val="en-US"/>
        </w:rPr>
        <w:t>Deploiement</w:t>
      </w:r>
      <w:proofErr w:type="spellEnd"/>
      <w:r w:rsidRPr="00007C87">
        <w:rPr>
          <w:rFonts w:ascii="Times New Roman" w:eastAsia="Times New Roman" w:hAnsi="Times New Roman" w:cs="Times New Roman"/>
          <w:sz w:val="28"/>
          <w:szCs w:val="24"/>
          <w:lang w:val="en-US"/>
        </w:rPr>
        <w:t xml:space="preserve"> de solutions de detection </w:t>
      </w:r>
      <w:proofErr w:type="spellStart"/>
      <w:r w:rsidRPr="00007C87">
        <w:rPr>
          <w:rFonts w:ascii="Times New Roman" w:eastAsia="Times New Roman" w:hAnsi="Times New Roman" w:cs="Times New Roman"/>
          <w:sz w:val="28"/>
          <w:szCs w:val="24"/>
          <w:lang w:val="en-US"/>
        </w:rPr>
        <w:t>d’intrusion</w:t>
      </w:r>
      <w:proofErr w:type="spellEnd"/>
      <w:r w:rsidRPr="00007C87">
        <w:rPr>
          <w:rFonts w:ascii="Times New Roman" w:eastAsia="Times New Roman" w:hAnsi="Times New Roman" w:cs="Times New Roman"/>
          <w:sz w:val="28"/>
          <w:szCs w:val="24"/>
          <w:lang w:val="en-US"/>
        </w:rPr>
        <w:t>.</w:t>
      </w:r>
    </w:p>
    <w:p w14:paraId="73CDB71D" w14:textId="385A4A3A" w:rsidR="0009706E" w:rsidRPr="00007C87" w:rsidRDefault="0009706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Monitoring de manière continue</w:t>
      </w:r>
      <w:r w:rsidR="00A576CE" w:rsidRPr="00007C87">
        <w:rPr>
          <w:rFonts w:ascii="Times New Roman" w:eastAsia="Times New Roman" w:hAnsi="Times New Roman" w:cs="Times New Roman"/>
          <w:sz w:val="28"/>
          <w:szCs w:val="24"/>
          <w:lang w:val="en-US"/>
        </w:rPr>
        <w:t xml:space="preserve"> (logs et </w:t>
      </w:r>
      <w:proofErr w:type="spellStart"/>
      <w:r w:rsidR="00A576CE" w:rsidRPr="00007C87">
        <w:rPr>
          <w:rFonts w:ascii="Times New Roman" w:eastAsia="Times New Roman" w:hAnsi="Times New Roman" w:cs="Times New Roman"/>
          <w:sz w:val="28"/>
          <w:szCs w:val="24"/>
          <w:lang w:val="en-US"/>
        </w:rPr>
        <w:t>activit</w:t>
      </w:r>
      <w:proofErr w:type="spellEnd"/>
      <w:r w:rsidR="00C40DD6" w:rsidRPr="00007C87">
        <w:rPr>
          <w:rFonts w:ascii="Times New Roman" w:eastAsia="Times New Roman" w:hAnsi="Times New Roman" w:cs="Times New Roman"/>
          <w:sz w:val="28"/>
          <w:szCs w:val="24"/>
        </w:rPr>
        <w:t>é</w:t>
      </w:r>
      <w:r w:rsidR="00A576CE" w:rsidRPr="00007C87">
        <w:rPr>
          <w:rFonts w:ascii="Times New Roman" w:eastAsia="Times New Roman" w:hAnsi="Times New Roman" w:cs="Times New Roman"/>
          <w:sz w:val="28"/>
          <w:szCs w:val="24"/>
          <w:lang w:val="en-US"/>
        </w:rPr>
        <w:t>s reseaux)</w:t>
      </w:r>
      <w:r w:rsidRPr="00007C87">
        <w:rPr>
          <w:rFonts w:ascii="Times New Roman" w:eastAsia="Times New Roman" w:hAnsi="Times New Roman" w:cs="Times New Roman"/>
          <w:sz w:val="28"/>
          <w:szCs w:val="24"/>
          <w:lang w:val="en-US"/>
        </w:rPr>
        <w:t>.</w:t>
      </w:r>
    </w:p>
    <w:p w14:paraId="0D84142A" w14:textId="2B234FE7" w:rsidR="0009706E" w:rsidRPr="00007C87" w:rsidRDefault="00A576C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Elaboration et test r</w:t>
      </w:r>
      <w:r w:rsidR="00C40DD6" w:rsidRPr="00007C87">
        <w:rPr>
          <w:rFonts w:ascii="Times New Roman" w:eastAsia="Times New Roman" w:hAnsi="Times New Roman" w:cs="Times New Roman"/>
          <w:sz w:val="28"/>
          <w:szCs w:val="24"/>
        </w:rPr>
        <w:t>é</w:t>
      </w:r>
      <w:proofErr w:type="spellStart"/>
      <w:r w:rsidRPr="00007C87">
        <w:rPr>
          <w:rFonts w:ascii="Times New Roman" w:eastAsia="Times New Roman" w:hAnsi="Times New Roman" w:cs="Times New Roman"/>
          <w:sz w:val="28"/>
          <w:szCs w:val="24"/>
          <w:lang w:val="en-US"/>
        </w:rPr>
        <w:t>gulier</w:t>
      </w:r>
      <w:proofErr w:type="spellEnd"/>
      <w:r w:rsidRPr="00007C87">
        <w:rPr>
          <w:rFonts w:ascii="Times New Roman" w:eastAsia="Times New Roman" w:hAnsi="Times New Roman" w:cs="Times New Roman"/>
          <w:sz w:val="28"/>
          <w:szCs w:val="24"/>
          <w:lang w:val="en-US"/>
        </w:rPr>
        <w:t xml:space="preserve"> d’un plan de r</w:t>
      </w:r>
      <w:r w:rsidR="00C40DD6" w:rsidRPr="00007C87">
        <w:rPr>
          <w:rFonts w:ascii="Times New Roman" w:eastAsia="Times New Roman" w:hAnsi="Times New Roman" w:cs="Times New Roman"/>
          <w:sz w:val="28"/>
          <w:szCs w:val="24"/>
        </w:rPr>
        <w:t>é</w:t>
      </w:r>
      <w:proofErr w:type="spellStart"/>
      <w:r w:rsidRPr="00007C87">
        <w:rPr>
          <w:rFonts w:ascii="Times New Roman" w:eastAsia="Times New Roman" w:hAnsi="Times New Roman" w:cs="Times New Roman"/>
          <w:sz w:val="28"/>
          <w:szCs w:val="24"/>
          <w:lang w:val="en-US"/>
        </w:rPr>
        <w:t>ponse</w:t>
      </w:r>
      <w:proofErr w:type="spellEnd"/>
      <w:r w:rsidRPr="00007C87">
        <w:rPr>
          <w:rFonts w:ascii="Times New Roman" w:eastAsia="Times New Roman" w:hAnsi="Times New Roman" w:cs="Times New Roman"/>
          <w:sz w:val="28"/>
          <w:szCs w:val="24"/>
          <w:lang w:val="en-US"/>
        </w:rPr>
        <w:t xml:space="preserve"> aux incidents.</w:t>
      </w:r>
    </w:p>
    <w:p w14:paraId="17414E26" w14:textId="504D8ABD" w:rsidR="00A576CE" w:rsidRPr="00007C87" w:rsidRDefault="00A576C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 xml:space="preserve">Coordination avec les </w:t>
      </w:r>
      <w:proofErr w:type="spellStart"/>
      <w:r w:rsidRPr="00007C87">
        <w:rPr>
          <w:rFonts w:ascii="Times New Roman" w:eastAsia="Times New Roman" w:hAnsi="Times New Roman" w:cs="Times New Roman"/>
          <w:sz w:val="28"/>
          <w:szCs w:val="24"/>
          <w:lang w:val="en-US"/>
        </w:rPr>
        <w:t>autorit</w:t>
      </w:r>
      <w:proofErr w:type="spellEnd"/>
      <w:r w:rsidR="00C40DD6" w:rsidRPr="00007C87">
        <w:rPr>
          <w:rFonts w:ascii="Times New Roman" w:eastAsia="Times New Roman" w:hAnsi="Times New Roman" w:cs="Times New Roman"/>
          <w:sz w:val="28"/>
          <w:szCs w:val="24"/>
        </w:rPr>
        <w:t>é</w:t>
      </w:r>
      <w:r w:rsidRPr="00007C87">
        <w:rPr>
          <w:rFonts w:ascii="Times New Roman" w:eastAsia="Times New Roman" w:hAnsi="Times New Roman" w:cs="Times New Roman"/>
          <w:sz w:val="28"/>
          <w:szCs w:val="24"/>
          <w:lang w:val="en-US"/>
        </w:rPr>
        <w:t xml:space="preserve">s </w:t>
      </w:r>
      <w:proofErr w:type="spellStart"/>
      <w:r w:rsidRPr="00007C87">
        <w:rPr>
          <w:rFonts w:ascii="Times New Roman" w:eastAsia="Times New Roman" w:hAnsi="Times New Roman" w:cs="Times New Roman"/>
          <w:sz w:val="28"/>
          <w:szCs w:val="24"/>
          <w:lang w:val="en-US"/>
        </w:rPr>
        <w:t>nationales</w:t>
      </w:r>
      <w:proofErr w:type="spellEnd"/>
      <w:r w:rsidRPr="00007C87">
        <w:rPr>
          <w:rFonts w:ascii="Times New Roman" w:eastAsia="Times New Roman" w:hAnsi="Times New Roman" w:cs="Times New Roman"/>
          <w:sz w:val="28"/>
          <w:szCs w:val="24"/>
          <w:lang w:val="en-US"/>
        </w:rPr>
        <w:t>.</w:t>
      </w:r>
    </w:p>
    <w:p w14:paraId="4118715D" w14:textId="6248D309" w:rsidR="00A576CE" w:rsidRPr="00007C87" w:rsidRDefault="00A576CE" w:rsidP="00F433DE">
      <w:pPr>
        <w:pStyle w:val="ListParagraph"/>
        <w:numPr>
          <w:ilvl w:val="0"/>
          <w:numId w:val="36"/>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 xml:space="preserve"> Adoption de r</w:t>
      </w:r>
      <w:r w:rsidR="00C40DD6" w:rsidRPr="00007C87">
        <w:rPr>
          <w:rFonts w:ascii="Times New Roman" w:eastAsia="Times New Roman" w:hAnsi="Times New Roman" w:cs="Times New Roman"/>
          <w:sz w:val="28"/>
          <w:szCs w:val="24"/>
        </w:rPr>
        <w:t>é</w:t>
      </w:r>
      <w:r w:rsidRPr="00007C87">
        <w:rPr>
          <w:rFonts w:ascii="Times New Roman" w:eastAsia="Times New Roman" w:hAnsi="Times New Roman" w:cs="Times New Roman"/>
          <w:sz w:val="28"/>
          <w:szCs w:val="24"/>
          <w:lang w:val="en-US"/>
        </w:rPr>
        <w:t>f</w:t>
      </w:r>
      <w:r w:rsidR="00C40DD6" w:rsidRPr="00007C87">
        <w:rPr>
          <w:rFonts w:ascii="Times New Roman" w:eastAsia="Times New Roman" w:hAnsi="Times New Roman" w:cs="Times New Roman"/>
          <w:sz w:val="28"/>
          <w:szCs w:val="24"/>
        </w:rPr>
        <w:t>é</w:t>
      </w:r>
      <w:proofErr w:type="spellStart"/>
      <w:r w:rsidRPr="00007C87">
        <w:rPr>
          <w:rFonts w:ascii="Times New Roman" w:eastAsia="Times New Roman" w:hAnsi="Times New Roman" w:cs="Times New Roman"/>
          <w:sz w:val="28"/>
          <w:szCs w:val="24"/>
          <w:lang w:val="en-US"/>
        </w:rPr>
        <w:t>rentiels</w:t>
      </w:r>
      <w:proofErr w:type="spellEnd"/>
      <w:r w:rsidRPr="00007C87">
        <w:rPr>
          <w:rFonts w:ascii="Times New Roman" w:eastAsia="Times New Roman" w:hAnsi="Times New Roman" w:cs="Times New Roman"/>
          <w:sz w:val="28"/>
          <w:szCs w:val="24"/>
          <w:lang w:val="en-US"/>
        </w:rPr>
        <w:t xml:space="preserve"> </w:t>
      </w:r>
      <w:proofErr w:type="spellStart"/>
      <w:r w:rsidRPr="00007C87">
        <w:rPr>
          <w:rFonts w:ascii="Times New Roman" w:eastAsia="Times New Roman" w:hAnsi="Times New Roman" w:cs="Times New Roman"/>
          <w:sz w:val="28"/>
          <w:szCs w:val="24"/>
          <w:lang w:val="en-US"/>
        </w:rPr>
        <w:t>internationaux</w:t>
      </w:r>
      <w:proofErr w:type="spellEnd"/>
      <w:r w:rsidRPr="00007C87">
        <w:rPr>
          <w:rFonts w:ascii="Times New Roman" w:eastAsia="Times New Roman" w:hAnsi="Times New Roman" w:cs="Times New Roman"/>
          <w:sz w:val="28"/>
          <w:szCs w:val="24"/>
          <w:lang w:val="en-US"/>
        </w:rPr>
        <w:t xml:space="preserve"> (NIST Cybersecurity Framework, ISO 27001/27002 et CIS Controls).</w:t>
      </w:r>
    </w:p>
    <w:p w14:paraId="27F69E42" w14:textId="77777777" w:rsidR="00554A60" w:rsidRPr="00007C87" w:rsidRDefault="00554A60" w:rsidP="00554A60">
      <w:pPr>
        <w:spacing w:after="0" w:line="360" w:lineRule="auto"/>
        <w:jc w:val="both"/>
        <w:outlineLvl w:val="1"/>
        <w:rPr>
          <w:rFonts w:ascii="Times New Roman" w:eastAsia="Times New Roman" w:hAnsi="Times New Roman" w:cs="Times New Roman"/>
          <w:sz w:val="28"/>
          <w:szCs w:val="24"/>
          <w:lang w:val="en-US"/>
        </w:rPr>
      </w:pPr>
    </w:p>
    <w:p w14:paraId="4D1ACBED" w14:textId="1D0561D1" w:rsidR="00554A60" w:rsidRPr="00007C87" w:rsidRDefault="00554A60" w:rsidP="00554A60">
      <w:pPr>
        <w:spacing w:after="0" w:line="360" w:lineRule="auto"/>
        <w:jc w:val="both"/>
        <w:outlineLvl w:val="1"/>
        <w:rPr>
          <w:rFonts w:ascii="Times New Roman" w:eastAsia="Times New Roman" w:hAnsi="Times New Roman" w:cs="Times New Roman"/>
          <w:b/>
          <w:bCs/>
          <w:sz w:val="28"/>
          <w:szCs w:val="24"/>
          <w:lang w:val="en-US"/>
        </w:rPr>
      </w:pPr>
      <w:r w:rsidRPr="00007C87">
        <w:rPr>
          <w:rFonts w:ascii="Times New Roman" w:eastAsia="Times New Roman" w:hAnsi="Times New Roman" w:cs="Times New Roman"/>
          <w:b/>
          <w:bCs/>
          <w:sz w:val="28"/>
          <w:szCs w:val="24"/>
          <w:lang w:val="en-US"/>
        </w:rPr>
        <w:t>Plan de remediation</w:t>
      </w:r>
    </w:p>
    <w:p w14:paraId="287B6F9E" w14:textId="29EF3748" w:rsidR="00CD2D91" w:rsidRPr="00007C87" w:rsidRDefault="00554A60" w:rsidP="00554A60">
      <w:pPr>
        <w:pStyle w:val="ListParagraph"/>
        <w:numPr>
          <w:ilvl w:val="0"/>
          <w:numId w:val="38"/>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 xml:space="preserve">Activation du plan de response, analyses forensic, sauvegarde </w:t>
      </w:r>
      <w:proofErr w:type="spellStart"/>
      <w:r w:rsidRPr="00007C87">
        <w:rPr>
          <w:rFonts w:ascii="Times New Roman" w:eastAsia="Times New Roman" w:hAnsi="Times New Roman" w:cs="Times New Roman"/>
          <w:sz w:val="28"/>
          <w:szCs w:val="24"/>
          <w:lang w:val="en-US"/>
        </w:rPr>
        <w:t>isolees</w:t>
      </w:r>
      <w:proofErr w:type="spellEnd"/>
      <w:r w:rsidRPr="00007C87">
        <w:rPr>
          <w:rFonts w:ascii="Times New Roman" w:eastAsia="Times New Roman" w:hAnsi="Times New Roman" w:cs="Times New Roman"/>
          <w:sz w:val="28"/>
          <w:szCs w:val="24"/>
          <w:lang w:val="en-US"/>
        </w:rPr>
        <w:t>.</w:t>
      </w:r>
    </w:p>
    <w:p w14:paraId="02E796AA" w14:textId="7D588BF4" w:rsidR="00554A60" w:rsidRPr="00007C87" w:rsidRDefault="00554A60" w:rsidP="00554A60">
      <w:pPr>
        <w:pStyle w:val="ListParagraph"/>
        <w:numPr>
          <w:ilvl w:val="0"/>
          <w:numId w:val="38"/>
        </w:numPr>
        <w:spacing w:after="0" w:line="360" w:lineRule="auto"/>
        <w:jc w:val="both"/>
        <w:outlineLvl w:val="1"/>
        <w:rPr>
          <w:rFonts w:ascii="Times New Roman" w:eastAsia="Times New Roman" w:hAnsi="Times New Roman" w:cs="Times New Roman"/>
          <w:sz w:val="28"/>
          <w:szCs w:val="24"/>
          <w:lang w:val="en-US"/>
        </w:rPr>
      </w:pPr>
      <w:r w:rsidRPr="00007C87">
        <w:rPr>
          <w:rFonts w:ascii="Times New Roman" w:eastAsia="Times New Roman" w:hAnsi="Times New Roman" w:cs="Times New Roman"/>
          <w:sz w:val="28"/>
          <w:szCs w:val="24"/>
          <w:lang w:val="en-US"/>
        </w:rPr>
        <w:t>Restauration des services critiques.</w:t>
      </w:r>
    </w:p>
    <w:p w14:paraId="54E96C44" w14:textId="79277431" w:rsidR="00554A60" w:rsidRPr="00007C87" w:rsidRDefault="00554A60" w:rsidP="00554A60">
      <w:pPr>
        <w:pStyle w:val="ListParagraph"/>
        <w:numPr>
          <w:ilvl w:val="0"/>
          <w:numId w:val="38"/>
        </w:numPr>
        <w:spacing w:after="0" w:line="360" w:lineRule="auto"/>
        <w:jc w:val="both"/>
        <w:outlineLvl w:val="1"/>
        <w:rPr>
          <w:rFonts w:ascii="Times New Roman" w:eastAsia="Times New Roman" w:hAnsi="Times New Roman" w:cs="Times New Roman"/>
          <w:sz w:val="28"/>
          <w:szCs w:val="24"/>
          <w:lang w:val="en-US"/>
        </w:rPr>
      </w:pPr>
      <w:proofErr w:type="spellStart"/>
      <w:r w:rsidRPr="00007C87">
        <w:rPr>
          <w:rFonts w:ascii="Times New Roman" w:eastAsia="Times New Roman" w:hAnsi="Times New Roman" w:cs="Times New Roman"/>
          <w:sz w:val="28"/>
          <w:szCs w:val="24"/>
          <w:lang w:val="en-US"/>
        </w:rPr>
        <w:t>Deploiment</w:t>
      </w:r>
      <w:proofErr w:type="spellEnd"/>
      <w:r w:rsidRPr="00007C87">
        <w:rPr>
          <w:rFonts w:ascii="Times New Roman" w:eastAsia="Times New Roman" w:hAnsi="Times New Roman" w:cs="Times New Roman"/>
          <w:sz w:val="28"/>
          <w:szCs w:val="24"/>
          <w:lang w:val="en-US"/>
        </w:rPr>
        <w:t xml:space="preserve"> des </w:t>
      </w:r>
      <w:proofErr w:type="spellStart"/>
      <w:r w:rsidRPr="00007C87">
        <w:rPr>
          <w:rFonts w:ascii="Times New Roman" w:eastAsia="Times New Roman" w:hAnsi="Times New Roman" w:cs="Times New Roman"/>
          <w:sz w:val="28"/>
          <w:szCs w:val="24"/>
          <w:lang w:val="en-US"/>
        </w:rPr>
        <w:t>correctifs</w:t>
      </w:r>
      <w:proofErr w:type="spellEnd"/>
      <w:r w:rsidRPr="00007C87">
        <w:rPr>
          <w:rFonts w:ascii="Times New Roman" w:eastAsia="Times New Roman" w:hAnsi="Times New Roman" w:cs="Times New Roman"/>
          <w:sz w:val="28"/>
          <w:szCs w:val="24"/>
          <w:lang w:val="en-US"/>
        </w:rPr>
        <w:t xml:space="preserve"> et audit de s</w:t>
      </w:r>
      <w:r w:rsidR="00C40DD6" w:rsidRPr="00007C87">
        <w:rPr>
          <w:rFonts w:ascii="Times New Roman" w:eastAsia="Times New Roman" w:hAnsi="Times New Roman" w:cs="Times New Roman"/>
          <w:sz w:val="28"/>
          <w:szCs w:val="24"/>
        </w:rPr>
        <w:t>é</w:t>
      </w:r>
      <w:proofErr w:type="spellStart"/>
      <w:r w:rsidRPr="00007C87">
        <w:rPr>
          <w:rFonts w:ascii="Times New Roman" w:eastAsia="Times New Roman" w:hAnsi="Times New Roman" w:cs="Times New Roman"/>
          <w:sz w:val="28"/>
          <w:szCs w:val="24"/>
          <w:lang w:val="en-US"/>
        </w:rPr>
        <w:t>curit</w:t>
      </w:r>
      <w:proofErr w:type="spellEnd"/>
      <w:r w:rsidR="00C40DD6" w:rsidRPr="00007C87">
        <w:rPr>
          <w:rFonts w:ascii="Times New Roman" w:eastAsia="Times New Roman" w:hAnsi="Times New Roman" w:cs="Times New Roman"/>
          <w:sz w:val="28"/>
          <w:szCs w:val="24"/>
        </w:rPr>
        <w:t>é</w:t>
      </w:r>
      <w:r w:rsidRPr="00007C87">
        <w:rPr>
          <w:rFonts w:ascii="Times New Roman" w:eastAsia="Times New Roman" w:hAnsi="Times New Roman" w:cs="Times New Roman"/>
          <w:sz w:val="28"/>
          <w:szCs w:val="24"/>
          <w:lang w:val="en-US"/>
        </w:rPr>
        <w:t>.</w:t>
      </w:r>
    </w:p>
    <w:p w14:paraId="281DCD4E" w14:textId="6984EA61" w:rsidR="00554A60" w:rsidRPr="00007C87" w:rsidRDefault="00554A60" w:rsidP="00554A60">
      <w:pPr>
        <w:pStyle w:val="ListParagraph"/>
        <w:numPr>
          <w:ilvl w:val="0"/>
          <w:numId w:val="38"/>
        </w:numPr>
        <w:spacing w:after="0" w:line="360" w:lineRule="auto"/>
        <w:jc w:val="both"/>
        <w:outlineLvl w:val="1"/>
        <w:rPr>
          <w:rFonts w:ascii="Times New Roman" w:eastAsia="Times New Roman" w:hAnsi="Times New Roman" w:cs="Times New Roman"/>
          <w:sz w:val="28"/>
          <w:szCs w:val="24"/>
          <w:lang w:val="en-US"/>
        </w:rPr>
      </w:pPr>
      <w:proofErr w:type="spellStart"/>
      <w:r w:rsidRPr="00007C87">
        <w:rPr>
          <w:rFonts w:ascii="Times New Roman" w:eastAsia="Times New Roman" w:hAnsi="Times New Roman" w:cs="Times New Roman"/>
          <w:sz w:val="28"/>
          <w:szCs w:val="24"/>
          <w:lang w:val="en-US"/>
        </w:rPr>
        <w:t>Exercice</w:t>
      </w:r>
      <w:proofErr w:type="spellEnd"/>
      <w:r w:rsidRPr="00007C87">
        <w:rPr>
          <w:rFonts w:ascii="Times New Roman" w:eastAsia="Times New Roman" w:hAnsi="Times New Roman" w:cs="Times New Roman"/>
          <w:sz w:val="28"/>
          <w:szCs w:val="24"/>
          <w:lang w:val="en-US"/>
        </w:rPr>
        <w:t xml:space="preserve"> </w:t>
      </w:r>
      <w:proofErr w:type="spellStart"/>
      <w:r w:rsidRPr="00007C87">
        <w:rPr>
          <w:rFonts w:ascii="Times New Roman" w:eastAsia="Times New Roman" w:hAnsi="Times New Roman" w:cs="Times New Roman"/>
          <w:sz w:val="28"/>
          <w:szCs w:val="24"/>
          <w:lang w:val="en-US"/>
        </w:rPr>
        <w:t>compl</w:t>
      </w:r>
      <w:r w:rsidR="00C40DD6">
        <w:rPr>
          <w:rFonts w:ascii="Times New Roman" w:eastAsia="Times New Roman" w:hAnsi="Times New Roman" w:cs="Times New Roman"/>
          <w:sz w:val="28"/>
          <w:szCs w:val="24"/>
          <w:lang w:val="en-US"/>
        </w:rPr>
        <w:t>et</w:t>
      </w:r>
      <w:proofErr w:type="spellEnd"/>
      <w:r w:rsidR="00C40DD6">
        <w:rPr>
          <w:rFonts w:ascii="Times New Roman" w:eastAsia="Times New Roman" w:hAnsi="Times New Roman" w:cs="Times New Roman"/>
          <w:sz w:val="28"/>
          <w:szCs w:val="24"/>
          <w:lang w:val="en-US"/>
        </w:rPr>
        <w:t xml:space="preserve"> </w:t>
      </w:r>
      <w:r w:rsidRPr="00007C87">
        <w:rPr>
          <w:rFonts w:ascii="Times New Roman" w:eastAsia="Times New Roman" w:hAnsi="Times New Roman" w:cs="Times New Roman"/>
          <w:sz w:val="28"/>
          <w:szCs w:val="24"/>
          <w:lang w:val="en-US"/>
        </w:rPr>
        <w:t>de reprise et revue post-incident.</w:t>
      </w:r>
    </w:p>
    <w:p w14:paraId="6BA78804" w14:textId="77777777" w:rsidR="00CD2D91" w:rsidRPr="00007C87" w:rsidRDefault="00CD2D91" w:rsidP="00CD2D91">
      <w:pPr>
        <w:spacing w:after="0" w:line="360" w:lineRule="auto"/>
        <w:jc w:val="both"/>
        <w:outlineLvl w:val="1"/>
        <w:rPr>
          <w:rFonts w:ascii="Times New Roman" w:eastAsia="Times New Roman" w:hAnsi="Times New Roman" w:cs="Times New Roman"/>
          <w:sz w:val="28"/>
          <w:szCs w:val="24"/>
          <w:lang w:val="en-US"/>
        </w:rPr>
      </w:pPr>
    </w:p>
    <w:p w14:paraId="406381CE" w14:textId="77777777" w:rsidR="00F433DE" w:rsidRPr="00007C87" w:rsidRDefault="00F433DE" w:rsidP="00367509">
      <w:pPr>
        <w:spacing w:after="0" w:line="360" w:lineRule="auto"/>
        <w:jc w:val="both"/>
        <w:outlineLvl w:val="1"/>
        <w:rPr>
          <w:rFonts w:ascii="Times New Roman" w:eastAsia="Times New Roman" w:hAnsi="Times New Roman" w:cs="Times New Roman"/>
          <w:sz w:val="28"/>
          <w:szCs w:val="24"/>
        </w:rPr>
      </w:pPr>
    </w:p>
    <w:p w14:paraId="7039E235" w14:textId="77777777" w:rsidR="00F433DE" w:rsidRPr="00007C87" w:rsidRDefault="00F433DE" w:rsidP="00367509">
      <w:pPr>
        <w:spacing w:after="0" w:line="360" w:lineRule="auto"/>
        <w:jc w:val="both"/>
        <w:outlineLvl w:val="1"/>
        <w:rPr>
          <w:rFonts w:ascii="Times New Roman" w:eastAsia="Times New Roman" w:hAnsi="Times New Roman" w:cs="Times New Roman"/>
          <w:sz w:val="28"/>
          <w:szCs w:val="24"/>
        </w:rPr>
      </w:pPr>
    </w:p>
    <w:p w14:paraId="5864473D" w14:textId="77777777" w:rsidR="00CD59F4" w:rsidRPr="00007C87" w:rsidRDefault="00CD59F4" w:rsidP="00CD59F4">
      <w:pPr>
        <w:spacing w:after="0" w:line="360" w:lineRule="auto"/>
        <w:jc w:val="both"/>
        <w:rPr>
          <w:rFonts w:ascii="Times New Roman" w:eastAsia="Times New Roman" w:hAnsi="Times New Roman" w:cs="Times New Roman"/>
          <w:sz w:val="24"/>
          <w:szCs w:val="24"/>
        </w:rPr>
      </w:pPr>
    </w:p>
    <w:p w14:paraId="1BEF9EBA" w14:textId="250957F4" w:rsidR="00007E2C" w:rsidRPr="00007C87" w:rsidRDefault="00007E2C" w:rsidP="00A576CE">
      <w:pPr>
        <w:pStyle w:val="ListParagraph"/>
        <w:numPr>
          <w:ilvl w:val="0"/>
          <w:numId w:val="34"/>
        </w:numPr>
        <w:rPr>
          <w:rStyle w:val="char"/>
          <w:rFonts w:ascii="Times New Roman" w:eastAsia="Times New Roman" w:hAnsi="Times New Roman" w:cs="Times New Roman"/>
          <w:b/>
          <w:sz w:val="24"/>
          <w:szCs w:val="24"/>
        </w:rPr>
      </w:pPr>
      <w:r w:rsidRPr="00007C87">
        <w:rPr>
          <w:rFonts w:ascii="Times New Roman" w:eastAsia="Times New Roman" w:hAnsi="Times New Roman" w:cs="Times New Roman"/>
          <w:sz w:val="24"/>
          <w:szCs w:val="24"/>
        </w:rPr>
        <w:br w:type="page"/>
      </w:r>
      <w:r w:rsidRPr="00007C87">
        <w:rPr>
          <w:rStyle w:val="char"/>
          <w:rFonts w:ascii="Times New Roman" w:hAnsi="Times New Roman" w:cs="Times New Roman"/>
          <w:b/>
          <w:bCs/>
          <w:sz w:val="28"/>
          <w:szCs w:val="24"/>
        </w:rPr>
        <w:lastRenderedPageBreak/>
        <w:t>Chronologie de l’attaque</w:t>
      </w:r>
    </w:p>
    <w:p w14:paraId="2F2E1229" w14:textId="54EE9F59" w:rsidR="00492E2C" w:rsidRPr="00007C87" w:rsidRDefault="00492E2C" w:rsidP="00492E2C">
      <w:pPr>
        <w:pStyle w:val="para"/>
        <w:shd w:val="clear" w:color="auto" w:fill="FFFFFF"/>
        <w:spacing w:before="0" w:beforeAutospacing="0" w:after="0" w:afterAutospacing="0" w:line="360" w:lineRule="auto"/>
        <w:ind w:left="790"/>
        <w:jc w:val="both"/>
        <w:rPr>
          <w:rStyle w:val="char"/>
          <w:lang w:val="fr-FR"/>
        </w:rPr>
      </w:pPr>
      <w:r w:rsidRPr="00007C87">
        <w:rPr>
          <w:rStyle w:val="char"/>
          <w:lang w:val="fr-FR"/>
        </w:rPr>
        <w:t xml:space="preserve">Selon </w:t>
      </w:r>
      <w:proofErr w:type="spellStart"/>
      <w:r w:rsidRPr="00007C87">
        <w:rPr>
          <w:rStyle w:val="char"/>
          <w:lang w:val="fr-FR"/>
        </w:rPr>
        <w:t>Milenio</w:t>
      </w:r>
      <w:proofErr w:type="spellEnd"/>
      <w:r w:rsidRPr="00007C87">
        <w:rPr>
          <w:rStyle w:val="char"/>
          <w:lang w:val="fr-FR"/>
        </w:rPr>
        <w:t xml:space="preserve">, les premières attaques ont commencé le samedi 9 novembre. Le lendemain, des rumeurs circulaient sur les réseaux sociaux concernant une possible attaque par ransomware. Le lundi 11 novembre, le Secrétariat à l'Énergie du Mexique a tenté de calmer les esprits en précisant qu’il n’y aurait pas de pénurie d’essence. Le même jour, </w:t>
      </w:r>
      <w:r w:rsidR="00007C87">
        <w:rPr>
          <w:rStyle w:val="char"/>
          <w:lang w:val="fr-FR"/>
        </w:rPr>
        <w:t>PEMEX</w:t>
      </w:r>
      <w:r w:rsidRPr="00007C87">
        <w:rPr>
          <w:rStyle w:val="char"/>
          <w:lang w:val="fr-FR"/>
        </w:rPr>
        <w:t xml:space="preserve"> confirmait la cyberattaque, tout en relativisant sa portée. La compagnie pétrolière affirmait que l’attaque n’a touché que 5% de ses équipements informatiques personnels et que la production, l'approvisionnement et les stocks de carburant étaient garantis. Ce n’est que 24 heures plus tard que les cybercriminels ont exigé l’équivalent de 5 millions de dollars en bitcoins pour déchiffrer les fichiers piratés. Entre-temps, le gouvernement mexicain a ouvert une enquête afin de déterminer si le personnel de </w:t>
      </w:r>
      <w:r w:rsidR="00007C87">
        <w:rPr>
          <w:rStyle w:val="char"/>
          <w:lang w:val="fr-FR"/>
        </w:rPr>
        <w:t>PEMEX</w:t>
      </w:r>
      <w:r w:rsidRPr="00007C87">
        <w:rPr>
          <w:rStyle w:val="char"/>
          <w:lang w:val="fr-FR"/>
        </w:rPr>
        <w:t xml:space="preserve"> avait participé à la cyberattaque.</w:t>
      </w:r>
    </w:p>
    <w:p w14:paraId="56BFDE4E" w14:textId="77777777" w:rsidR="00492E2C" w:rsidRPr="00007C87" w:rsidRDefault="00492E2C" w:rsidP="00492E2C">
      <w:pPr>
        <w:pStyle w:val="ListParagraph"/>
        <w:ind w:left="790"/>
        <w:rPr>
          <w:rStyle w:val="char"/>
          <w:rFonts w:ascii="Times New Roman" w:eastAsia="Times New Roman" w:hAnsi="Times New Roman" w:cs="Times New Roman"/>
          <w:b/>
          <w:sz w:val="24"/>
          <w:szCs w:val="24"/>
        </w:rPr>
      </w:pPr>
    </w:p>
    <w:p w14:paraId="4665DF79" w14:textId="3DECEBF3" w:rsidR="00CC5DC1" w:rsidRPr="00007C87" w:rsidRDefault="00492E2C" w:rsidP="00CC5DC1">
      <w:pPr>
        <w:pStyle w:val="ListParagraph"/>
        <w:ind w:left="790"/>
        <w:rPr>
          <w:rFonts w:ascii="Times New Roman" w:eastAsia="Times New Roman" w:hAnsi="Times New Roman" w:cs="Times New Roman"/>
          <w:b/>
          <w:bCs/>
          <w:sz w:val="24"/>
          <w:szCs w:val="24"/>
        </w:rPr>
      </w:pPr>
      <w:r w:rsidRPr="00007C87">
        <w:rPr>
          <w:rFonts w:ascii="Times New Roman" w:eastAsia="Times New Roman" w:hAnsi="Times New Roman" w:cs="Times New Roman"/>
          <w:b/>
          <w:bCs/>
          <w:sz w:val="24"/>
          <w:szCs w:val="24"/>
        </w:rPr>
        <w:t>C</w:t>
      </w:r>
      <w:r w:rsidR="00007C87" w:rsidRPr="00007C87">
        <w:rPr>
          <w:rFonts w:ascii="Times New Roman" w:eastAsia="Times New Roman" w:hAnsi="Times New Roman" w:cs="Times New Roman"/>
          <w:b/>
          <w:bCs/>
          <w:sz w:val="24"/>
          <w:szCs w:val="24"/>
        </w:rPr>
        <w:t>hronologie</w:t>
      </w:r>
    </w:p>
    <w:p w14:paraId="267EEB02" w14:textId="77777777" w:rsidR="00007C87" w:rsidRPr="00007C87" w:rsidRDefault="00007C87" w:rsidP="00CC5DC1">
      <w:pPr>
        <w:pStyle w:val="ListParagraph"/>
        <w:ind w:left="790"/>
        <w:rPr>
          <w:rFonts w:ascii="Times New Roman" w:eastAsia="Times New Roman" w:hAnsi="Times New Roman" w:cs="Times New Roman"/>
          <w:b/>
          <w:bCs/>
          <w:sz w:val="24"/>
          <w:szCs w:val="24"/>
        </w:rPr>
      </w:pPr>
    </w:p>
    <w:p w14:paraId="6CCED873" w14:textId="154B604A" w:rsidR="00CC5DC1" w:rsidRPr="00007C87" w:rsidRDefault="00CC5DC1" w:rsidP="00CC5DC1">
      <w:pPr>
        <w:pStyle w:val="ListParagraph"/>
        <w:numPr>
          <w:ilvl w:val="0"/>
          <w:numId w:val="39"/>
        </w:numPr>
        <w:rPr>
          <w:rFonts w:ascii="Times New Roman" w:eastAsia="Times New Roman" w:hAnsi="Times New Roman" w:cs="Times New Roman"/>
          <w:b/>
          <w:sz w:val="24"/>
          <w:szCs w:val="24"/>
        </w:rPr>
      </w:pPr>
      <w:r w:rsidRPr="00007C87">
        <w:rPr>
          <w:rFonts w:ascii="Times New Roman" w:eastAsia="Times New Roman" w:hAnsi="Times New Roman" w:cs="Times New Roman"/>
          <w:b/>
          <w:sz w:val="24"/>
          <w:szCs w:val="24"/>
        </w:rPr>
        <w:t>Intrusion initiale (avant le 10 novembre 2019)</w:t>
      </w:r>
    </w:p>
    <w:p w14:paraId="59C0E9EE" w14:textId="77777777" w:rsidR="00CC5DC1" w:rsidRPr="00007C87" w:rsidRDefault="00CC5DC1" w:rsidP="00CC5DC1">
      <w:pPr>
        <w:pStyle w:val="NormalWeb"/>
        <w:numPr>
          <w:ilvl w:val="0"/>
          <w:numId w:val="40"/>
        </w:numPr>
        <w:spacing w:before="0" w:beforeAutospacing="0" w:after="0" w:afterAutospacing="0"/>
        <w:jc w:val="both"/>
        <w:rPr>
          <w:lang w:val="fr-FR"/>
        </w:rPr>
      </w:pPr>
      <w:r w:rsidRPr="00007C87">
        <w:rPr>
          <w:lang w:val="fr-FR"/>
        </w:rPr>
        <w:t>Les attaquants auraient pu accéder au réseau via une campagne de phishing ou une vulnérabilité non corrigée.</w:t>
      </w:r>
    </w:p>
    <w:p w14:paraId="38853B86" w14:textId="77777777" w:rsidR="00CC5DC1" w:rsidRPr="00007C87" w:rsidRDefault="00CC5DC1" w:rsidP="00CC5DC1">
      <w:pPr>
        <w:pStyle w:val="NormalWeb"/>
        <w:spacing w:before="0" w:beforeAutospacing="0" w:after="0" w:afterAutospacing="0"/>
        <w:jc w:val="both"/>
        <w:rPr>
          <w:lang w:val="fr-FR"/>
        </w:rPr>
      </w:pPr>
    </w:p>
    <w:p w14:paraId="1AFC3D1B" w14:textId="08E3BE45" w:rsidR="00CC5DC1" w:rsidRPr="00007C87" w:rsidRDefault="00CC5DC1" w:rsidP="00CC5DC1">
      <w:pPr>
        <w:pStyle w:val="ListParagraph"/>
        <w:numPr>
          <w:ilvl w:val="0"/>
          <w:numId w:val="39"/>
        </w:numPr>
        <w:rPr>
          <w:rFonts w:ascii="Times New Roman" w:eastAsia="Times New Roman" w:hAnsi="Times New Roman" w:cs="Times New Roman"/>
          <w:b/>
          <w:sz w:val="24"/>
          <w:szCs w:val="24"/>
        </w:rPr>
      </w:pPr>
      <w:r w:rsidRPr="00007C87">
        <w:rPr>
          <w:rFonts w:ascii="Times New Roman" w:eastAsia="Times New Roman" w:hAnsi="Times New Roman" w:cs="Times New Roman"/>
          <w:b/>
          <w:sz w:val="24"/>
          <w:szCs w:val="24"/>
        </w:rPr>
        <w:t>Dimanche 10 novembre 2019 – Déploiement du ransomware</w:t>
      </w:r>
    </w:p>
    <w:p w14:paraId="6D173CA2" w14:textId="77777777" w:rsidR="00CC5DC1" w:rsidRPr="00007C87" w:rsidRDefault="00CC5DC1" w:rsidP="00CC5DC1">
      <w:pPr>
        <w:pStyle w:val="NormalWeb"/>
        <w:numPr>
          <w:ilvl w:val="1"/>
          <w:numId w:val="41"/>
        </w:numPr>
        <w:spacing w:before="0" w:beforeAutospacing="0" w:after="0" w:afterAutospacing="0"/>
        <w:jc w:val="both"/>
        <w:rPr>
          <w:lang w:val="fr-FR"/>
        </w:rPr>
      </w:pPr>
      <w:r w:rsidRPr="00007C87">
        <w:rPr>
          <w:lang w:val="fr-FR"/>
        </w:rPr>
        <w:t>Déploiement du ransomware sur les serveurs critiques.</w:t>
      </w:r>
    </w:p>
    <w:p w14:paraId="2F7E069E" w14:textId="77777777" w:rsidR="00CC5DC1" w:rsidRPr="00007C87" w:rsidRDefault="00CC5DC1" w:rsidP="00CC5DC1">
      <w:pPr>
        <w:pStyle w:val="NormalWeb"/>
        <w:numPr>
          <w:ilvl w:val="1"/>
          <w:numId w:val="41"/>
        </w:numPr>
        <w:spacing w:before="0" w:beforeAutospacing="0" w:after="0" w:afterAutospacing="0"/>
        <w:jc w:val="both"/>
        <w:rPr>
          <w:lang w:val="fr-FR"/>
        </w:rPr>
      </w:pPr>
      <w:r w:rsidRPr="00007C87">
        <w:rPr>
          <w:lang w:val="fr-FR"/>
        </w:rPr>
        <w:t>Chiffrement des données sur plusieurs serveurs et postes de travail.</w:t>
      </w:r>
    </w:p>
    <w:p w14:paraId="6BBB5185" w14:textId="26C022C2" w:rsidR="00CC5DC1" w:rsidRPr="00007C87" w:rsidRDefault="00CC5DC1" w:rsidP="00CC5DC1">
      <w:pPr>
        <w:pStyle w:val="NormalWeb"/>
        <w:numPr>
          <w:ilvl w:val="1"/>
          <w:numId w:val="41"/>
        </w:numPr>
        <w:spacing w:before="0" w:beforeAutospacing="0" w:after="0" w:afterAutospacing="0"/>
        <w:jc w:val="both"/>
        <w:rPr>
          <w:lang w:val="fr-FR"/>
        </w:rPr>
      </w:pPr>
      <w:r w:rsidRPr="00007C87">
        <w:rPr>
          <w:lang w:val="fr-FR"/>
        </w:rPr>
        <w:t>Affichage de messages de rançon exigeant un paiement (en bitcoin), sous menace de perte définitive des données.</w:t>
      </w:r>
    </w:p>
    <w:p w14:paraId="4DFE0109" w14:textId="4B3C0B23" w:rsidR="00492E2C" w:rsidRPr="001B211A" w:rsidRDefault="001B211A" w:rsidP="001B211A">
      <w:pPr>
        <w:pStyle w:val="NormalWeb"/>
        <w:numPr>
          <w:ilvl w:val="1"/>
          <w:numId w:val="41"/>
        </w:numPr>
        <w:spacing w:before="0" w:beforeAutospacing="0" w:after="0" w:afterAutospacing="0"/>
        <w:jc w:val="both"/>
        <w:rPr>
          <w:lang w:val="fr-FR"/>
        </w:rPr>
      </w:pPr>
      <w:r>
        <w:rPr>
          <w:lang w:val="fr-FR"/>
        </w:rPr>
        <w:t>PEMEX</w:t>
      </w:r>
      <w:r>
        <w:rPr>
          <w:lang w:val="fr-FR"/>
        </w:rPr>
        <w:t xml:space="preserve"> </w:t>
      </w:r>
      <w:r w:rsidR="00492E2C" w:rsidRPr="001B211A">
        <w:rPr>
          <w:lang w:val="fr-FR"/>
        </w:rPr>
        <w:t>indique dans un communiqué que ces tentatives ont été « neutralisées », affectant néanmoins moins de 5 % de son parc informatique</w:t>
      </w:r>
      <w:r w:rsidR="00492E2C" w:rsidRPr="001B211A">
        <w:rPr>
          <w:lang w:val="fr-FR"/>
        </w:rPr>
        <w:t>.</w:t>
      </w:r>
    </w:p>
    <w:p w14:paraId="7CF032EA" w14:textId="77777777" w:rsidR="003B4067" w:rsidRPr="00007C87" w:rsidRDefault="003B4067" w:rsidP="003B4067">
      <w:pPr>
        <w:pStyle w:val="NormalWeb"/>
        <w:spacing w:before="0" w:beforeAutospacing="0" w:after="0" w:afterAutospacing="0"/>
        <w:ind w:left="1870"/>
        <w:jc w:val="both"/>
        <w:rPr>
          <w:lang w:val="fr-FR"/>
        </w:rPr>
      </w:pPr>
    </w:p>
    <w:p w14:paraId="542E3BAB" w14:textId="1D610F7E" w:rsidR="00CC5DC1" w:rsidRPr="00007C87" w:rsidRDefault="00CC5DC1" w:rsidP="00CC5DC1">
      <w:pPr>
        <w:pStyle w:val="NormalWeb"/>
        <w:numPr>
          <w:ilvl w:val="0"/>
          <w:numId w:val="39"/>
        </w:numPr>
        <w:spacing w:before="0" w:beforeAutospacing="0" w:after="0" w:afterAutospacing="0"/>
        <w:jc w:val="both"/>
        <w:rPr>
          <w:b/>
          <w:bCs/>
          <w:lang w:val="fr-FR"/>
        </w:rPr>
      </w:pPr>
      <w:r w:rsidRPr="00007C87">
        <w:rPr>
          <w:b/>
          <w:bCs/>
          <w:lang w:val="fr-FR"/>
        </w:rPr>
        <w:t>Lundi 11 novembre 2019 – Détection et première communication</w:t>
      </w:r>
    </w:p>
    <w:p w14:paraId="58A0E33A" w14:textId="77777777" w:rsidR="003B4067" w:rsidRPr="00007C87" w:rsidRDefault="003B4067" w:rsidP="003B4067">
      <w:pPr>
        <w:pStyle w:val="NormalWeb"/>
        <w:spacing w:before="0" w:beforeAutospacing="0" w:after="0" w:afterAutospacing="0"/>
        <w:ind w:left="1150"/>
        <w:jc w:val="both"/>
        <w:rPr>
          <w:b/>
          <w:bCs/>
          <w:lang w:val="fr-FR"/>
        </w:rPr>
      </w:pPr>
    </w:p>
    <w:p w14:paraId="79470489" w14:textId="77777777" w:rsidR="00CC5DC1" w:rsidRPr="00007C87" w:rsidRDefault="00CC5DC1" w:rsidP="00CC5DC1">
      <w:pPr>
        <w:pStyle w:val="NormalWeb"/>
        <w:numPr>
          <w:ilvl w:val="1"/>
          <w:numId w:val="42"/>
        </w:numPr>
        <w:spacing w:before="0" w:beforeAutospacing="0" w:after="0" w:afterAutospacing="0"/>
        <w:jc w:val="both"/>
        <w:rPr>
          <w:lang w:val="fr-FR"/>
        </w:rPr>
      </w:pPr>
      <w:r w:rsidRPr="00007C87">
        <w:rPr>
          <w:lang w:val="fr-FR"/>
        </w:rPr>
        <w:t>Blocage de l’accès à des fichiers et systèmes internes.</w:t>
      </w:r>
    </w:p>
    <w:p w14:paraId="348602DE" w14:textId="77777777" w:rsidR="00CC5DC1" w:rsidRPr="00007C87" w:rsidRDefault="00CC5DC1" w:rsidP="00CC5DC1">
      <w:pPr>
        <w:pStyle w:val="NormalWeb"/>
        <w:numPr>
          <w:ilvl w:val="1"/>
          <w:numId w:val="42"/>
        </w:numPr>
        <w:spacing w:before="0" w:beforeAutospacing="0" w:after="0" w:afterAutospacing="0"/>
        <w:jc w:val="both"/>
        <w:rPr>
          <w:lang w:val="fr-FR"/>
        </w:rPr>
      </w:pPr>
      <w:r w:rsidRPr="00007C87">
        <w:rPr>
          <w:lang w:val="fr-FR"/>
        </w:rPr>
        <w:t>Dysfonctionnements majeurs dans les activités administratives.</w:t>
      </w:r>
    </w:p>
    <w:p w14:paraId="1428C54F" w14:textId="77777777" w:rsidR="00CC5DC1" w:rsidRPr="00007C87" w:rsidRDefault="00CC5DC1" w:rsidP="00CC5DC1">
      <w:pPr>
        <w:pStyle w:val="NormalWeb"/>
        <w:numPr>
          <w:ilvl w:val="1"/>
          <w:numId w:val="42"/>
        </w:numPr>
        <w:spacing w:before="0" w:beforeAutospacing="0" w:after="0" w:afterAutospacing="0"/>
        <w:jc w:val="both"/>
        <w:rPr>
          <w:lang w:val="fr-FR"/>
        </w:rPr>
      </w:pPr>
      <w:r w:rsidRPr="00007C87">
        <w:rPr>
          <w:lang w:val="fr-FR"/>
        </w:rPr>
        <w:t xml:space="preserve">Communication interne chaotique. Des courriels commencent à circuler en interne évoquant un </w:t>
      </w:r>
      <w:r w:rsidRPr="00007C87">
        <w:rPr>
          <w:rStyle w:val="Strong"/>
          <w:lang w:val="fr-FR"/>
        </w:rPr>
        <w:t>incident de cybersécurité</w:t>
      </w:r>
      <w:r w:rsidRPr="00007C87">
        <w:rPr>
          <w:lang w:val="fr-FR"/>
        </w:rPr>
        <w:t>.</w:t>
      </w:r>
    </w:p>
    <w:p w14:paraId="094BBE31" w14:textId="68D8D5C7" w:rsidR="00492E2C" w:rsidRPr="00007C87" w:rsidRDefault="00492E2C" w:rsidP="00CC5DC1">
      <w:pPr>
        <w:pStyle w:val="NormalWeb"/>
        <w:numPr>
          <w:ilvl w:val="1"/>
          <w:numId w:val="42"/>
        </w:numPr>
        <w:spacing w:before="0" w:beforeAutospacing="0" w:after="0" w:afterAutospacing="0"/>
        <w:jc w:val="both"/>
        <w:rPr>
          <w:lang w:val="fr-FR"/>
        </w:rPr>
      </w:pPr>
      <w:r w:rsidRPr="00007C87">
        <w:rPr>
          <w:lang w:val="fr-FR"/>
        </w:rPr>
        <w:t>Le gouvernement (Secrétariat à l’Énergie) rassure le public : « pas de pénurie d’essence ».</w:t>
      </w:r>
    </w:p>
    <w:p w14:paraId="094DD457" w14:textId="715A7D7C" w:rsidR="00492E2C" w:rsidRPr="00007C87" w:rsidRDefault="00492E2C" w:rsidP="00CC5DC1">
      <w:pPr>
        <w:pStyle w:val="NormalWeb"/>
        <w:numPr>
          <w:ilvl w:val="1"/>
          <w:numId w:val="42"/>
        </w:numPr>
        <w:spacing w:before="0" w:beforeAutospacing="0" w:after="0" w:afterAutospacing="0"/>
        <w:jc w:val="both"/>
        <w:rPr>
          <w:lang w:val="fr-FR"/>
        </w:rPr>
      </w:pPr>
      <w:r w:rsidRPr="00007C87">
        <w:rPr>
          <w:lang w:val="fr-FR"/>
        </w:rPr>
        <w:t xml:space="preserve">Confirmation officielle de la cyberattaque. </w:t>
      </w:r>
      <w:r w:rsidR="00007C87">
        <w:rPr>
          <w:lang w:val="fr-FR"/>
        </w:rPr>
        <w:t>PEMEX</w:t>
      </w:r>
      <w:r w:rsidRPr="00007C87">
        <w:rPr>
          <w:lang w:val="fr-FR"/>
        </w:rPr>
        <w:t xml:space="preserve"> rassurant que la production, l’approvisionnement et les stocks restent garantis.</w:t>
      </w:r>
    </w:p>
    <w:p w14:paraId="26DDDAFE" w14:textId="77777777" w:rsidR="003B4067" w:rsidRPr="00007C87" w:rsidRDefault="003B4067" w:rsidP="003B4067">
      <w:pPr>
        <w:pStyle w:val="NormalWeb"/>
        <w:spacing w:before="0" w:beforeAutospacing="0" w:after="0" w:afterAutospacing="0"/>
        <w:ind w:left="1870"/>
        <w:jc w:val="both"/>
        <w:rPr>
          <w:lang w:val="fr-FR"/>
        </w:rPr>
      </w:pPr>
    </w:p>
    <w:p w14:paraId="6351EDBD" w14:textId="3570AAE0" w:rsidR="00861117" w:rsidRPr="00007C87" w:rsidRDefault="00CC5DC1" w:rsidP="00CC5DC1">
      <w:pPr>
        <w:pStyle w:val="ListParagraph"/>
        <w:numPr>
          <w:ilvl w:val="0"/>
          <w:numId w:val="39"/>
        </w:numPr>
        <w:rPr>
          <w:rFonts w:ascii="Times New Roman" w:eastAsia="Times New Roman" w:hAnsi="Times New Roman" w:cs="Times New Roman"/>
          <w:b/>
          <w:sz w:val="24"/>
          <w:szCs w:val="24"/>
        </w:rPr>
      </w:pPr>
      <w:r w:rsidRPr="00007C87">
        <w:rPr>
          <w:rFonts w:ascii="Times New Roman" w:eastAsia="Times New Roman" w:hAnsi="Times New Roman" w:cs="Times New Roman"/>
          <w:b/>
          <w:sz w:val="24"/>
          <w:szCs w:val="24"/>
        </w:rPr>
        <w:lastRenderedPageBreak/>
        <w:t>Mardi 12 novembre 2019 – Exigence de rançon et refus</w:t>
      </w:r>
    </w:p>
    <w:p w14:paraId="6084AC83" w14:textId="30FA4499" w:rsidR="003B4067" w:rsidRPr="00007C87" w:rsidRDefault="002F1596" w:rsidP="003B4067">
      <w:pPr>
        <w:pStyle w:val="ListParagraph"/>
        <w:numPr>
          <w:ilvl w:val="0"/>
          <w:numId w:val="43"/>
        </w:numPr>
        <w:rPr>
          <w:rStyle w:val="char"/>
          <w:rFonts w:ascii="Times New Roman" w:eastAsia="Times New Roman" w:hAnsi="Times New Roman" w:cs="Times New Roman"/>
          <w:b/>
          <w:sz w:val="24"/>
          <w:szCs w:val="24"/>
        </w:rPr>
      </w:pPr>
      <w:r w:rsidRPr="00007C87">
        <w:rPr>
          <w:rStyle w:val="char"/>
          <w:rFonts w:ascii="Times New Roman" w:eastAsia="Times New Roman" w:hAnsi="Times New Roman" w:cs="Times New Roman"/>
          <w:bCs/>
          <w:sz w:val="24"/>
          <w:szCs w:val="24"/>
        </w:rPr>
        <w:t>Réclamation</w:t>
      </w:r>
      <w:r w:rsidR="003B4067" w:rsidRPr="00007C87">
        <w:rPr>
          <w:rStyle w:val="char"/>
          <w:rFonts w:ascii="Times New Roman" w:eastAsia="Times New Roman" w:hAnsi="Times New Roman" w:cs="Times New Roman"/>
          <w:bCs/>
          <w:sz w:val="24"/>
          <w:szCs w:val="24"/>
        </w:rPr>
        <w:t xml:space="preserve"> de 565 BTC environ 5M $ pour le </w:t>
      </w:r>
      <w:r w:rsidRPr="00007C87">
        <w:rPr>
          <w:rStyle w:val="char"/>
          <w:rFonts w:ascii="Times New Roman" w:eastAsia="Times New Roman" w:hAnsi="Times New Roman" w:cs="Times New Roman"/>
          <w:bCs/>
          <w:sz w:val="24"/>
          <w:szCs w:val="24"/>
        </w:rPr>
        <w:t>déchiffrement</w:t>
      </w:r>
      <w:r w:rsidR="003B4067" w:rsidRPr="00007C87">
        <w:rPr>
          <w:rStyle w:val="char"/>
          <w:rFonts w:ascii="Times New Roman" w:eastAsia="Times New Roman" w:hAnsi="Times New Roman" w:cs="Times New Roman"/>
          <w:bCs/>
          <w:sz w:val="24"/>
          <w:szCs w:val="24"/>
        </w:rPr>
        <w:t xml:space="preserve"> des </w:t>
      </w:r>
      <w:r w:rsidRPr="00007C87">
        <w:rPr>
          <w:rStyle w:val="char"/>
          <w:rFonts w:ascii="Times New Roman" w:eastAsia="Times New Roman" w:hAnsi="Times New Roman" w:cs="Times New Roman"/>
          <w:bCs/>
          <w:sz w:val="24"/>
          <w:szCs w:val="24"/>
        </w:rPr>
        <w:t>données</w:t>
      </w:r>
      <w:r w:rsidR="003B4067" w:rsidRPr="00007C87">
        <w:rPr>
          <w:rStyle w:val="char"/>
          <w:rFonts w:ascii="Times New Roman" w:eastAsia="Times New Roman" w:hAnsi="Times New Roman" w:cs="Times New Roman"/>
          <w:bCs/>
          <w:sz w:val="24"/>
          <w:szCs w:val="24"/>
        </w:rPr>
        <w:t xml:space="preserve"> sensibles, avec une </w:t>
      </w:r>
      <w:r w:rsidRPr="00007C87">
        <w:rPr>
          <w:rStyle w:val="char"/>
          <w:rFonts w:ascii="Times New Roman" w:eastAsia="Times New Roman" w:hAnsi="Times New Roman" w:cs="Times New Roman"/>
          <w:bCs/>
          <w:sz w:val="24"/>
          <w:szCs w:val="24"/>
        </w:rPr>
        <w:t>échéance</w:t>
      </w:r>
      <w:r w:rsidR="003B4067" w:rsidRPr="00007C87">
        <w:rPr>
          <w:rStyle w:val="char"/>
          <w:rFonts w:ascii="Times New Roman" w:eastAsia="Times New Roman" w:hAnsi="Times New Roman" w:cs="Times New Roman"/>
          <w:bCs/>
          <w:sz w:val="24"/>
          <w:szCs w:val="24"/>
        </w:rPr>
        <w:t xml:space="preserve"> au 30 novembre 2019.</w:t>
      </w:r>
    </w:p>
    <w:p w14:paraId="2025329B" w14:textId="355F01E1" w:rsidR="003B4067" w:rsidRPr="00007C87" w:rsidRDefault="003B4067" w:rsidP="003B4067">
      <w:pPr>
        <w:pStyle w:val="ListParagraph"/>
        <w:numPr>
          <w:ilvl w:val="0"/>
          <w:numId w:val="43"/>
        </w:numPr>
        <w:rPr>
          <w:rFonts w:ascii="Times New Roman" w:eastAsia="Times New Roman" w:hAnsi="Times New Roman" w:cs="Times New Roman"/>
          <w:bCs/>
          <w:sz w:val="24"/>
          <w:szCs w:val="24"/>
        </w:rPr>
      </w:pPr>
      <w:r w:rsidRPr="00007C87">
        <w:rPr>
          <w:rFonts w:ascii="Times New Roman" w:eastAsia="Times New Roman" w:hAnsi="Times New Roman" w:cs="Times New Roman"/>
          <w:bCs/>
          <w:sz w:val="24"/>
          <w:szCs w:val="24"/>
        </w:rPr>
        <w:t xml:space="preserve">Les autorités mexicaines et </w:t>
      </w:r>
      <w:r w:rsidR="00007C87">
        <w:rPr>
          <w:rFonts w:ascii="Times New Roman" w:eastAsia="Times New Roman" w:hAnsi="Times New Roman" w:cs="Times New Roman"/>
          <w:bCs/>
          <w:sz w:val="24"/>
          <w:szCs w:val="24"/>
        </w:rPr>
        <w:t>PEMEX</w:t>
      </w:r>
      <w:r w:rsidRPr="00007C87">
        <w:rPr>
          <w:rFonts w:ascii="Times New Roman" w:eastAsia="Times New Roman" w:hAnsi="Times New Roman" w:cs="Times New Roman"/>
          <w:bCs/>
          <w:sz w:val="24"/>
          <w:szCs w:val="24"/>
        </w:rPr>
        <w:t xml:space="preserve"> annoncent qu’ils ne céderont pas au chantage.</w:t>
      </w:r>
    </w:p>
    <w:p w14:paraId="3570EC45" w14:textId="77777777" w:rsidR="003B4067" w:rsidRPr="00007C87" w:rsidRDefault="003B4067" w:rsidP="003B4067">
      <w:pPr>
        <w:pStyle w:val="ListParagraph"/>
        <w:ind w:left="1870"/>
        <w:rPr>
          <w:rFonts w:ascii="Times New Roman" w:eastAsia="Times New Roman" w:hAnsi="Times New Roman" w:cs="Times New Roman"/>
          <w:bCs/>
          <w:sz w:val="24"/>
          <w:szCs w:val="24"/>
        </w:rPr>
      </w:pPr>
    </w:p>
    <w:p w14:paraId="0A13A6EA" w14:textId="3DF3E942" w:rsidR="003B4067" w:rsidRPr="00007C87" w:rsidRDefault="003B4067" w:rsidP="003B4067">
      <w:pPr>
        <w:pStyle w:val="ListParagraph"/>
        <w:numPr>
          <w:ilvl w:val="0"/>
          <w:numId w:val="39"/>
        </w:numPr>
        <w:rPr>
          <w:rFonts w:ascii="Times New Roman" w:eastAsia="Times New Roman" w:hAnsi="Times New Roman" w:cs="Times New Roman"/>
          <w:bCs/>
          <w:sz w:val="24"/>
          <w:szCs w:val="24"/>
        </w:rPr>
      </w:pPr>
      <w:r w:rsidRPr="00007C87">
        <w:rPr>
          <w:rFonts w:ascii="Times New Roman" w:eastAsia="Times New Roman" w:hAnsi="Times New Roman" w:cs="Times New Roman"/>
          <w:b/>
          <w:sz w:val="24"/>
          <w:szCs w:val="24"/>
        </w:rPr>
        <w:t>11–15 novembre 2019 – Réponse et remédiation</w:t>
      </w:r>
    </w:p>
    <w:p w14:paraId="48377945" w14:textId="5D7B880B" w:rsidR="003B4067" w:rsidRPr="00007C87" w:rsidRDefault="003B4067" w:rsidP="003B4067">
      <w:pPr>
        <w:pStyle w:val="ListParagraph"/>
        <w:numPr>
          <w:ilvl w:val="0"/>
          <w:numId w:val="45"/>
        </w:numPr>
        <w:rPr>
          <w:rFonts w:ascii="Times New Roman" w:eastAsia="Times New Roman" w:hAnsi="Times New Roman" w:cs="Times New Roman"/>
          <w:bCs/>
          <w:sz w:val="24"/>
          <w:szCs w:val="24"/>
        </w:rPr>
      </w:pPr>
      <w:r w:rsidRPr="00007C87">
        <w:rPr>
          <w:rFonts w:ascii="Times New Roman" w:eastAsia="Times New Roman" w:hAnsi="Times New Roman" w:cs="Times New Roman"/>
          <w:bCs/>
          <w:sz w:val="24"/>
          <w:szCs w:val="24"/>
        </w:rPr>
        <w:t>Mise en œuvre du plan d’urgence : isolation des systèmes infectés, restauration à partir de sauvegardes saines, et sauvegarde manuelle des données critiques.</w:t>
      </w:r>
    </w:p>
    <w:p w14:paraId="05A28AD7" w14:textId="539337C5" w:rsidR="003B4067" w:rsidRPr="00007C87" w:rsidRDefault="003B4067" w:rsidP="003B4067">
      <w:pPr>
        <w:pStyle w:val="ListParagraph"/>
        <w:numPr>
          <w:ilvl w:val="0"/>
          <w:numId w:val="45"/>
        </w:numPr>
        <w:rPr>
          <w:rFonts w:ascii="Times New Roman" w:eastAsia="Times New Roman" w:hAnsi="Times New Roman" w:cs="Times New Roman"/>
          <w:bCs/>
          <w:sz w:val="24"/>
          <w:szCs w:val="24"/>
        </w:rPr>
      </w:pPr>
      <w:r w:rsidRPr="00007C87">
        <w:rPr>
          <w:rFonts w:ascii="Times New Roman" w:eastAsia="Times New Roman" w:hAnsi="Times New Roman" w:cs="Times New Roman"/>
          <w:bCs/>
          <w:sz w:val="24"/>
          <w:szCs w:val="24"/>
        </w:rPr>
        <w:t>Lancement d’une enquête forensic et ouverture d’une investigation gouvernementale pour déterminer d’éventuelles complicités internes.</w:t>
      </w:r>
    </w:p>
    <w:p w14:paraId="33F2E7D2" w14:textId="77777777" w:rsidR="003B4067" w:rsidRPr="00007C87" w:rsidRDefault="003B4067" w:rsidP="003B4067">
      <w:pPr>
        <w:pStyle w:val="NormalWeb"/>
        <w:numPr>
          <w:ilvl w:val="0"/>
          <w:numId w:val="45"/>
        </w:numPr>
        <w:spacing w:before="0" w:beforeAutospacing="0" w:after="0" w:afterAutospacing="0"/>
        <w:jc w:val="both"/>
        <w:rPr>
          <w:lang w:val="fr-FR"/>
        </w:rPr>
      </w:pPr>
      <w:r w:rsidRPr="00007C87">
        <w:rPr>
          <w:lang w:val="fr-FR"/>
        </w:rPr>
        <w:t xml:space="preserve">Instruction aux employés de </w:t>
      </w:r>
      <w:r w:rsidRPr="00007C87">
        <w:rPr>
          <w:rStyle w:val="Strong"/>
          <w:lang w:val="fr-FR"/>
        </w:rPr>
        <w:t>ne pas allumer leurs ordinateurs</w:t>
      </w:r>
      <w:r w:rsidRPr="00007C87">
        <w:rPr>
          <w:lang w:val="fr-FR"/>
        </w:rPr>
        <w:t>.</w:t>
      </w:r>
    </w:p>
    <w:p w14:paraId="08B42980" w14:textId="77777777" w:rsidR="003B4067" w:rsidRPr="00007C87" w:rsidRDefault="003B4067" w:rsidP="003B4067">
      <w:pPr>
        <w:pStyle w:val="NormalWeb"/>
        <w:numPr>
          <w:ilvl w:val="0"/>
          <w:numId w:val="45"/>
        </w:numPr>
        <w:spacing w:before="0" w:beforeAutospacing="0" w:after="0" w:afterAutospacing="0"/>
        <w:jc w:val="both"/>
        <w:rPr>
          <w:lang w:val="fr-FR"/>
        </w:rPr>
      </w:pPr>
      <w:r w:rsidRPr="00007C87">
        <w:rPr>
          <w:lang w:val="fr-FR"/>
        </w:rPr>
        <w:t xml:space="preserve">Demande de </w:t>
      </w:r>
      <w:r w:rsidRPr="00007C87">
        <w:rPr>
          <w:rStyle w:val="Strong"/>
          <w:lang w:val="fr-FR"/>
        </w:rPr>
        <w:t>déconnexion du réseau</w:t>
      </w:r>
      <w:r w:rsidRPr="00007C87">
        <w:rPr>
          <w:lang w:val="fr-FR"/>
        </w:rPr>
        <w:t>.</w:t>
      </w:r>
    </w:p>
    <w:p w14:paraId="02A8CE8C" w14:textId="77777777" w:rsidR="003B4067" w:rsidRPr="00007C87" w:rsidRDefault="003B4067" w:rsidP="003B4067">
      <w:pPr>
        <w:pStyle w:val="NormalWeb"/>
        <w:numPr>
          <w:ilvl w:val="0"/>
          <w:numId w:val="45"/>
        </w:numPr>
        <w:spacing w:before="0" w:beforeAutospacing="0" w:after="0" w:afterAutospacing="0"/>
        <w:jc w:val="both"/>
        <w:rPr>
          <w:lang w:val="fr-FR"/>
        </w:rPr>
      </w:pPr>
      <w:r w:rsidRPr="00007C87">
        <w:rPr>
          <w:lang w:val="fr-FR"/>
        </w:rPr>
        <w:t xml:space="preserve">Sauvegarde des données critiques sur </w:t>
      </w:r>
      <w:r w:rsidRPr="00007C87">
        <w:rPr>
          <w:rStyle w:val="Strong"/>
          <w:lang w:val="fr-FR"/>
        </w:rPr>
        <w:t>disques durs externes</w:t>
      </w:r>
      <w:r w:rsidRPr="00007C87">
        <w:rPr>
          <w:lang w:val="fr-FR"/>
        </w:rPr>
        <w:t>.</w:t>
      </w:r>
    </w:p>
    <w:p w14:paraId="47EF90BD" w14:textId="77777777" w:rsidR="00492E2C" w:rsidRPr="00007C87" w:rsidRDefault="00492E2C" w:rsidP="00492E2C">
      <w:pPr>
        <w:pStyle w:val="NormalWeb"/>
        <w:spacing w:before="0" w:beforeAutospacing="0" w:after="0" w:afterAutospacing="0"/>
        <w:ind w:left="1870"/>
        <w:jc w:val="both"/>
        <w:rPr>
          <w:lang w:val="fr-FR"/>
        </w:rPr>
      </w:pPr>
    </w:p>
    <w:p w14:paraId="4D820468" w14:textId="3E655DC1" w:rsidR="00492E2C" w:rsidRPr="00007C87" w:rsidRDefault="00492E2C" w:rsidP="00492E2C">
      <w:pPr>
        <w:pStyle w:val="NormalWeb"/>
        <w:numPr>
          <w:ilvl w:val="0"/>
          <w:numId w:val="39"/>
        </w:numPr>
        <w:spacing w:before="0" w:beforeAutospacing="0" w:after="0" w:afterAutospacing="0"/>
        <w:jc w:val="both"/>
        <w:rPr>
          <w:b/>
          <w:bCs/>
          <w:lang w:val="fr-FR"/>
        </w:rPr>
      </w:pPr>
      <w:r w:rsidRPr="00007C87">
        <w:rPr>
          <w:b/>
          <w:bCs/>
          <w:lang w:val="fr-FR"/>
        </w:rPr>
        <w:t>Fin novembre 2019 – Renforcement et retour à la normale</w:t>
      </w:r>
    </w:p>
    <w:p w14:paraId="3573C2B1" w14:textId="77777777" w:rsidR="00492E2C" w:rsidRPr="00007C87" w:rsidRDefault="00492E2C" w:rsidP="00492E2C">
      <w:pPr>
        <w:pStyle w:val="NormalWeb"/>
        <w:spacing w:before="0" w:beforeAutospacing="0" w:after="0" w:afterAutospacing="0"/>
        <w:ind w:left="1150"/>
        <w:jc w:val="both"/>
        <w:rPr>
          <w:b/>
          <w:bCs/>
          <w:lang w:val="fr-FR"/>
        </w:rPr>
      </w:pPr>
    </w:p>
    <w:p w14:paraId="5F77DB7D" w14:textId="34713A08" w:rsidR="00492E2C" w:rsidRPr="00007C87" w:rsidRDefault="00492E2C" w:rsidP="00492E2C">
      <w:pPr>
        <w:pStyle w:val="NormalWeb"/>
        <w:numPr>
          <w:ilvl w:val="0"/>
          <w:numId w:val="46"/>
        </w:numPr>
        <w:spacing w:before="0" w:beforeAutospacing="0" w:after="0" w:afterAutospacing="0"/>
        <w:jc w:val="both"/>
        <w:rPr>
          <w:lang w:val="fr-FR"/>
        </w:rPr>
      </w:pPr>
      <w:r w:rsidRPr="00007C87">
        <w:rPr>
          <w:lang w:val="fr-FR"/>
        </w:rPr>
        <w:t>Déploiement de correctifs, renforcement de la segmentation réseau et mise à jour des endpoints.</w:t>
      </w:r>
    </w:p>
    <w:p w14:paraId="2F6DDE97" w14:textId="664FE2FB" w:rsidR="00492E2C" w:rsidRDefault="00492E2C" w:rsidP="00492E2C">
      <w:pPr>
        <w:pStyle w:val="NormalWeb"/>
        <w:numPr>
          <w:ilvl w:val="0"/>
          <w:numId w:val="46"/>
        </w:numPr>
        <w:spacing w:before="0" w:beforeAutospacing="0" w:after="0" w:afterAutospacing="0"/>
        <w:jc w:val="both"/>
        <w:rPr>
          <w:lang w:val="fr-FR"/>
        </w:rPr>
      </w:pPr>
      <w:r w:rsidRPr="00007C87">
        <w:rPr>
          <w:lang w:val="fr-FR"/>
        </w:rPr>
        <w:t>Exercice de reprise après sinistre et renforcement des procédures anti-phishing et de surveillance en temps réel.</w:t>
      </w:r>
    </w:p>
    <w:p w14:paraId="1CEE2F11" w14:textId="77777777" w:rsidR="00707800" w:rsidRPr="00007C87" w:rsidRDefault="00707800" w:rsidP="00707800">
      <w:pPr>
        <w:pStyle w:val="NormalWeb"/>
        <w:spacing w:before="0" w:beforeAutospacing="0" w:after="0" w:afterAutospacing="0"/>
        <w:ind w:left="1870"/>
        <w:jc w:val="both"/>
        <w:rPr>
          <w:lang w:val="fr-FR"/>
        </w:rPr>
      </w:pPr>
    </w:p>
    <w:p w14:paraId="719D2074" w14:textId="77777777" w:rsidR="003B4067" w:rsidRPr="00007C87" w:rsidRDefault="003B4067" w:rsidP="003B4067">
      <w:pPr>
        <w:pStyle w:val="ListParagraph"/>
        <w:ind w:left="1870"/>
        <w:rPr>
          <w:rStyle w:val="char"/>
          <w:rFonts w:ascii="Times New Roman" w:eastAsia="Times New Roman" w:hAnsi="Times New Roman" w:cs="Times New Roman"/>
          <w:bCs/>
          <w:sz w:val="24"/>
          <w:szCs w:val="24"/>
        </w:rPr>
      </w:pPr>
    </w:p>
    <w:p w14:paraId="7F5BF062" w14:textId="0891D751" w:rsidR="0044429E" w:rsidRPr="00007C87" w:rsidRDefault="00485385"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3" w:name="_Toc198937946"/>
      <w:r w:rsidRPr="00007C87">
        <w:rPr>
          <w:rFonts w:ascii="Times New Roman" w:eastAsia="Times New Roman" w:hAnsi="Times New Roman" w:cs="Times New Roman"/>
          <w:b/>
          <w:bCs/>
          <w:sz w:val="28"/>
          <w:szCs w:val="24"/>
        </w:rPr>
        <w:t>Contexte</w:t>
      </w:r>
      <w:bookmarkEnd w:id="3"/>
    </w:p>
    <w:p w14:paraId="5DFE0070" w14:textId="77777777" w:rsidR="0044429E" w:rsidRPr="00007C87" w:rsidRDefault="0044429E" w:rsidP="0044429E">
      <w:pPr>
        <w:pStyle w:val="ListParagraph"/>
        <w:spacing w:after="0" w:line="360" w:lineRule="auto"/>
        <w:ind w:left="790"/>
        <w:jc w:val="both"/>
        <w:outlineLvl w:val="1"/>
        <w:rPr>
          <w:rFonts w:ascii="Times New Roman" w:eastAsia="Times New Roman" w:hAnsi="Times New Roman" w:cs="Times New Roman"/>
          <w:b/>
          <w:bCs/>
          <w:sz w:val="28"/>
          <w:szCs w:val="24"/>
        </w:rPr>
      </w:pPr>
    </w:p>
    <w:p w14:paraId="19FDA36A" w14:textId="2E10DF23" w:rsidR="00485385"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4" w:name="_Toc198937947"/>
      <w:r w:rsidRPr="00007C87">
        <w:rPr>
          <w:rFonts w:ascii="Times New Roman" w:eastAsia="Times New Roman" w:hAnsi="Times New Roman" w:cs="Times New Roman"/>
          <w:b/>
          <w:bCs/>
          <w:sz w:val="24"/>
          <w:szCs w:val="24"/>
        </w:rPr>
        <w:t xml:space="preserve">Présentation de </w:t>
      </w:r>
      <w:r w:rsidR="00007C87">
        <w:rPr>
          <w:rFonts w:ascii="Times New Roman" w:eastAsia="Times New Roman" w:hAnsi="Times New Roman" w:cs="Times New Roman"/>
          <w:b/>
          <w:bCs/>
          <w:sz w:val="24"/>
          <w:szCs w:val="24"/>
        </w:rPr>
        <w:t>PEMEX</w:t>
      </w:r>
      <w:bookmarkEnd w:id="4"/>
    </w:p>
    <w:p w14:paraId="3272E8C8" w14:textId="77777777" w:rsidR="00485385" w:rsidRPr="00007C87" w:rsidRDefault="00485385" w:rsidP="00E522A5">
      <w:pPr>
        <w:spacing w:after="0" w:line="360" w:lineRule="auto"/>
        <w:jc w:val="both"/>
        <w:outlineLvl w:val="2"/>
        <w:rPr>
          <w:rFonts w:ascii="Times New Roman" w:eastAsia="Times New Roman" w:hAnsi="Times New Roman" w:cs="Times New Roman"/>
          <w:b/>
          <w:bCs/>
          <w:sz w:val="24"/>
          <w:szCs w:val="24"/>
        </w:rPr>
      </w:pPr>
    </w:p>
    <w:p w14:paraId="7D59213C" w14:textId="771AEA09" w:rsidR="008B6FB0" w:rsidRPr="00007C87" w:rsidRDefault="008B6FB0" w:rsidP="00E522A5">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Petróleos Mexicanos (</w:t>
      </w:r>
      <w:r w:rsidR="00007C87">
        <w:rPr>
          <w:rFonts w:ascii="Times New Roman" w:eastAsia="Times New Roman" w:hAnsi="Times New Roman" w:cs="Times New Roman"/>
          <w:b/>
          <w:bCs/>
          <w:sz w:val="24"/>
          <w:szCs w:val="24"/>
        </w:rPr>
        <w:t>PEMEX</w:t>
      </w:r>
      <w:r w:rsidRPr="00007C87">
        <w:rPr>
          <w:rFonts w:ascii="Times New Roman" w:eastAsia="Times New Roman" w:hAnsi="Times New Roman" w:cs="Times New Roman"/>
          <w:b/>
          <w:bCs/>
          <w:sz w:val="24"/>
          <w:szCs w:val="24"/>
        </w:rPr>
        <w:t>)</w:t>
      </w:r>
      <w:r w:rsidRPr="00007C87">
        <w:rPr>
          <w:rFonts w:ascii="Times New Roman" w:eastAsia="Times New Roman" w:hAnsi="Times New Roman" w:cs="Times New Roman"/>
          <w:sz w:val="24"/>
          <w:szCs w:val="24"/>
        </w:rPr>
        <w:t xml:space="preserve"> est l’entreprise publique nationale du Mexique en charge de l’exploration, de la production, du raffinage et de la commercialisation du pétrole et du gaz naturel. Fondée en 1938, elle constitue l’un des piliers économiques du pays, représentant une source importante de revenus pour l’État mexicain. En raison de son rôle stratégique,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est considérée comme une </w:t>
      </w:r>
      <w:r w:rsidRPr="00007C87">
        <w:rPr>
          <w:rFonts w:ascii="Times New Roman" w:eastAsia="Times New Roman" w:hAnsi="Times New Roman" w:cs="Times New Roman"/>
          <w:b/>
          <w:bCs/>
          <w:sz w:val="24"/>
          <w:szCs w:val="24"/>
        </w:rPr>
        <w:t>infrastructure critique nationale</w:t>
      </w:r>
      <w:r w:rsidRPr="00007C87">
        <w:rPr>
          <w:rFonts w:ascii="Times New Roman" w:eastAsia="Times New Roman" w:hAnsi="Times New Roman" w:cs="Times New Roman"/>
          <w:sz w:val="24"/>
          <w:szCs w:val="24"/>
        </w:rPr>
        <w:t>, au même titre que les secteurs de la santé, des télécommunications ou de l’électricité.</w:t>
      </w:r>
    </w:p>
    <w:p w14:paraId="0DDC57C0" w14:textId="1BA882B8" w:rsidR="00E522A5" w:rsidRPr="00007C87" w:rsidRDefault="008B6FB0" w:rsidP="00E522A5">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L’entreprise gère un large réseau de raffineries, de terminaux, de pipelines et de systèmes d'information industriels (ICS/SCADA), nécessaires au fonctionnement de l'ensemble de la chaîne de production et de distribution de l'énergie.</w:t>
      </w:r>
    </w:p>
    <w:p w14:paraId="758A9A66" w14:textId="03B99F12" w:rsidR="002C2FAA" w:rsidRPr="00007C87" w:rsidRDefault="00007C87" w:rsidP="002C2FAA">
      <w:pPr>
        <w:pStyle w:val="NormalWeb"/>
        <w:shd w:val="clear" w:color="auto" w:fill="FFFFFF"/>
        <w:spacing w:before="0" w:beforeAutospacing="0" w:after="0" w:afterAutospacing="0" w:line="360" w:lineRule="auto"/>
        <w:jc w:val="both"/>
        <w:textAlignment w:val="baseline"/>
        <w:rPr>
          <w:lang w:val="fr-FR"/>
        </w:rPr>
      </w:pPr>
      <w:r>
        <w:rPr>
          <w:lang w:val="fr-FR"/>
        </w:rPr>
        <w:lastRenderedPageBreak/>
        <w:t>PEMEX</w:t>
      </w:r>
      <w:r w:rsidR="002C2FAA" w:rsidRPr="00007C87">
        <w:rPr>
          <w:lang w:val="fr-FR"/>
        </w:rPr>
        <w:t xml:space="preserve"> déclare dans un communiqué de presse que la cyberattaque de la veille avait été « </w:t>
      </w:r>
      <w:r w:rsidR="002C2FAA" w:rsidRPr="00007C87">
        <w:rPr>
          <w:rStyle w:val="Strong"/>
          <w:i/>
          <w:iCs/>
          <w:bdr w:val="none" w:sz="0" w:space="0" w:color="auto" w:frame="1"/>
          <w:lang w:val="fr-FR"/>
        </w:rPr>
        <w:t>neutralisée</w:t>
      </w:r>
      <w:r w:rsidR="002C2FAA" w:rsidRPr="00007C87">
        <w:rPr>
          <w:lang w:val="fr-FR"/>
        </w:rPr>
        <w:t xml:space="preserve"> » dans les meilleurs délais. Plusieurs serveurs de </w:t>
      </w:r>
      <w:r>
        <w:rPr>
          <w:lang w:val="fr-FR"/>
        </w:rPr>
        <w:t>PEMEX</w:t>
      </w:r>
      <w:r w:rsidR="002C2FAA" w:rsidRPr="00007C87">
        <w:rPr>
          <w:lang w:val="fr-FR"/>
        </w:rPr>
        <w:t xml:space="preserve"> dans </w:t>
      </w:r>
      <w:r w:rsidR="00BF5851" w:rsidRPr="00007C87">
        <w:rPr>
          <w:lang w:val="fr-FR"/>
        </w:rPr>
        <w:t>le monde impacté</w:t>
      </w:r>
      <w:r w:rsidR="002C2FAA" w:rsidRPr="00007C87">
        <w:rPr>
          <w:lang w:val="fr-FR"/>
        </w:rPr>
        <w:t>.</w:t>
      </w:r>
    </w:p>
    <w:p w14:paraId="1AE44E23" w14:textId="532CB78E" w:rsidR="002C2FAA" w:rsidRPr="00007C87" w:rsidRDefault="002C2FAA" w:rsidP="002C2FAA">
      <w:pPr>
        <w:pStyle w:val="NormalWeb"/>
        <w:shd w:val="clear" w:color="auto" w:fill="FFFFFF"/>
        <w:spacing w:before="0" w:beforeAutospacing="0" w:after="0" w:afterAutospacing="0" w:line="360" w:lineRule="auto"/>
        <w:jc w:val="both"/>
        <w:textAlignment w:val="baseline"/>
        <w:rPr>
          <w:lang w:val="fr-FR"/>
        </w:rPr>
      </w:pPr>
      <w:r w:rsidRPr="00007C87">
        <w:rPr>
          <w:lang w:val="fr-FR"/>
        </w:rPr>
        <w:t>Moins de 5% de ses ordinateurs impactés. 5% de combien de milliers de machines ?</w:t>
      </w:r>
    </w:p>
    <w:p w14:paraId="43965C92" w14:textId="51BF068E" w:rsidR="002C2FAA" w:rsidRPr="00007C87" w:rsidRDefault="002C2FAA" w:rsidP="002C2FAA">
      <w:pPr>
        <w:pStyle w:val="NormalWeb"/>
        <w:shd w:val="clear" w:color="auto" w:fill="FFFFFF"/>
        <w:spacing w:before="0" w:beforeAutospacing="0" w:after="0" w:afterAutospacing="0" w:line="360" w:lineRule="auto"/>
        <w:jc w:val="both"/>
        <w:textAlignment w:val="baseline"/>
        <w:rPr>
          <w:lang w:val="fr-FR"/>
        </w:rPr>
      </w:pPr>
      <w:r w:rsidRPr="00007C87">
        <w:rPr>
          <w:lang w:val="fr-FR"/>
        </w:rPr>
        <w:t xml:space="preserve">La multinationale ajoute espérer une solution dans les 48 heures. Elle conseille aux utilisateurs de ne pas allumer leurs ordinateurs. </w:t>
      </w:r>
      <w:r w:rsidR="00007C87">
        <w:rPr>
          <w:lang w:val="fr-FR"/>
        </w:rPr>
        <w:t>PEMEX</w:t>
      </w:r>
      <w:r w:rsidRPr="00007C87">
        <w:rPr>
          <w:lang w:val="fr-FR"/>
        </w:rPr>
        <w:t xml:space="preserve"> demande aux employés de se déconnecter de son réseau. De sauvegarder les informations critiques à partir de disques durs.</w:t>
      </w:r>
    </w:p>
    <w:p w14:paraId="591F2A54" w14:textId="77777777" w:rsidR="00E522A5" w:rsidRPr="00007C87" w:rsidRDefault="00E522A5" w:rsidP="00E522A5">
      <w:pPr>
        <w:spacing w:after="0" w:line="360" w:lineRule="auto"/>
        <w:jc w:val="both"/>
        <w:outlineLvl w:val="2"/>
        <w:rPr>
          <w:rFonts w:ascii="Times New Roman" w:eastAsia="Times New Roman" w:hAnsi="Times New Roman" w:cs="Times New Roman"/>
          <w:b/>
          <w:bCs/>
          <w:sz w:val="24"/>
          <w:szCs w:val="24"/>
        </w:rPr>
      </w:pPr>
    </w:p>
    <w:p w14:paraId="4C657990" w14:textId="77777777" w:rsidR="00BF5851" w:rsidRPr="00007C87" w:rsidRDefault="00BF5851" w:rsidP="00E522A5">
      <w:pPr>
        <w:spacing w:after="0" w:line="360" w:lineRule="auto"/>
        <w:jc w:val="both"/>
        <w:outlineLvl w:val="2"/>
        <w:rPr>
          <w:rFonts w:ascii="Times New Roman" w:eastAsia="Times New Roman" w:hAnsi="Times New Roman" w:cs="Times New Roman"/>
          <w:b/>
          <w:bCs/>
          <w:sz w:val="24"/>
          <w:szCs w:val="24"/>
        </w:rPr>
      </w:pPr>
    </w:p>
    <w:p w14:paraId="0D944629" w14:textId="4B5C67ED" w:rsidR="00485385" w:rsidRPr="00007C87" w:rsidRDefault="008B6FB0" w:rsidP="00007C87">
      <w:pPr>
        <w:pStyle w:val="ListParagraph"/>
        <w:numPr>
          <w:ilvl w:val="1"/>
          <w:numId w:val="34"/>
        </w:numPr>
        <w:rPr>
          <w:rFonts w:ascii="Times New Roman" w:eastAsia="Times New Roman" w:hAnsi="Times New Roman" w:cs="Times New Roman"/>
          <w:b/>
          <w:bCs/>
          <w:sz w:val="24"/>
          <w:szCs w:val="24"/>
        </w:rPr>
      </w:pPr>
      <w:bookmarkStart w:id="5" w:name="_Toc198937948"/>
      <w:r w:rsidRPr="00007C87">
        <w:rPr>
          <w:rFonts w:ascii="Times New Roman" w:eastAsia="Times New Roman" w:hAnsi="Times New Roman" w:cs="Times New Roman"/>
          <w:b/>
          <w:bCs/>
          <w:sz w:val="24"/>
          <w:szCs w:val="24"/>
        </w:rPr>
        <w:t>Portée de l’attaque</w:t>
      </w:r>
      <w:bookmarkEnd w:id="5"/>
    </w:p>
    <w:p w14:paraId="34B278E1" w14:textId="77777777" w:rsidR="003653C8" w:rsidRPr="00007C87" w:rsidRDefault="003653C8" w:rsidP="003653C8">
      <w:pPr>
        <w:pStyle w:val="ListParagraph"/>
        <w:spacing w:after="0" w:line="360" w:lineRule="auto"/>
        <w:ind w:left="1170"/>
        <w:jc w:val="both"/>
        <w:outlineLvl w:val="2"/>
        <w:rPr>
          <w:rFonts w:ascii="Times New Roman" w:eastAsia="Times New Roman" w:hAnsi="Times New Roman" w:cs="Times New Roman"/>
          <w:b/>
          <w:bCs/>
          <w:sz w:val="24"/>
          <w:szCs w:val="24"/>
        </w:rPr>
      </w:pPr>
    </w:p>
    <w:p w14:paraId="0C545C8D" w14:textId="2B9AF220" w:rsidR="008B6FB0" w:rsidRPr="00007C87" w:rsidRDefault="008B6FB0" w:rsidP="00E522A5">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L’attaque </w:t>
      </w:r>
      <w:r w:rsidR="002C2FAA" w:rsidRPr="00007C87">
        <w:rPr>
          <w:rFonts w:ascii="Times New Roman" w:eastAsia="Times New Roman" w:hAnsi="Times New Roman" w:cs="Times New Roman"/>
          <w:sz w:val="24"/>
          <w:szCs w:val="24"/>
        </w:rPr>
        <w:t xml:space="preserve">par ransomware s’est produite le </w:t>
      </w:r>
      <w:r w:rsidR="002C2FAA" w:rsidRPr="00007C87">
        <w:rPr>
          <w:rFonts w:ascii="Times New Roman" w:eastAsia="Times New Roman" w:hAnsi="Times New Roman" w:cs="Times New Roman"/>
          <w:b/>
          <w:sz w:val="24"/>
          <w:szCs w:val="24"/>
        </w:rPr>
        <w:t>lundi 11</w:t>
      </w:r>
      <w:r w:rsidRPr="00007C87">
        <w:rPr>
          <w:rFonts w:ascii="Times New Roman" w:eastAsia="Times New Roman" w:hAnsi="Times New Roman" w:cs="Times New Roman"/>
          <w:sz w:val="24"/>
          <w:szCs w:val="24"/>
        </w:rPr>
        <w:t xml:space="preserve"> </w:t>
      </w:r>
      <w:r w:rsidRPr="00007C87">
        <w:rPr>
          <w:rFonts w:ascii="Times New Roman" w:eastAsia="Times New Roman" w:hAnsi="Times New Roman" w:cs="Times New Roman"/>
          <w:b/>
          <w:bCs/>
          <w:sz w:val="24"/>
          <w:szCs w:val="24"/>
        </w:rPr>
        <w:t>novembre 2019</w:t>
      </w:r>
      <w:r w:rsidR="00A77965">
        <w:rPr>
          <w:rFonts w:ascii="Times New Roman" w:eastAsia="Times New Roman" w:hAnsi="Times New Roman" w:cs="Times New Roman"/>
          <w:b/>
          <w:bCs/>
          <w:sz w:val="24"/>
          <w:szCs w:val="24"/>
        </w:rPr>
        <w:t xml:space="preserve"> (</w:t>
      </w:r>
      <w:r w:rsidR="00A77965">
        <w:rPr>
          <w:rFonts w:ascii="Times New Roman" w:eastAsia="Times New Roman" w:hAnsi="Times New Roman" w:cs="Times New Roman"/>
          <w:sz w:val="24"/>
          <w:szCs w:val="24"/>
        </w:rPr>
        <w:t>reconnue officiellement</w:t>
      </w:r>
      <w:r w:rsidR="00A77965">
        <w:rPr>
          <w:rFonts w:ascii="Times New Roman" w:eastAsia="Times New Roman" w:hAnsi="Times New Roman" w:cs="Times New Roman"/>
          <w:b/>
          <w:bCs/>
          <w:sz w:val="24"/>
          <w:szCs w:val="24"/>
        </w:rPr>
        <w:t>)</w:t>
      </w:r>
      <w:r w:rsidRPr="00007C87">
        <w:rPr>
          <w:rFonts w:ascii="Times New Roman" w:eastAsia="Times New Roman" w:hAnsi="Times New Roman" w:cs="Times New Roman"/>
          <w:sz w:val="24"/>
          <w:szCs w:val="24"/>
        </w:rPr>
        <w:t xml:space="preserve">, affectant spécifiquement les </w:t>
      </w:r>
      <w:r w:rsidRPr="00007C87">
        <w:rPr>
          <w:rFonts w:ascii="Times New Roman" w:eastAsia="Times New Roman" w:hAnsi="Times New Roman" w:cs="Times New Roman"/>
          <w:b/>
          <w:bCs/>
          <w:sz w:val="24"/>
          <w:szCs w:val="24"/>
        </w:rPr>
        <w:t>systèmes de gestion internes</w:t>
      </w:r>
      <w:r w:rsidRPr="00007C87">
        <w:rPr>
          <w:rFonts w:ascii="Times New Roman" w:eastAsia="Times New Roman" w:hAnsi="Times New Roman" w:cs="Times New Roman"/>
          <w:sz w:val="24"/>
          <w:szCs w:val="24"/>
        </w:rPr>
        <w:t xml:space="preserve"> de l’entreprise. Bien que les opérations critiques de production n’aient pas été paralysées selon les autorités mexicaines, plusieurs départements ont vu leur activité ralentie, notamment en ce qui concerne la </w:t>
      </w:r>
      <w:r w:rsidRPr="00007C87">
        <w:rPr>
          <w:rFonts w:ascii="Times New Roman" w:eastAsia="Times New Roman" w:hAnsi="Times New Roman" w:cs="Times New Roman"/>
          <w:b/>
          <w:bCs/>
          <w:sz w:val="24"/>
          <w:szCs w:val="24"/>
        </w:rPr>
        <w:t>facturation, la comptabilité et les communications internes</w:t>
      </w:r>
      <w:r w:rsidRPr="00007C87">
        <w:rPr>
          <w:rFonts w:ascii="Times New Roman" w:eastAsia="Times New Roman" w:hAnsi="Times New Roman" w:cs="Times New Roman"/>
          <w:sz w:val="24"/>
          <w:szCs w:val="24"/>
        </w:rPr>
        <w:t xml:space="preserve">. Des messages d’erreur ont été signalés sur les ordinateurs des employés, indiquant une infection par le malware </w:t>
      </w:r>
      <w:r w:rsidRPr="00007C87">
        <w:rPr>
          <w:rFonts w:ascii="Times New Roman" w:eastAsia="Times New Roman" w:hAnsi="Times New Roman" w:cs="Times New Roman"/>
          <w:b/>
          <w:bCs/>
          <w:sz w:val="24"/>
          <w:szCs w:val="24"/>
        </w:rPr>
        <w:t>Ryuk</w:t>
      </w:r>
      <w:r w:rsidRPr="00007C87">
        <w:rPr>
          <w:rFonts w:ascii="Times New Roman" w:eastAsia="Times New Roman" w:hAnsi="Times New Roman" w:cs="Times New Roman"/>
          <w:sz w:val="24"/>
          <w:szCs w:val="24"/>
        </w:rPr>
        <w:t>.</w:t>
      </w:r>
    </w:p>
    <w:p w14:paraId="1B6F55E8" w14:textId="77777777" w:rsidR="008B6FB0" w:rsidRPr="00007C87" w:rsidRDefault="008B6FB0" w:rsidP="00E522A5">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Selon plusieurs rapports de cybersécurité, l’infection aurait été déclenchée à travers un </w:t>
      </w:r>
      <w:r w:rsidRPr="00007C87">
        <w:rPr>
          <w:rFonts w:ascii="Times New Roman" w:eastAsia="Times New Roman" w:hAnsi="Times New Roman" w:cs="Times New Roman"/>
          <w:b/>
          <w:bCs/>
          <w:sz w:val="24"/>
          <w:szCs w:val="24"/>
        </w:rPr>
        <w:t>accès distant mal sécurisé (</w:t>
      </w:r>
      <w:proofErr w:type="spellStart"/>
      <w:r w:rsidRPr="00007C87">
        <w:rPr>
          <w:rFonts w:ascii="Times New Roman" w:eastAsia="Times New Roman" w:hAnsi="Times New Roman" w:cs="Times New Roman"/>
          <w:b/>
          <w:bCs/>
          <w:sz w:val="24"/>
          <w:szCs w:val="24"/>
        </w:rPr>
        <w:t>Remote</w:t>
      </w:r>
      <w:proofErr w:type="spellEnd"/>
      <w:r w:rsidRPr="00007C87">
        <w:rPr>
          <w:rFonts w:ascii="Times New Roman" w:eastAsia="Times New Roman" w:hAnsi="Times New Roman" w:cs="Times New Roman"/>
          <w:b/>
          <w:bCs/>
          <w:sz w:val="24"/>
          <w:szCs w:val="24"/>
        </w:rPr>
        <w:t xml:space="preserve"> Desktop Protocol - RDP)</w:t>
      </w:r>
      <w:r w:rsidRPr="00007C87">
        <w:rPr>
          <w:rFonts w:ascii="Times New Roman" w:eastAsia="Times New Roman" w:hAnsi="Times New Roman" w:cs="Times New Roman"/>
          <w:sz w:val="24"/>
          <w:szCs w:val="24"/>
        </w:rPr>
        <w:t>, combiné à une campagne de phishing ciblée. Ce vecteur est fréquemment utilisé par les groupes cybercriminels affiliés à Ryuk pour compromettre les réseaux d'entreprise.</w:t>
      </w:r>
    </w:p>
    <w:p w14:paraId="193F601A" w14:textId="77777777" w:rsidR="00E522A5" w:rsidRPr="00007C87" w:rsidRDefault="00E522A5" w:rsidP="00E522A5">
      <w:pPr>
        <w:spacing w:after="0" w:line="360" w:lineRule="auto"/>
        <w:jc w:val="both"/>
        <w:outlineLvl w:val="2"/>
        <w:rPr>
          <w:rFonts w:ascii="Times New Roman" w:eastAsia="Times New Roman" w:hAnsi="Times New Roman" w:cs="Times New Roman"/>
          <w:b/>
          <w:bCs/>
          <w:sz w:val="24"/>
          <w:szCs w:val="24"/>
        </w:rPr>
      </w:pPr>
    </w:p>
    <w:p w14:paraId="0A1EA86A" w14:textId="77777777" w:rsidR="00FF15BA" w:rsidRPr="00007C87" w:rsidRDefault="00FF15BA" w:rsidP="00FF15BA">
      <w:pPr>
        <w:rPr>
          <w:rFonts w:ascii="Times New Roman" w:eastAsia="Times New Roman" w:hAnsi="Times New Roman" w:cs="Times New Roman"/>
          <w:b/>
          <w:bCs/>
          <w:sz w:val="24"/>
          <w:szCs w:val="24"/>
        </w:rPr>
      </w:pPr>
    </w:p>
    <w:p w14:paraId="54DE3B42" w14:textId="220CDF23" w:rsidR="00485385" w:rsidRPr="00007C87" w:rsidRDefault="008B6FB0" w:rsidP="006D5AAD">
      <w:pPr>
        <w:pStyle w:val="ListParagraph"/>
        <w:numPr>
          <w:ilvl w:val="1"/>
          <w:numId w:val="34"/>
        </w:numPr>
        <w:rPr>
          <w:rFonts w:ascii="Times New Roman" w:eastAsia="Times New Roman" w:hAnsi="Times New Roman" w:cs="Times New Roman"/>
          <w:b/>
          <w:bCs/>
          <w:sz w:val="24"/>
          <w:szCs w:val="24"/>
        </w:rPr>
      </w:pPr>
      <w:r w:rsidRPr="00007C87">
        <w:rPr>
          <w:rFonts w:ascii="Times New Roman" w:eastAsia="Times New Roman" w:hAnsi="Times New Roman" w:cs="Times New Roman"/>
          <w:b/>
          <w:bCs/>
          <w:sz w:val="24"/>
          <w:szCs w:val="24"/>
        </w:rPr>
        <w:t>Sources d'information</w:t>
      </w:r>
    </w:p>
    <w:p w14:paraId="6C94453D" w14:textId="77777777" w:rsidR="008B6FB0" w:rsidRPr="00007C87" w:rsidRDefault="008B6FB0" w:rsidP="00E522A5">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Les informations sur cette attaque proviennent de diverses sources :</w:t>
      </w:r>
    </w:p>
    <w:p w14:paraId="0F313571" w14:textId="380C6EB0" w:rsidR="008B6FB0" w:rsidRPr="00007C87"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Communiqués de presse officiels de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et du gouvernement mexicain ;</w:t>
      </w:r>
    </w:p>
    <w:p w14:paraId="6DDBE253" w14:textId="77777777" w:rsidR="008B6FB0" w:rsidRPr="00007C87"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Rapports techniques publiés par des entreprises de cybersécurité (Kaspersky, Symantec, etc.) ;</w:t>
      </w:r>
    </w:p>
    <w:p w14:paraId="278685C9" w14:textId="77777777" w:rsidR="008B6FB0" w:rsidRPr="00007C87"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Analyses d’experts indépendants et articles dans la presse spécialisée ;</w:t>
      </w:r>
    </w:p>
    <w:p w14:paraId="6EC73EC4" w14:textId="77777777" w:rsidR="008B6FB0" w:rsidRPr="00007C87" w:rsidRDefault="008B6FB0" w:rsidP="00006FD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Données publiées sur les forums et </w:t>
      </w:r>
      <w:proofErr w:type="spellStart"/>
      <w:r w:rsidRPr="00007C87">
        <w:rPr>
          <w:rFonts w:ascii="Times New Roman" w:eastAsia="Times New Roman" w:hAnsi="Times New Roman" w:cs="Times New Roman"/>
          <w:sz w:val="24"/>
          <w:szCs w:val="24"/>
        </w:rPr>
        <w:t>dark</w:t>
      </w:r>
      <w:proofErr w:type="spellEnd"/>
      <w:r w:rsidRPr="00007C87">
        <w:rPr>
          <w:rFonts w:ascii="Times New Roman" w:eastAsia="Times New Roman" w:hAnsi="Times New Roman" w:cs="Times New Roman"/>
          <w:sz w:val="24"/>
          <w:szCs w:val="24"/>
        </w:rPr>
        <w:t xml:space="preserve"> web par les auteurs de Ryuk (dans certains cas, les groupes publient des données volées pour faire pression).</w:t>
      </w:r>
    </w:p>
    <w:p w14:paraId="6CBFE1BB" w14:textId="77777777" w:rsidR="008B6FB0"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lastRenderedPageBreak/>
        <w:t>Ces éléments permettent de dresser un cadre précis de l’attaque, bien qu’une partie des données reste confidentielle, comme souvent dans les affaires de cybersécurité impliquant des infrastructures critiques.</w:t>
      </w:r>
    </w:p>
    <w:p w14:paraId="51504B5B" w14:textId="77777777" w:rsidR="00FF15BA" w:rsidRPr="00007C87" w:rsidRDefault="00FF15BA">
      <w:pPr>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br w:type="page"/>
      </w:r>
    </w:p>
    <w:p w14:paraId="4F6F080F" w14:textId="77777777" w:rsidR="0044429E" w:rsidRPr="00007C87"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bookmarkStart w:id="6" w:name="_Toc198937949"/>
      <w:r w:rsidRPr="00007C87">
        <w:rPr>
          <w:rFonts w:ascii="Times New Roman" w:eastAsia="Times New Roman" w:hAnsi="Times New Roman" w:cs="Times New Roman"/>
          <w:b/>
          <w:bCs/>
          <w:sz w:val="28"/>
          <w:szCs w:val="24"/>
        </w:rPr>
        <w:lastRenderedPageBreak/>
        <w:t>Enjeux de cybersécurité</w:t>
      </w:r>
      <w:bookmarkEnd w:id="6"/>
    </w:p>
    <w:p w14:paraId="10D2505A" w14:textId="31E4994B" w:rsidR="008B6FB0" w:rsidRPr="00007C87" w:rsidRDefault="008B6FB0" w:rsidP="006D5AAD">
      <w:pPr>
        <w:pStyle w:val="ListParagraph"/>
        <w:numPr>
          <w:ilvl w:val="1"/>
          <w:numId w:val="34"/>
        </w:num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4"/>
          <w:szCs w:val="24"/>
        </w:rPr>
        <w:t xml:space="preserve"> </w:t>
      </w:r>
      <w:bookmarkStart w:id="7" w:name="_Toc198937950"/>
      <w:r w:rsidRPr="00007C87">
        <w:rPr>
          <w:rFonts w:ascii="Times New Roman" w:eastAsia="Times New Roman" w:hAnsi="Times New Roman" w:cs="Times New Roman"/>
          <w:b/>
          <w:bCs/>
          <w:sz w:val="24"/>
          <w:szCs w:val="24"/>
        </w:rPr>
        <w:t>Vulnérabilité des infrastructures critiques</w:t>
      </w:r>
      <w:bookmarkEnd w:id="7"/>
    </w:p>
    <w:p w14:paraId="6F6141F7" w14:textId="5AFE0953" w:rsidR="008B6FB0" w:rsidRPr="00007C87" w:rsidRDefault="008B6FB0" w:rsidP="00E522A5">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L’attaque contre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met en lumière la </w:t>
      </w:r>
      <w:r w:rsidRPr="00007C87">
        <w:rPr>
          <w:rFonts w:ascii="Times New Roman" w:eastAsia="Times New Roman" w:hAnsi="Times New Roman" w:cs="Times New Roman"/>
          <w:b/>
          <w:bCs/>
          <w:sz w:val="24"/>
          <w:szCs w:val="24"/>
        </w:rPr>
        <w:t>vulnérabilité des infrastructures critiques</w:t>
      </w:r>
      <w:r w:rsidRPr="00007C87">
        <w:rPr>
          <w:rFonts w:ascii="Times New Roman" w:eastAsia="Times New Roman" w:hAnsi="Times New Roman" w:cs="Times New Roman"/>
          <w:sz w:val="24"/>
          <w:szCs w:val="24"/>
        </w:rPr>
        <w:t xml:space="preserve"> face aux cybermenaces modernes. Les entreprises du secteur énergétique, comme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exploitent des réseaux industriels complexes où coexistent des systèmes anciens (</w:t>
      </w:r>
      <w:proofErr w:type="spellStart"/>
      <w:r w:rsidRPr="00007C87">
        <w:rPr>
          <w:rFonts w:ascii="Times New Roman" w:eastAsia="Times New Roman" w:hAnsi="Times New Roman" w:cs="Times New Roman"/>
          <w:sz w:val="24"/>
          <w:szCs w:val="24"/>
        </w:rPr>
        <w:t>legacy</w:t>
      </w:r>
      <w:proofErr w:type="spellEnd"/>
      <w:r w:rsidRPr="00007C87">
        <w:rPr>
          <w:rFonts w:ascii="Times New Roman" w:eastAsia="Times New Roman" w:hAnsi="Times New Roman" w:cs="Times New Roman"/>
          <w:sz w:val="24"/>
          <w:szCs w:val="24"/>
        </w:rPr>
        <w:t xml:space="preserve"> </w:t>
      </w:r>
      <w:proofErr w:type="spellStart"/>
      <w:r w:rsidRPr="00007C87">
        <w:rPr>
          <w:rFonts w:ascii="Times New Roman" w:eastAsia="Times New Roman" w:hAnsi="Times New Roman" w:cs="Times New Roman"/>
          <w:sz w:val="24"/>
          <w:szCs w:val="24"/>
        </w:rPr>
        <w:t>systems</w:t>
      </w:r>
      <w:proofErr w:type="spellEnd"/>
      <w:r w:rsidRPr="00007C87">
        <w:rPr>
          <w:rFonts w:ascii="Times New Roman" w:eastAsia="Times New Roman" w:hAnsi="Times New Roman" w:cs="Times New Roman"/>
          <w:sz w:val="24"/>
          <w:szCs w:val="24"/>
        </w:rPr>
        <w:t>) et des technologies récentes. Ces environnements hybrides sont particulièrement difficiles à sécuriser, d’autant plus que les impératifs de continuité de service limitent parfois les possibilités d’interventions techniques (mises à jour, audits, etc.).</w:t>
      </w:r>
    </w:p>
    <w:p w14:paraId="28FE58F3" w14:textId="6ADC463A" w:rsidR="00B11AF1" w:rsidRPr="00007C87" w:rsidRDefault="008B6FB0" w:rsidP="006547E8">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La paralysie même partielle d’une entreprise comme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peut provoquer des </w:t>
      </w:r>
      <w:r w:rsidRPr="00007C87">
        <w:rPr>
          <w:rFonts w:ascii="Times New Roman" w:eastAsia="Times New Roman" w:hAnsi="Times New Roman" w:cs="Times New Roman"/>
          <w:b/>
          <w:bCs/>
          <w:sz w:val="24"/>
          <w:szCs w:val="24"/>
        </w:rPr>
        <w:t>répercussions à l’échelle nationale</w:t>
      </w:r>
      <w:r w:rsidRPr="00007C87">
        <w:rPr>
          <w:rFonts w:ascii="Times New Roman" w:eastAsia="Times New Roman" w:hAnsi="Times New Roman" w:cs="Times New Roman"/>
          <w:sz w:val="24"/>
          <w:szCs w:val="24"/>
        </w:rPr>
        <w:t>, affectant la production énergétique, les transports, les chaînes logistiques et,</w:t>
      </w:r>
      <w:r w:rsidR="006547E8" w:rsidRPr="00007C87">
        <w:rPr>
          <w:rFonts w:ascii="Times New Roman" w:eastAsia="Times New Roman" w:hAnsi="Times New Roman" w:cs="Times New Roman"/>
          <w:sz w:val="24"/>
          <w:szCs w:val="24"/>
        </w:rPr>
        <w:t xml:space="preserve"> in fine, l’économie mexicaine.</w:t>
      </w:r>
    </w:p>
    <w:p w14:paraId="66AC76C2" w14:textId="7B9E6A35" w:rsidR="008B6FB0" w:rsidRPr="00007C87" w:rsidRDefault="008B6FB0" w:rsidP="006547E8">
      <w:pPr>
        <w:pStyle w:val="ListParagraph"/>
        <w:numPr>
          <w:ilvl w:val="1"/>
          <w:numId w:val="34"/>
        </w:numPr>
        <w:jc w:val="both"/>
        <w:rPr>
          <w:rFonts w:ascii="Times New Roman" w:eastAsia="Times New Roman" w:hAnsi="Times New Roman" w:cs="Times New Roman"/>
          <w:b/>
          <w:bCs/>
          <w:sz w:val="24"/>
          <w:szCs w:val="24"/>
        </w:rPr>
      </w:pPr>
      <w:r w:rsidRPr="00007C87">
        <w:rPr>
          <w:rFonts w:ascii="Times New Roman" w:eastAsia="Times New Roman" w:hAnsi="Times New Roman" w:cs="Times New Roman"/>
          <w:b/>
          <w:bCs/>
          <w:sz w:val="24"/>
          <w:szCs w:val="24"/>
        </w:rPr>
        <w:t>Conséquences économiques et politiques</w:t>
      </w:r>
    </w:p>
    <w:p w14:paraId="2809FD71" w14:textId="66AF627D" w:rsidR="006547E8" w:rsidRPr="00007C87" w:rsidRDefault="00F01C0A" w:rsidP="006547E8">
      <w:pPr>
        <w:pStyle w:val="NormalWeb"/>
        <w:spacing w:before="0" w:beforeAutospacing="0" w:after="0" w:afterAutospacing="0" w:line="360" w:lineRule="auto"/>
        <w:jc w:val="both"/>
        <w:rPr>
          <w:lang w:val="fr-FR"/>
        </w:rPr>
      </w:pPr>
      <w:r w:rsidRPr="00007C87">
        <w:rPr>
          <w:lang w:val="fr-FR"/>
        </w:rPr>
        <w:t xml:space="preserve">L’attaque par le ransomware </w:t>
      </w:r>
      <w:r w:rsidRPr="00007C87">
        <w:rPr>
          <w:rStyle w:val="Strong"/>
          <w:lang w:val="fr-FR"/>
        </w:rPr>
        <w:t>Ryuk</w:t>
      </w:r>
      <w:r w:rsidRPr="00007C87">
        <w:rPr>
          <w:lang w:val="fr-FR"/>
        </w:rPr>
        <w:t xml:space="preserve"> a eu des impacts économiques significatifs sur </w:t>
      </w:r>
      <w:r w:rsidR="00007C87">
        <w:rPr>
          <w:rStyle w:val="Strong"/>
          <w:lang w:val="fr-FR"/>
        </w:rPr>
        <w:t>PEMEX</w:t>
      </w:r>
      <w:r w:rsidRPr="00007C87">
        <w:rPr>
          <w:lang w:val="fr-FR"/>
        </w:rPr>
        <w:t>, une entreprise stratégique pour l’économie mexicaine :</w:t>
      </w:r>
    </w:p>
    <w:p w14:paraId="18EC812F" w14:textId="77777777" w:rsidR="006547E8" w:rsidRPr="00007C87"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007C87">
        <w:rPr>
          <w:rStyle w:val="Strong"/>
          <w:lang w:val="fr-FR"/>
        </w:rPr>
        <w:t>Interruption des activités administratives :</w:t>
      </w:r>
    </w:p>
    <w:p w14:paraId="709080E9" w14:textId="3BC877AA" w:rsidR="00F01C0A" w:rsidRPr="00007C87" w:rsidRDefault="00F01C0A" w:rsidP="006547E8">
      <w:pPr>
        <w:pStyle w:val="NormalWeb"/>
        <w:spacing w:before="0" w:beforeAutospacing="0" w:after="0" w:afterAutospacing="0" w:line="360" w:lineRule="auto"/>
        <w:ind w:left="360"/>
        <w:jc w:val="both"/>
        <w:rPr>
          <w:lang w:val="fr-FR"/>
        </w:rPr>
      </w:pPr>
      <w:r w:rsidRPr="00007C87">
        <w:rPr>
          <w:lang w:val="fr-FR"/>
        </w:rPr>
        <w:t xml:space="preserve">L’indisponibilité temporaire des systèmes informatiques a entraîné une </w:t>
      </w:r>
      <w:r w:rsidRPr="00007C87">
        <w:rPr>
          <w:rStyle w:val="Strong"/>
          <w:lang w:val="fr-FR"/>
        </w:rPr>
        <w:t>paralysie des opérations internes</w:t>
      </w:r>
      <w:r w:rsidRPr="00007C87">
        <w:rPr>
          <w:lang w:val="fr-FR"/>
        </w:rPr>
        <w:t>, notamment la gestion des contrats, la facturation, les paiements et les communications internes. Cette perturbation a affecté la chaîne logistique et les partenaires commerciaux.</w:t>
      </w:r>
    </w:p>
    <w:p w14:paraId="21457745" w14:textId="77777777" w:rsidR="00F01C0A" w:rsidRPr="00007C87" w:rsidRDefault="00F01C0A" w:rsidP="006547E8">
      <w:pPr>
        <w:pStyle w:val="NormalWeb"/>
        <w:spacing w:before="0" w:beforeAutospacing="0" w:after="0" w:afterAutospacing="0" w:line="360" w:lineRule="auto"/>
        <w:ind w:left="360"/>
        <w:jc w:val="both"/>
        <w:rPr>
          <w:lang w:val="fr-FR"/>
        </w:rPr>
      </w:pPr>
    </w:p>
    <w:p w14:paraId="495B1069" w14:textId="77777777" w:rsidR="006547E8" w:rsidRPr="00007C87"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007C87">
        <w:rPr>
          <w:rStyle w:val="Strong"/>
          <w:lang w:val="fr-FR"/>
        </w:rPr>
        <w:t>Coûts de remédiation élevés :</w:t>
      </w:r>
    </w:p>
    <w:p w14:paraId="72AE51D1" w14:textId="6125801D" w:rsidR="00F01C0A" w:rsidRPr="00007C87" w:rsidRDefault="00F01C0A" w:rsidP="006547E8">
      <w:pPr>
        <w:pStyle w:val="NormalWeb"/>
        <w:spacing w:before="0" w:beforeAutospacing="0" w:after="0" w:afterAutospacing="0" w:line="360" w:lineRule="auto"/>
        <w:ind w:left="360"/>
        <w:jc w:val="both"/>
        <w:rPr>
          <w:lang w:val="fr-FR"/>
        </w:rPr>
      </w:pPr>
      <w:r w:rsidRPr="00007C87">
        <w:rPr>
          <w:lang w:val="fr-FR"/>
        </w:rPr>
        <w:t xml:space="preserve">Bien que </w:t>
      </w:r>
      <w:r w:rsidR="00007C87">
        <w:rPr>
          <w:lang w:val="fr-FR"/>
        </w:rPr>
        <w:t>PEMEX</w:t>
      </w:r>
      <w:r w:rsidRPr="00007C87">
        <w:rPr>
          <w:lang w:val="fr-FR"/>
        </w:rPr>
        <w:t xml:space="preserve"> ait affirmé ne pas avoir payé la rançon, l’entreprise a dû mobiliser des ressources importantes pour :</w:t>
      </w:r>
    </w:p>
    <w:p w14:paraId="2485C3C7" w14:textId="4F309C43" w:rsidR="00F01C0A" w:rsidRPr="00007C87" w:rsidRDefault="00181ECA" w:rsidP="006547E8">
      <w:pPr>
        <w:pStyle w:val="NormalWeb"/>
        <w:numPr>
          <w:ilvl w:val="1"/>
          <w:numId w:val="26"/>
        </w:numPr>
        <w:spacing w:before="0" w:beforeAutospacing="0" w:after="0" w:afterAutospacing="0" w:line="360" w:lineRule="auto"/>
        <w:jc w:val="both"/>
      </w:pPr>
      <w:r>
        <w:t>L</w:t>
      </w:r>
      <w:r w:rsidR="00F01C0A" w:rsidRPr="00007C87">
        <w:t>’identification des vecteurs d’attaque,</w:t>
      </w:r>
    </w:p>
    <w:p w14:paraId="3AB45EB8" w14:textId="3C8692FC" w:rsidR="00F01C0A" w:rsidRPr="00007C87" w:rsidRDefault="00181ECA" w:rsidP="006547E8">
      <w:pPr>
        <w:pStyle w:val="NormalWeb"/>
        <w:numPr>
          <w:ilvl w:val="1"/>
          <w:numId w:val="26"/>
        </w:numPr>
        <w:spacing w:before="0" w:beforeAutospacing="0" w:after="0" w:afterAutospacing="0" w:line="360" w:lineRule="auto"/>
        <w:jc w:val="both"/>
      </w:pPr>
      <w:r>
        <w:t>L</w:t>
      </w:r>
      <w:r w:rsidR="00F01C0A" w:rsidRPr="00007C87">
        <w:t xml:space="preserve">a </w:t>
      </w:r>
      <w:r w:rsidR="00F01C0A" w:rsidRPr="00007C87">
        <w:rPr>
          <w:rStyle w:val="Strong"/>
        </w:rPr>
        <w:t>restauration des systèmes</w:t>
      </w:r>
      <w:r w:rsidR="00F01C0A" w:rsidRPr="00007C87">
        <w:t>,</w:t>
      </w:r>
    </w:p>
    <w:p w14:paraId="34A27FE0" w14:textId="4A2BF2B9" w:rsidR="00F01C0A" w:rsidRPr="00007C87" w:rsidRDefault="00181ECA" w:rsidP="006547E8">
      <w:pPr>
        <w:pStyle w:val="NormalWeb"/>
        <w:numPr>
          <w:ilvl w:val="1"/>
          <w:numId w:val="26"/>
        </w:numPr>
        <w:spacing w:before="0" w:beforeAutospacing="0" w:after="0" w:afterAutospacing="0" w:line="360" w:lineRule="auto"/>
        <w:jc w:val="both"/>
        <w:rPr>
          <w:lang w:val="fr-FR"/>
        </w:rPr>
      </w:pPr>
      <w:r w:rsidRPr="00007C87">
        <w:rPr>
          <w:lang w:val="fr-FR"/>
        </w:rPr>
        <w:t>La</w:t>
      </w:r>
      <w:r w:rsidR="00F01C0A" w:rsidRPr="00007C87">
        <w:rPr>
          <w:lang w:val="fr-FR"/>
        </w:rPr>
        <w:t xml:space="preserve"> </w:t>
      </w:r>
      <w:r w:rsidR="00F01C0A" w:rsidRPr="00007C87">
        <w:rPr>
          <w:rStyle w:val="Strong"/>
          <w:lang w:val="fr-FR"/>
        </w:rPr>
        <w:t>mise à niveau de la cybersécurité</w:t>
      </w:r>
      <w:r w:rsidR="00F01C0A" w:rsidRPr="00007C87">
        <w:rPr>
          <w:lang w:val="fr-FR"/>
        </w:rPr>
        <w:t>,</w:t>
      </w:r>
    </w:p>
    <w:p w14:paraId="591095B5" w14:textId="1BAECFF8" w:rsidR="00F01C0A" w:rsidRPr="00007C87" w:rsidRDefault="00F01C0A" w:rsidP="006547E8">
      <w:pPr>
        <w:pStyle w:val="NormalWeb"/>
        <w:numPr>
          <w:ilvl w:val="1"/>
          <w:numId w:val="26"/>
        </w:numPr>
        <w:spacing w:before="0" w:beforeAutospacing="0" w:after="0" w:afterAutospacing="0" w:line="360" w:lineRule="auto"/>
        <w:jc w:val="both"/>
        <w:rPr>
          <w:lang w:val="fr-FR"/>
        </w:rPr>
      </w:pPr>
      <w:r w:rsidRPr="00007C87">
        <w:rPr>
          <w:lang w:val="fr-FR"/>
        </w:rPr>
        <w:t xml:space="preserve">La </w:t>
      </w:r>
      <w:r w:rsidRPr="00007C87">
        <w:rPr>
          <w:rStyle w:val="Strong"/>
          <w:lang w:val="fr-FR"/>
        </w:rPr>
        <w:t>formation des employés</w:t>
      </w:r>
      <w:r w:rsidRPr="00007C87">
        <w:rPr>
          <w:lang w:val="fr-FR"/>
        </w:rPr>
        <w:t xml:space="preserve"> sur les bonnes pratiques numériques.</w:t>
      </w:r>
    </w:p>
    <w:p w14:paraId="6C4C18B8" w14:textId="6585E622" w:rsidR="00F01C0A" w:rsidRPr="00007C87" w:rsidRDefault="00F01C0A" w:rsidP="006547E8">
      <w:pPr>
        <w:pStyle w:val="NormalWeb"/>
        <w:spacing w:before="0" w:beforeAutospacing="0" w:after="0" w:afterAutospacing="0" w:line="360" w:lineRule="auto"/>
        <w:ind w:left="720"/>
        <w:jc w:val="both"/>
        <w:rPr>
          <w:lang w:val="fr-FR"/>
        </w:rPr>
      </w:pPr>
      <w:r w:rsidRPr="00007C87">
        <w:rPr>
          <w:lang w:val="fr-FR"/>
        </w:rPr>
        <w:t xml:space="preserve">Ces coûts incluent l'intervention de spécialistes en cybersécurité et l’acquisition de nouveaux outils de protection, engendrant </w:t>
      </w:r>
      <w:r w:rsidRPr="00007C87">
        <w:rPr>
          <w:rStyle w:val="Strong"/>
          <w:lang w:val="fr-FR"/>
        </w:rPr>
        <w:t>des pertes financières directes et indirectes</w:t>
      </w:r>
      <w:r w:rsidRPr="00007C87">
        <w:rPr>
          <w:lang w:val="fr-FR"/>
        </w:rPr>
        <w:t>.</w:t>
      </w:r>
    </w:p>
    <w:p w14:paraId="5CDA86EF" w14:textId="77777777" w:rsidR="00F01C0A" w:rsidRPr="00007C87" w:rsidRDefault="00F01C0A" w:rsidP="006547E8">
      <w:pPr>
        <w:pStyle w:val="NormalWeb"/>
        <w:spacing w:before="0" w:beforeAutospacing="0" w:after="0" w:afterAutospacing="0" w:line="360" w:lineRule="auto"/>
        <w:ind w:left="720"/>
        <w:jc w:val="both"/>
        <w:rPr>
          <w:lang w:val="fr-FR"/>
        </w:rPr>
      </w:pPr>
    </w:p>
    <w:p w14:paraId="62C0484D" w14:textId="77777777" w:rsidR="006547E8" w:rsidRPr="00007C87"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007C87">
        <w:rPr>
          <w:rStyle w:val="Strong"/>
          <w:lang w:val="fr-FR"/>
        </w:rPr>
        <w:t>Atteinte à la réputation :</w:t>
      </w:r>
    </w:p>
    <w:p w14:paraId="3E5D2E20" w14:textId="78DC6350" w:rsidR="00F01C0A" w:rsidRPr="00007C87" w:rsidRDefault="00F01C0A" w:rsidP="006547E8">
      <w:pPr>
        <w:pStyle w:val="NormalWeb"/>
        <w:spacing w:before="0" w:beforeAutospacing="0" w:after="0" w:afterAutospacing="0" w:line="360" w:lineRule="auto"/>
        <w:ind w:left="360"/>
        <w:jc w:val="both"/>
        <w:rPr>
          <w:lang w:val="fr-FR"/>
        </w:rPr>
      </w:pPr>
      <w:r w:rsidRPr="00007C87">
        <w:rPr>
          <w:lang w:val="fr-FR"/>
        </w:rPr>
        <w:t xml:space="preserve">L’incident a fragilisé l’image de </w:t>
      </w:r>
      <w:r w:rsidR="00007C87">
        <w:rPr>
          <w:lang w:val="fr-FR"/>
        </w:rPr>
        <w:t>PEMEX</w:t>
      </w:r>
      <w:r w:rsidRPr="00007C87">
        <w:rPr>
          <w:lang w:val="fr-FR"/>
        </w:rPr>
        <w:t xml:space="preserve"> sur les marchés financiers et auprès de ses partenaires internationaux, accentuant les doutes sur sa </w:t>
      </w:r>
      <w:r w:rsidRPr="00007C87">
        <w:rPr>
          <w:rStyle w:val="Strong"/>
          <w:lang w:val="fr-FR"/>
        </w:rPr>
        <w:t>capacité de gestion des risques numériques</w:t>
      </w:r>
      <w:r w:rsidRPr="00007C87">
        <w:rPr>
          <w:lang w:val="fr-FR"/>
        </w:rPr>
        <w:t>.</w:t>
      </w:r>
    </w:p>
    <w:p w14:paraId="7720A7DC" w14:textId="77777777" w:rsidR="00F01C0A" w:rsidRPr="00007C87" w:rsidRDefault="00F01C0A" w:rsidP="006547E8">
      <w:pPr>
        <w:pStyle w:val="NormalWeb"/>
        <w:spacing w:before="0" w:beforeAutospacing="0" w:after="0" w:afterAutospacing="0" w:line="360" w:lineRule="auto"/>
        <w:ind w:left="360"/>
        <w:jc w:val="both"/>
        <w:rPr>
          <w:lang w:val="fr-FR"/>
        </w:rPr>
      </w:pPr>
    </w:p>
    <w:p w14:paraId="1F10B499" w14:textId="77777777" w:rsidR="006547E8" w:rsidRPr="00007C87" w:rsidRDefault="00F01C0A" w:rsidP="006547E8">
      <w:pPr>
        <w:pStyle w:val="NormalWeb"/>
        <w:numPr>
          <w:ilvl w:val="0"/>
          <w:numId w:val="26"/>
        </w:numPr>
        <w:spacing w:before="0" w:beforeAutospacing="0" w:after="0" w:afterAutospacing="0" w:line="360" w:lineRule="auto"/>
        <w:jc w:val="both"/>
        <w:rPr>
          <w:rStyle w:val="Strong"/>
          <w:b w:val="0"/>
          <w:bCs w:val="0"/>
          <w:lang w:val="fr-FR"/>
        </w:rPr>
      </w:pPr>
      <w:r w:rsidRPr="00007C87">
        <w:rPr>
          <w:rStyle w:val="Strong"/>
          <w:lang w:val="fr-FR"/>
        </w:rPr>
        <w:t>Perturbation du marché énergétique :</w:t>
      </w:r>
    </w:p>
    <w:p w14:paraId="17BF4F07" w14:textId="1EA3346B" w:rsidR="00F01C0A" w:rsidRPr="00007C87" w:rsidRDefault="00F01C0A" w:rsidP="006547E8">
      <w:pPr>
        <w:pStyle w:val="NormalWeb"/>
        <w:spacing w:before="0" w:beforeAutospacing="0" w:after="0" w:afterAutospacing="0" w:line="360" w:lineRule="auto"/>
        <w:ind w:left="360"/>
        <w:jc w:val="both"/>
        <w:rPr>
          <w:lang w:val="fr-FR"/>
        </w:rPr>
      </w:pPr>
      <w:r w:rsidRPr="00007C87">
        <w:rPr>
          <w:lang w:val="fr-FR"/>
        </w:rPr>
        <w:t xml:space="preserve">En tant qu'acteur clé du secteur énergétique mexicain, la vulnérabilité de </w:t>
      </w:r>
      <w:r w:rsidR="00007C87">
        <w:rPr>
          <w:lang w:val="fr-FR"/>
        </w:rPr>
        <w:t>PEMEX</w:t>
      </w:r>
      <w:r w:rsidRPr="00007C87">
        <w:rPr>
          <w:lang w:val="fr-FR"/>
        </w:rPr>
        <w:t xml:space="preserve"> face aux cybermenaces a semé l’inquiétude chez les investisseurs et régulateurs. Bien que la production de pétrole n’ait pas été directement impactée, l’incident a souligné la dépendance critique aux systèmes numériques dans les infrastructures pétrolières.</w:t>
      </w:r>
    </w:p>
    <w:p w14:paraId="2F1AC4A9" w14:textId="0BAD669B" w:rsidR="00F01C0A" w:rsidRPr="00007C87" w:rsidRDefault="00F01C0A" w:rsidP="006547E8">
      <w:pPr>
        <w:pStyle w:val="NormalWeb"/>
        <w:spacing w:before="0" w:beforeAutospacing="0" w:after="0" w:afterAutospacing="0" w:line="360" w:lineRule="auto"/>
        <w:jc w:val="both"/>
        <w:rPr>
          <w:lang w:val="fr-FR"/>
        </w:rPr>
      </w:pPr>
    </w:p>
    <w:p w14:paraId="21478B5F" w14:textId="51C305EF" w:rsidR="00F01C0A" w:rsidRPr="00007C87" w:rsidRDefault="00F01C0A" w:rsidP="006547E8">
      <w:pPr>
        <w:pStyle w:val="Heading4"/>
        <w:numPr>
          <w:ilvl w:val="1"/>
          <w:numId w:val="34"/>
        </w:numPr>
        <w:spacing w:before="0" w:line="360" w:lineRule="auto"/>
        <w:jc w:val="both"/>
        <w:rPr>
          <w:rFonts w:ascii="Times New Roman" w:hAnsi="Times New Roman" w:cs="Times New Roman"/>
          <w:i w:val="0"/>
          <w:color w:val="auto"/>
          <w:sz w:val="24"/>
          <w:szCs w:val="24"/>
        </w:rPr>
      </w:pPr>
      <w:r w:rsidRPr="00007C87">
        <w:rPr>
          <w:rStyle w:val="Strong"/>
          <w:rFonts w:ascii="Times New Roman" w:hAnsi="Times New Roman" w:cs="Times New Roman"/>
          <w:bCs w:val="0"/>
          <w:i w:val="0"/>
          <w:color w:val="auto"/>
          <w:sz w:val="24"/>
          <w:szCs w:val="24"/>
        </w:rPr>
        <w:t>Conséquences politiques</w:t>
      </w:r>
    </w:p>
    <w:p w14:paraId="68C60FB0" w14:textId="77777777" w:rsidR="006547E8" w:rsidRPr="00007C87" w:rsidRDefault="00F01C0A" w:rsidP="006547E8">
      <w:pPr>
        <w:pStyle w:val="NormalWeb"/>
        <w:numPr>
          <w:ilvl w:val="0"/>
          <w:numId w:val="27"/>
        </w:numPr>
        <w:spacing w:before="0" w:beforeAutospacing="0" w:after="0" w:afterAutospacing="0" w:line="360" w:lineRule="auto"/>
        <w:jc w:val="both"/>
        <w:rPr>
          <w:rStyle w:val="Strong"/>
          <w:b w:val="0"/>
          <w:bCs w:val="0"/>
          <w:lang w:val="fr-FR"/>
        </w:rPr>
      </w:pPr>
      <w:r w:rsidRPr="00007C87">
        <w:rPr>
          <w:rStyle w:val="Strong"/>
          <w:lang w:val="fr-FR"/>
        </w:rPr>
        <w:t>Pression sur le gouvernement mexicain :</w:t>
      </w:r>
    </w:p>
    <w:p w14:paraId="50BA8E75" w14:textId="1469B4EC" w:rsidR="00F01C0A" w:rsidRPr="00007C87" w:rsidRDefault="00F01C0A" w:rsidP="006547E8">
      <w:pPr>
        <w:pStyle w:val="NormalWeb"/>
        <w:spacing w:before="0" w:beforeAutospacing="0" w:after="0" w:afterAutospacing="0" w:line="360" w:lineRule="auto"/>
        <w:ind w:left="720"/>
        <w:jc w:val="both"/>
        <w:rPr>
          <w:lang w:val="fr-FR"/>
        </w:rPr>
      </w:pPr>
      <w:r w:rsidRPr="00007C87">
        <w:rPr>
          <w:lang w:val="fr-FR"/>
        </w:rPr>
        <w:t xml:space="preserve">En tant qu’entreprise publique, </w:t>
      </w:r>
      <w:r w:rsidR="00007C87">
        <w:rPr>
          <w:lang w:val="fr-FR"/>
        </w:rPr>
        <w:t>PEMEX</w:t>
      </w:r>
      <w:r w:rsidRPr="00007C87">
        <w:rPr>
          <w:lang w:val="fr-FR"/>
        </w:rPr>
        <w:t xml:space="preserve"> est sous la responsabilité de l’État. L’attaque a généré </w:t>
      </w:r>
      <w:r w:rsidRPr="00007C87">
        <w:rPr>
          <w:rStyle w:val="Strong"/>
          <w:lang w:val="fr-FR"/>
        </w:rPr>
        <w:t>une vive pression politique</w:t>
      </w:r>
      <w:r w:rsidRPr="00007C87">
        <w:rPr>
          <w:lang w:val="fr-FR"/>
        </w:rPr>
        <w:t xml:space="preserve"> sur le gouvernement de l’époque, l’obligeant à répondre aux critiques concernant :</w:t>
      </w:r>
    </w:p>
    <w:p w14:paraId="1FF7FB44" w14:textId="77777777" w:rsidR="00F01C0A" w:rsidRPr="00007C87" w:rsidRDefault="00F01C0A" w:rsidP="006547E8">
      <w:pPr>
        <w:pStyle w:val="NormalWeb"/>
        <w:numPr>
          <w:ilvl w:val="1"/>
          <w:numId w:val="27"/>
        </w:numPr>
        <w:spacing w:before="0" w:beforeAutospacing="0" w:after="0" w:afterAutospacing="0" w:line="360" w:lineRule="auto"/>
        <w:jc w:val="both"/>
        <w:rPr>
          <w:lang w:val="fr-FR"/>
        </w:rPr>
      </w:pPr>
      <w:proofErr w:type="gramStart"/>
      <w:r w:rsidRPr="00007C87">
        <w:rPr>
          <w:lang w:val="fr-FR"/>
        </w:rPr>
        <w:t>le</w:t>
      </w:r>
      <w:proofErr w:type="gramEnd"/>
      <w:r w:rsidRPr="00007C87">
        <w:rPr>
          <w:lang w:val="fr-FR"/>
        </w:rPr>
        <w:t xml:space="preserve"> </w:t>
      </w:r>
      <w:r w:rsidRPr="00007C87">
        <w:rPr>
          <w:rStyle w:val="Strong"/>
          <w:lang w:val="fr-FR"/>
        </w:rPr>
        <w:t>niveau de préparation du pays face aux cyberattaques</w:t>
      </w:r>
      <w:r w:rsidRPr="00007C87">
        <w:rPr>
          <w:lang w:val="fr-FR"/>
        </w:rPr>
        <w:t>,</w:t>
      </w:r>
    </w:p>
    <w:p w14:paraId="076F349A" w14:textId="48C10CF7" w:rsidR="00F01C0A" w:rsidRPr="00007C87" w:rsidRDefault="00F01C0A" w:rsidP="006547E8">
      <w:pPr>
        <w:pStyle w:val="NormalWeb"/>
        <w:numPr>
          <w:ilvl w:val="1"/>
          <w:numId w:val="27"/>
        </w:numPr>
        <w:spacing w:before="0" w:beforeAutospacing="0" w:after="0" w:afterAutospacing="0" w:line="360" w:lineRule="auto"/>
        <w:jc w:val="both"/>
        <w:rPr>
          <w:lang w:val="fr-FR"/>
        </w:rPr>
      </w:pPr>
      <w:proofErr w:type="gramStart"/>
      <w:r w:rsidRPr="00007C87">
        <w:rPr>
          <w:lang w:val="fr-FR"/>
        </w:rPr>
        <w:t>la</w:t>
      </w:r>
      <w:proofErr w:type="gramEnd"/>
      <w:r w:rsidRPr="00007C87">
        <w:rPr>
          <w:lang w:val="fr-FR"/>
        </w:rPr>
        <w:t xml:space="preserve"> </w:t>
      </w:r>
      <w:r w:rsidRPr="00007C87">
        <w:rPr>
          <w:rStyle w:val="Strong"/>
          <w:lang w:val="fr-FR"/>
        </w:rPr>
        <w:t>cybersécurité des institutions stratégiques</w:t>
      </w:r>
      <w:r w:rsidRPr="00007C87">
        <w:rPr>
          <w:lang w:val="fr-FR"/>
        </w:rPr>
        <w:t>.</w:t>
      </w:r>
    </w:p>
    <w:p w14:paraId="311B3706" w14:textId="77777777" w:rsidR="003653C8" w:rsidRPr="00007C87" w:rsidRDefault="003653C8" w:rsidP="006547E8">
      <w:pPr>
        <w:pStyle w:val="NormalWeb"/>
        <w:numPr>
          <w:ilvl w:val="1"/>
          <w:numId w:val="27"/>
        </w:numPr>
        <w:spacing w:before="0" w:beforeAutospacing="0" w:after="0" w:afterAutospacing="0" w:line="360" w:lineRule="auto"/>
        <w:jc w:val="both"/>
        <w:rPr>
          <w:lang w:val="fr-FR"/>
        </w:rPr>
      </w:pPr>
    </w:p>
    <w:p w14:paraId="482AC34D" w14:textId="77777777" w:rsidR="006547E8" w:rsidRPr="00007C87" w:rsidRDefault="00F01C0A" w:rsidP="006547E8">
      <w:pPr>
        <w:pStyle w:val="NormalWeb"/>
        <w:numPr>
          <w:ilvl w:val="0"/>
          <w:numId w:val="27"/>
        </w:numPr>
        <w:spacing w:before="0" w:beforeAutospacing="0" w:after="0" w:afterAutospacing="0" w:line="360" w:lineRule="auto"/>
        <w:jc w:val="both"/>
        <w:rPr>
          <w:rStyle w:val="Strong"/>
          <w:b w:val="0"/>
          <w:bCs w:val="0"/>
          <w:lang w:val="fr-FR"/>
        </w:rPr>
      </w:pPr>
      <w:r w:rsidRPr="00007C87">
        <w:rPr>
          <w:rStyle w:val="Strong"/>
          <w:lang w:val="fr-FR"/>
        </w:rPr>
        <w:t>Renforcement de la législation :</w:t>
      </w:r>
    </w:p>
    <w:p w14:paraId="5041A3B4" w14:textId="6633C685" w:rsidR="00F01C0A" w:rsidRPr="00007C87" w:rsidRDefault="00F01C0A" w:rsidP="006547E8">
      <w:pPr>
        <w:pStyle w:val="NormalWeb"/>
        <w:spacing w:before="0" w:beforeAutospacing="0" w:after="0" w:afterAutospacing="0" w:line="360" w:lineRule="auto"/>
        <w:ind w:left="720"/>
        <w:jc w:val="both"/>
        <w:rPr>
          <w:lang w:val="fr-FR"/>
        </w:rPr>
      </w:pPr>
      <w:r w:rsidRPr="00007C87">
        <w:rPr>
          <w:lang w:val="fr-FR"/>
        </w:rPr>
        <w:t xml:space="preserve">L’incident a accéléré les discussions autour de la </w:t>
      </w:r>
      <w:r w:rsidRPr="00007C87">
        <w:rPr>
          <w:rStyle w:val="Strong"/>
          <w:lang w:val="fr-FR"/>
        </w:rPr>
        <w:t>mise en place d’une stratégie nationale de cybersécurité</w:t>
      </w:r>
      <w:r w:rsidRPr="00007C87">
        <w:rPr>
          <w:lang w:val="fr-FR"/>
        </w:rPr>
        <w:t xml:space="preserve"> au Mexique. Il a également contribué à l’élaboration de politiques publiques visant à protéger les infrastructures critiques.</w:t>
      </w:r>
    </w:p>
    <w:p w14:paraId="6B53C537" w14:textId="77777777" w:rsidR="006547E8" w:rsidRPr="00007C87" w:rsidRDefault="006547E8" w:rsidP="006547E8">
      <w:pPr>
        <w:pStyle w:val="NormalWeb"/>
        <w:spacing w:before="0" w:beforeAutospacing="0" w:after="0" w:afterAutospacing="0" w:line="360" w:lineRule="auto"/>
        <w:ind w:left="720"/>
        <w:jc w:val="both"/>
        <w:rPr>
          <w:lang w:val="fr-FR"/>
        </w:rPr>
      </w:pPr>
    </w:p>
    <w:p w14:paraId="0C9BFCA7" w14:textId="77777777" w:rsidR="006547E8" w:rsidRPr="00007C87" w:rsidRDefault="00F01C0A" w:rsidP="006547E8">
      <w:pPr>
        <w:pStyle w:val="NormalWeb"/>
        <w:numPr>
          <w:ilvl w:val="0"/>
          <w:numId w:val="27"/>
        </w:numPr>
        <w:spacing w:before="0" w:beforeAutospacing="0" w:after="0" w:afterAutospacing="0" w:line="360" w:lineRule="auto"/>
        <w:jc w:val="both"/>
        <w:rPr>
          <w:rStyle w:val="Strong"/>
          <w:b w:val="0"/>
          <w:bCs w:val="0"/>
          <w:lang w:val="fr-FR"/>
        </w:rPr>
      </w:pPr>
      <w:r w:rsidRPr="00007C87">
        <w:rPr>
          <w:rStyle w:val="Strong"/>
          <w:lang w:val="fr-FR"/>
        </w:rPr>
        <w:t>Instrumentalisation politique :</w:t>
      </w:r>
    </w:p>
    <w:p w14:paraId="01320D3B" w14:textId="7E29854C" w:rsidR="00F01C0A" w:rsidRPr="00007C87" w:rsidRDefault="00F01C0A" w:rsidP="006547E8">
      <w:pPr>
        <w:pStyle w:val="NormalWeb"/>
        <w:spacing w:before="0" w:beforeAutospacing="0" w:after="0" w:afterAutospacing="0" w:line="360" w:lineRule="auto"/>
        <w:ind w:left="720"/>
        <w:jc w:val="both"/>
        <w:rPr>
          <w:lang w:val="fr-FR"/>
        </w:rPr>
      </w:pPr>
      <w:r w:rsidRPr="00007C87">
        <w:rPr>
          <w:lang w:val="fr-FR"/>
        </w:rPr>
        <w:t xml:space="preserve">Certains partis d’opposition ont utilisé l’attaque comme argument pour dénoncer la gestion jugée déficiente de l’entreprise par le gouvernement en place, en particulier en ce qui concerne les </w:t>
      </w:r>
      <w:r w:rsidRPr="00007C87">
        <w:rPr>
          <w:rStyle w:val="Strong"/>
          <w:lang w:val="fr-FR"/>
        </w:rPr>
        <w:t>investissements technologiques</w:t>
      </w:r>
      <w:r w:rsidRPr="00007C87">
        <w:rPr>
          <w:lang w:val="fr-FR"/>
        </w:rPr>
        <w:t xml:space="preserve"> et la </w:t>
      </w:r>
      <w:r w:rsidRPr="00007C87">
        <w:rPr>
          <w:rStyle w:val="Strong"/>
          <w:lang w:val="fr-FR"/>
        </w:rPr>
        <w:t xml:space="preserve">modernisation de </w:t>
      </w:r>
      <w:r w:rsidR="00007C87">
        <w:rPr>
          <w:rStyle w:val="Strong"/>
          <w:lang w:val="fr-FR"/>
        </w:rPr>
        <w:t>PEMEX</w:t>
      </w:r>
      <w:r w:rsidRPr="00007C87">
        <w:rPr>
          <w:lang w:val="fr-FR"/>
        </w:rPr>
        <w:t>.</w:t>
      </w:r>
    </w:p>
    <w:p w14:paraId="7AC512C4" w14:textId="77777777" w:rsidR="00FF15BA" w:rsidRPr="00007C87" w:rsidRDefault="00FF15BA" w:rsidP="006547E8">
      <w:pPr>
        <w:jc w:val="both"/>
        <w:rPr>
          <w:rFonts w:ascii="Times New Roman" w:eastAsia="Times New Roman" w:hAnsi="Times New Roman" w:cs="Times New Roman"/>
          <w:b/>
          <w:bCs/>
          <w:sz w:val="24"/>
          <w:szCs w:val="24"/>
        </w:rPr>
      </w:pPr>
      <w:r w:rsidRPr="00007C87">
        <w:rPr>
          <w:rFonts w:ascii="Times New Roman" w:eastAsia="Times New Roman" w:hAnsi="Times New Roman" w:cs="Times New Roman"/>
          <w:b/>
          <w:bCs/>
          <w:sz w:val="24"/>
          <w:szCs w:val="24"/>
        </w:rPr>
        <w:br w:type="page"/>
      </w:r>
    </w:p>
    <w:p w14:paraId="5EAE1563" w14:textId="72FC287D"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8" w:name="_Toc198937951"/>
      <w:r w:rsidRPr="00007C87">
        <w:rPr>
          <w:rFonts w:ascii="Times New Roman" w:eastAsia="Times New Roman" w:hAnsi="Times New Roman" w:cs="Times New Roman"/>
          <w:b/>
          <w:bCs/>
          <w:sz w:val="24"/>
          <w:szCs w:val="24"/>
        </w:rPr>
        <w:lastRenderedPageBreak/>
        <w:t>Transformation des menaces</w:t>
      </w:r>
      <w:bookmarkEnd w:id="8"/>
    </w:p>
    <w:p w14:paraId="57775C01" w14:textId="040B4FBA" w:rsidR="00F31D76" w:rsidRPr="00007C87" w:rsidRDefault="008B6FB0" w:rsidP="00F31D76">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Le cas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illustre aussi une </w:t>
      </w:r>
      <w:r w:rsidRPr="00007C87">
        <w:rPr>
          <w:rFonts w:ascii="Times New Roman" w:eastAsia="Times New Roman" w:hAnsi="Times New Roman" w:cs="Times New Roman"/>
          <w:b/>
          <w:bCs/>
          <w:sz w:val="24"/>
          <w:szCs w:val="24"/>
        </w:rPr>
        <w:t>évolution des cybermenaces</w:t>
      </w:r>
      <w:r w:rsidRPr="00007C87">
        <w:rPr>
          <w:rFonts w:ascii="Times New Roman" w:eastAsia="Times New Roman" w:hAnsi="Times New Roman" w:cs="Times New Roman"/>
          <w:sz w:val="24"/>
          <w:szCs w:val="24"/>
        </w:rPr>
        <w:t xml:space="preserve"> : les ransomwares ne se contentent plus de bloquer des ordinateurs individuels, mais visent désormais des réseaux entiers. Des groupes comme ceux derrière Ryuk adoptent une approche dite de </w:t>
      </w:r>
      <w:r w:rsidRPr="00007C87">
        <w:rPr>
          <w:rFonts w:ascii="Times New Roman" w:eastAsia="Times New Roman" w:hAnsi="Times New Roman" w:cs="Times New Roman"/>
          <w:b/>
          <w:bCs/>
          <w:sz w:val="24"/>
          <w:szCs w:val="24"/>
        </w:rPr>
        <w:t>“big-game hunting”</w:t>
      </w:r>
      <w:r w:rsidRPr="00007C87">
        <w:rPr>
          <w:rFonts w:ascii="Times New Roman" w:eastAsia="Times New Roman" w:hAnsi="Times New Roman" w:cs="Times New Roman"/>
          <w:sz w:val="24"/>
          <w:szCs w:val="24"/>
        </w:rPr>
        <w:t>, ciblant les grandes entreprises et exigeant des rançons très élevées.</w:t>
      </w:r>
    </w:p>
    <w:p w14:paraId="19117D37" w14:textId="77777777" w:rsidR="00F31D76" w:rsidRPr="00007C87" w:rsidRDefault="00F31D76" w:rsidP="00F31D76">
      <w:pPr>
        <w:spacing w:after="0" w:line="360" w:lineRule="auto"/>
        <w:jc w:val="both"/>
        <w:rPr>
          <w:rFonts w:ascii="Times New Roman" w:eastAsia="Times New Roman" w:hAnsi="Times New Roman" w:cs="Times New Roman"/>
          <w:sz w:val="24"/>
          <w:szCs w:val="24"/>
        </w:rPr>
      </w:pPr>
    </w:p>
    <w:p w14:paraId="4EFD5B34" w14:textId="77777777" w:rsidR="008B6FB0" w:rsidRPr="00007C87" w:rsidRDefault="008B6FB0" w:rsidP="00F31D76">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Les attaques sont de plus en plus :</w:t>
      </w:r>
    </w:p>
    <w:p w14:paraId="68A0CAE1" w14:textId="77777777" w:rsidR="008B6FB0" w:rsidRPr="00007C87" w:rsidRDefault="008B6FB0" w:rsidP="00F31D76">
      <w:pPr>
        <w:numPr>
          <w:ilvl w:val="0"/>
          <w:numId w:val="7"/>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Ciblées</w:t>
      </w:r>
      <w:r w:rsidRPr="00007C87">
        <w:rPr>
          <w:rFonts w:ascii="Times New Roman" w:eastAsia="Times New Roman" w:hAnsi="Times New Roman" w:cs="Times New Roman"/>
          <w:sz w:val="24"/>
          <w:szCs w:val="24"/>
        </w:rPr>
        <w:t xml:space="preserve"> (reconnaissance préalable, privilèges élevés),</w:t>
      </w:r>
    </w:p>
    <w:p w14:paraId="7B9416A4" w14:textId="77777777" w:rsidR="008B6FB0" w:rsidRPr="00007C87" w:rsidRDefault="008B6FB0" w:rsidP="00006FD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Discrètes</w:t>
      </w:r>
      <w:r w:rsidRPr="00007C87">
        <w:rPr>
          <w:rFonts w:ascii="Times New Roman" w:eastAsia="Times New Roman" w:hAnsi="Times New Roman" w:cs="Times New Roman"/>
          <w:sz w:val="24"/>
          <w:szCs w:val="24"/>
        </w:rPr>
        <w:t xml:space="preserve"> (infiltration lente),</w:t>
      </w:r>
    </w:p>
    <w:p w14:paraId="7B3589E9" w14:textId="77777777" w:rsidR="008B6FB0" w:rsidRPr="00007C87" w:rsidRDefault="008B6FB0" w:rsidP="00F31D76">
      <w:pPr>
        <w:numPr>
          <w:ilvl w:val="0"/>
          <w:numId w:val="7"/>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Destructrices</w:t>
      </w:r>
      <w:r w:rsidRPr="00007C87">
        <w:rPr>
          <w:rFonts w:ascii="Times New Roman" w:eastAsia="Times New Roman" w:hAnsi="Times New Roman" w:cs="Times New Roman"/>
          <w:sz w:val="24"/>
          <w:szCs w:val="24"/>
        </w:rPr>
        <w:t xml:space="preserve"> (chiffrement massif, parfois vol de données en amont),</w:t>
      </w:r>
      <w:r w:rsidR="00F31D76" w:rsidRPr="00007C87">
        <w:rPr>
          <w:rFonts w:ascii="Times New Roman" w:eastAsia="Times New Roman" w:hAnsi="Times New Roman" w:cs="Times New Roman"/>
          <w:sz w:val="24"/>
          <w:szCs w:val="24"/>
        </w:rPr>
        <w:t xml:space="preserve"> </w:t>
      </w:r>
      <w:r w:rsidRPr="00007C87">
        <w:rPr>
          <w:rFonts w:ascii="Times New Roman" w:eastAsia="Times New Roman" w:hAnsi="Times New Roman" w:cs="Times New Roman"/>
          <w:sz w:val="24"/>
          <w:szCs w:val="24"/>
        </w:rPr>
        <w:t>rendant les méthodes classiques de protection partiellement obsolètes.</w:t>
      </w:r>
    </w:p>
    <w:p w14:paraId="4FF8A50E" w14:textId="77777777" w:rsidR="00F31D76" w:rsidRPr="00007C87" w:rsidRDefault="00F31D76" w:rsidP="00F31D76">
      <w:pPr>
        <w:spacing w:after="0" w:line="360" w:lineRule="auto"/>
        <w:ind w:left="720"/>
        <w:jc w:val="both"/>
        <w:rPr>
          <w:rFonts w:ascii="Times New Roman" w:eastAsia="Times New Roman" w:hAnsi="Times New Roman" w:cs="Times New Roman"/>
          <w:sz w:val="24"/>
          <w:szCs w:val="24"/>
        </w:rPr>
      </w:pPr>
    </w:p>
    <w:p w14:paraId="298440FC" w14:textId="77777777" w:rsidR="00144F98" w:rsidRPr="00007C87" w:rsidRDefault="00144F98">
      <w:pPr>
        <w:rPr>
          <w:rFonts w:ascii="Times New Roman" w:eastAsia="Times New Roman" w:hAnsi="Times New Roman" w:cs="Times New Roman"/>
          <w:b/>
          <w:bCs/>
          <w:sz w:val="28"/>
          <w:szCs w:val="24"/>
        </w:rPr>
      </w:pPr>
    </w:p>
    <w:p w14:paraId="7B21C1BB" w14:textId="77777777" w:rsidR="00144F98" w:rsidRPr="00007C87" w:rsidRDefault="00144F98">
      <w:pPr>
        <w:rPr>
          <w:rFonts w:ascii="Times New Roman" w:eastAsia="Times New Roman" w:hAnsi="Times New Roman" w:cs="Times New Roman"/>
          <w:b/>
          <w:bCs/>
          <w:sz w:val="28"/>
          <w:szCs w:val="24"/>
        </w:rPr>
      </w:pPr>
    </w:p>
    <w:p w14:paraId="23E31118" w14:textId="77777777" w:rsidR="00144F98" w:rsidRPr="00007C87" w:rsidRDefault="00144F98">
      <w:pPr>
        <w:rPr>
          <w:rFonts w:ascii="Times New Roman" w:eastAsia="Times New Roman" w:hAnsi="Times New Roman" w:cs="Times New Roman"/>
          <w:b/>
          <w:bCs/>
          <w:sz w:val="28"/>
          <w:szCs w:val="24"/>
        </w:rPr>
      </w:pPr>
    </w:p>
    <w:p w14:paraId="10E0FC34" w14:textId="3E56D2D5" w:rsidR="00CD59F4" w:rsidRPr="00007C87" w:rsidRDefault="00CD59F4">
      <w:pPr>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br w:type="page"/>
      </w:r>
    </w:p>
    <w:p w14:paraId="223822DF" w14:textId="201A4B50" w:rsidR="008B6FB0" w:rsidRPr="00007C87"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lastRenderedPageBreak/>
        <w:t xml:space="preserve"> </w:t>
      </w:r>
      <w:bookmarkStart w:id="9" w:name="_Toc198937952"/>
      <w:r w:rsidRPr="00007C87">
        <w:rPr>
          <w:rFonts w:ascii="Times New Roman" w:eastAsia="Times New Roman" w:hAnsi="Times New Roman" w:cs="Times New Roman"/>
          <w:b/>
          <w:bCs/>
          <w:sz w:val="28"/>
          <w:szCs w:val="24"/>
        </w:rPr>
        <w:t>Classification des données</w:t>
      </w:r>
      <w:bookmarkEnd w:id="9"/>
    </w:p>
    <w:p w14:paraId="5E9E7F87" w14:textId="77777777" w:rsidR="00CD59F4" w:rsidRPr="00007C87" w:rsidRDefault="00CD59F4" w:rsidP="00F31D76">
      <w:pPr>
        <w:spacing w:after="0" w:line="360" w:lineRule="auto"/>
        <w:jc w:val="both"/>
        <w:outlineLvl w:val="2"/>
        <w:rPr>
          <w:rFonts w:ascii="Times New Roman" w:eastAsia="Times New Roman" w:hAnsi="Times New Roman" w:cs="Times New Roman"/>
          <w:b/>
          <w:bCs/>
          <w:sz w:val="24"/>
          <w:szCs w:val="24"/>
        </w:rPr>
      </w:pPr>
    </w:p>
    <w:p w14:paraId="018F58EE" w14:textId="322D4728" w:rsidR="00485385"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0" w:name="_Toc198937953"/>
      <w:r w:rsidRPr="00007C87">
        <w:rPr>
          <w:rFonts w:ascii="Times New Roman" w:eastAsia="Times New Roman" w:hAnsi="Times New Roman" w:cs="Times New Roman"/>
          <w:b/>
          <w:bCs/>
          <w:sz w:val="24"/>
          <w:szCs w:val="24"/>
        </w:rPr>
        <w:t>Types de données concernées</w:t>
      </w:r>
      <w:bookmarkEnd w:id="10"/>
    </w:p>
    <w:p w14:paraId="735351BD" w14:textId="77777777" w:rsidR="00485385" w:rsidRPr="00007C87" w:rsidRDefault="00485385" w:rsidP="00F31D76">
      <w:pPr>
        <w:spacing w:after="0" w:line="360" w:lineRule="auto"/>
        <w:jc w:val="both"/>
        <w:outlineLvl w:val="2"/>
        <w:rPr>
          <w:rFonts w:ascii="Times New Roman" w:eastAsia="Times New Roman" w:hAnsi="Times New Roman" w:cs="Times New Roman"/>
          <w:b/>
          <w:bCs/>
          <w:sz w:val="24"/>
          <w:szCs w:val="24"/>
        </w:rPr>
      </w:pPr>
    </w:p>
    <w:p w14:paraId="5E73B11A" w14:textId="734B4920" w:rsidR="008B6FB0" w:rsidRPr="00007C87" w:rsidRDefault="008B6FB0" w:rsidP="00F31D76">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L’attaque par ransomware Ryuk contre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a potentiellement affecté plusieurs catégories de données critiques, utilisées quotidiennement par l’entreprise :</w:t>
      </w:r>
    </w:p>
    <w:p w14:paraId="175E17FA" w14:textId="77777777" w:rsidR="008B6FB0" w:rsidRPr="00007C87"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Données opérationnelles</w:t>
      </w:r>
      <w:r w:rsidRPr="00007C87">
        <w:rPr>
          <w:rFonts w:ascii="Times New Roman" w:eastAsia="Times New Roman" w:hAnsi="Times New Roman" w:cs="Times New Roman"/>
          <w:sz w:val="24"/>
          <w:szCs w:val="24"/>
        </w:rPr>
        <w:t xml:space="preserve"> : informations relatives aux processus industriels, commandes, états des équipements, données SCADA (Supervisory Control and Data Acquisition).</w:t>
      </w:r>
    </w:p>
    <w:p w14:paraId="0FCA8A05" w14:textId="77777777" w:rsidR="008B6FB0" w:rsidRPr="00007C87"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Données financières</w:t>
      </w:r>
      <w:r w:rsidRPr="00007C87">
        <w:rPr>
          <w:rFonts w:ascii="Times New Roman" w:eastAsia="Times New Roman" w:hAnsi="Times New Roman" w:cs="Times New Roman"/>
          <w:sz w:val="24"/>
          <w:szCs w:val="24"/>
        </w:rPr>
        <w:t xml:space="preserve"> : facturation, budgets, comptes clients et fournisseurs.</w:t>
      </w:r>
    </w:p>
    <w:p w14:paraId="681D9E22" w14:textId="77777777" w:rsidR="008B6FB0" w:rsidRPr="00007C87"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Données RH</w:t>
      </w:r>
      <w:r w:rsidRPr="00007C87">
        <w:rPr>
          <w:rFonts w:ascii="Times New Roman" w:eastAsia="Times New Roman" w:hAnsi="Times New Roman" w:cs="Times New Roman"/>
          <w:sz w:val="24"/>
          <w:szCs w:val="24"/>
        </w:rPr>
        <w:t xml:space="preserve"> : informations personnelles des employés, contrats, paies.</w:t>
      </w:r>
    </w:p>
    <w:p w14:paraId="534860A8" w14:textId="77777777" w:rsidR="008B6FB0" w:rsidRPr="00007C87"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Données stratégiques</w:t>
      </w:r>
      <w:r w:rsidRPr="00007C87">
        <w:rPr>
          <w:rFonts w:ascii="Times New Roman" w:eastAsia="Times New Roman" w:hAnsi="Times New Roman" w:cs="Times New Roman"/>
          <w:sz w:val="24"/>
          <w:szCs w:val="24"/>
        </w:rPr>
        <w:t xml:space="preserve"> : plans d’affaires, projets d’investissement, données sensibles liées à la sécurité nationale.</w:t>
      </w:r>
    </w:p>
    <w:p w14:paraId="1AB0F2DD" w14:textId="77777777" w:rsidR="008B6FB0" w:rsidRPr="00007C87" w:rsidRDefault="008B6FB0" w:rsidP="00006FD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Données clients et partenaires</w:t>
      </w:r>
      <w:r w:rsidRPr="00007C87">
        <w:rPr>
          <w:rFonts w:ascii="Times New Roman" w:eastAsia="Times New Roman" w:hAnsi="Times New Roman" w:cs="Times New Roman"/>
          <w:sz w:val="24"/>
          <w:szCs w:val="24"/>
        </w:rPr>
        <w:t xml:space="preserve"> : contrats commerciaux, correspondances, rapports d’audit.</w:t>
      </w:r>
    </w:p>
    <w:p w14:paraId="1161B5FF" w14:textId="77777777" w:rsidR="008B6FB0" w:rsidRPr="00007C87" w:rsidRDefault="008B6FB0" w:rsidP="00006FDE">
      <w:pPr>
        <w:spacing w:after="0" w:line="360" w:lineRule="auto"/>
        <w:jc w:val="both"/>
        <w:rPr>
          <w:rFonts w:ascii="Times New Roman" w:eastAsia="Times New Roman" w:hAnsi="Times New Roman" w:cs="Times New Roman"/>
          <w:sz w:val="24"/>
          <w:szCs w:val="24"/>
        </w:rPr>
      </w:pPr>
    </w:p>
    <w:p w14:paraId="5D7F1666" w14:textId="48A564B1" w:rsidR="00485385"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1" w:name="_Toc198937954"/>
      <w:r w:rsidRPr="00007C87">
        <w:rPr>
          <w:rFonts w:ascii="Times New Roman" w:eastAsia="Times New Roman" w:hAnsi="Times New Roman" w:cs="Times New Roman"/>
          <w:b/>
          <w:bCs/>
          <w:sz w:val="24"/>
          <w:szCs w:val="24"/>
        </w:rPr>
        <w:t>Sensibilité et classification</w:t>
      </w:r>
      <w:bookmarkEnd w:id="11"/>
    </w:p>
    <w:p w14:paraId="5A4F4C6D" w14:textId="77777777" w:rsidR="00FF15BA" w:rsidRPr="00007C87" w:rsidRDefault="00FF15BA" w:rsidP="00F31D76">
      <w:pPr>
        <w:spacing w:after="0" w:line="360" w:lineRule="auto"/>
        <w:jc w:val="both"/>
        <w:outlineLvl w:val="2"/>
        <w:rPr>
          <w:rFonts w:ascii="Times New Roman" w:eastAsia="Times New Roman" w:hAnsi="Times New Roman" w:cs="Times New Roman"/>
          <w:b/>
          <w:bCs/>
          <w:sz w:val="24"/>
          <w:szCs w:val="24"/>
        </w:rPr>
      </w:pPr>
    </w:p>
    <w:p w14:paraId="6F8B1ECB" w14:textId="77777777" w:rsidR="008B6FB0" w:rsidRPr="00007C87" w:rsidRDefault="008B6FB0" w:rsidP="00F31D76">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Afin de mieux appréhender la criticité des données touchées, il est utile de les classifier selon la </w:t>
      </w:r>
      <w:r w:rsidRPr="00007C87">
        <w:rPr>
          <w:rFonts w:ascii="Times New Roman" w:eastAsia="Times New Roman" w:hAnsi="Times New Roman" w:cs="Times New Roman"/>
          <w:b/>
          <w:bCs/>
          <w:sz w:val="24"/>
          <w:szCs w:val="24"/>
        </w:rPr>
        <w:t>triade CIA</w:t>
      </w:r>
      <w:r w:rsidRPr="00007C87">
        <w:rPr>
          <w:rFonts w:ascii="Times New Roman" w:eastAsia="Times New Roman" w:hAnsi="Times New Roman" w:cs="Times New Roman"/>
          <w:sz w:val="24"/>
          <w:szCs w:val="24"/>
        </w:rPr>
        <w:t xml:space="preserve"> (Confidentialité, Intégrité, Disponibilité) :</w:t>
      </w:r>
    </w:p>
    <w:p w14:paraId="4729467C" w14:textId="77777777" w:rsidR="008C1AFC" w:rsidRPr="00007C87" w:rsidRDefault="008C1AFC" w:rsidP="00F31D76">
      <w:pPr>
        <w:spacing w:after="0" w:line="360" w:lineRule="auto"/>
        <w:jc w:val="both"/>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3036"/>
        <w:gridCol w:w="1750"/>
        <w:gridCol w:w="1316"/>
        <w:gridCol w:w="1523"/>
      </w:tblGrid>
      <w:tr w:rsidR="00F01C0A" w:rsidRPr="00007C87" w14:paraId="4518F906" w14:textId="77777777" w:rsidTr="00F31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DCE4" w14:textId="77777777" w:rsidR="008B6FB0" w:rsidRPr="00007C87" w:rsidRDefault="008B6FB0" w:rsidP="00006FDE">
            <w:pPr>
              <w:spacing w:line="360" w:lineRule="auto"/>
              <w:jc w:val="both"/>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Type de données</w:t>
            </w:r>
          </w:p>
        </w:tc>
        <w:tc>
          <w:tcPr>
            <w:tcW w:w="0" w:type="auto"/>
            <w:hideMark/>
          </w:tcPr>
          <w:p w14:paraId="3203C223" w14:textId="77777777" w:rsidR="008B6FB0" w:rsidRPr="00007C87"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Confidentialité</w:t>
            </w:r>
          </w:p>
        </w:tc>
        <w:tc>
          <w:tcPr>
            <w:tcW w:w="0" w:type="auto"/>
            <w:hideMark/>
          </w:tcPr>
          <w:p w14:paraId="553B921A" w14:textId="77777777" w:rsidR="008B6FB0" w:rsidRPr="00007C87"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Intégrité</w:t>
            </w:r>
          </w:p>
        </w:tc>
        <w:tc>
          <w:tcPr>
            <w:tcW w:w="0" w:type="auto"/>
            <w:hideMark/>
          </w:tcPr>
          <w:p w14:paraId="6960E408" w14:textId="77777777" w:rsidR="008B6FB0" w:rsidRPr="00007C87" w:rsidRDefault="008B6FB0" w:rsidP="00006F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Disponibilité</w:t>
            </w:r>
          </w:p>
        </w:tc>
      </w:tr>
      <w:tr w:rsidR="00F01C0A" w:rsidRPr="00007C87" w14:paraId="7CAEF796"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62728" w14:textId="77777777" w:rsidR="008B6FB0" w:rsidRPr="00007C87" w:rsidRDefault="008B6FB0" w:rsidP="00006FDE">
            <w:pPr>
              <w:spacing w:line="360" w:lineRule="auto"/>
              <w:jc w:val="both"/>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Données opérationnelles</w:t>
            </w:r>
          </w:p>
        </w:tc>
        <w:tc>
          <w:tcPr>
            <w:tcW w:w="0" w:type="auto"/>
            <w:hideMark/>
          </w:tcPr>
          <w:p w14:paraId="6EE90A69"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Élevée</w:t>
            </w:r>
          </w:p>
        </w:tc>
        <w:tc>
          <w:tcPr>
            <w:tcW w:w="0" w:type="auto"/>
            <w:hideMark/>
          </w:tcPr>
          <w:p w14:paraId="7D415906"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Élevée</w:t>
            </w:r>
          </w:p>
        </w:tc>
        <w:tc>
          <w:tcPr>
            <w:tcW w:w="0" w:type="auto"/>
            <w:hideMark/>
          </w:tcPr>
          <w:p w14:paraId="4F01372F"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Critique</w:t>
            </w:r>
          </w:p>
        </w:tc>
      </w:tr>
      <w:tr w:rsidR="00F01C0A" w:rsidRPr="00007C87" w14:paraId="37904F8E" w14:textId="77777777" w:rsidTr="00F31D76">
        <w:tc>
          <w:tcPr>
            <w:cnfStyle w:val="001000000000" w:firstRow="0" w:lastRow="0" w:firstColumn="1" w:lastColumn="0" w:oddVBand="0" w:evenVBand="0" w:oddHBand="0" w:evenHBand="0" w:firstRowFirstColumn="0" w:firstRowLastColumn="0" w:lastRowFirstColumn="0" w:lastRowLastColumn="0"/>
            <w:tcW w:w="0" w:type="auto"/>
            <w:hideMark/>
          </w:tcPr>
          <w:p w14:paraId="5F5D3CD0" w14:textId="77777777" w:rsidR="008B6FB0" w:rsidRPr="00007C87" w:rsidRDefault="008B6FB0" w:rsidP="00006FDE">
            <w:pPr>
              <w:spacing w:line="360" w:lineRule="auto"/>
              <w:jc w:val="both"/>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Données financières</w:t>
            </w:r>
          </w:p>
        </w:tc>
        <w:tc>
          <w:tcPr>
            <w:tcW w:w="0" w:type="auto"/>
            <w:hideMark/>
          </w:tcPr>
          <w:p w14:paraId="16F2D334" w14:textId="77777777" w:rsidR="008B6FB0" w:rsidRPr="00007C87"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Élevée</w:t>
            </w:r>
          </w:p>
        </w:tc>
        <w:tc>
          <w:tcPr>
            <w:tcW w:w="0" w:type="auto"/>
            <w:hideMark/>
          </w:tcPr>
          <w:p w14:paraId="7C9D2AFC" w14:textId="77777777" w:rsidR="008B6FB0" w:rsidRPr="00007C87"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Élevée</w:t>
            </w:r>
          </w:p>
        </w:tc>
        <w:tc>
          <w:tcPr>
            <w:tcW w:w="0" w:type="auto"/>
            <w:hideMark/>
          </w:tcPr>
          <w:p w14:paraId="3486EF1F" w14:textId="77777777" w:rsidR="008B6FB0" w:rsidRPr="00007C87"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Haute</w:t>
            </w:r>
          </w:p>
        </w:tc>
      </w:tr>
      <w:tr w:rsidR="00F01C0A" w:rsidRPr="00007C87" w14:paraId="145A2C42"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48C584" w14:textId="77777777" w:rsidR="008B6FB0" w:rsidRPr="00007C87" w:rsidRDefault="008B6FB0" w:rsidP="00006FDE">
            <w:pPr>
              <w:spacing w:line="360" w:lineRule="auto"/>
              <w:jc w:val="both"/>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Données RH</w:t>
            </w:r>
          </w:p>
        </w:tc>
        <w:tc>
          <w:tcPr>
            <w:tcW w:w="0" w:type="auto"/>
            <w:hideMark/>
          </w:tcPr>
          <w:p w14:paraId="20CE2502"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Moyenne</w:t>
            </w:r>
          </w:p>
        </w:tc>
        <w:tc>
          <w:tcPr>
            <w:tcW w:w="0" w:type="auto"/>
            <w:hideMark/>
          </w:tcPr>
          <w:p w14:paraId="1F6E7F37"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Moyenne</w:t>
            </w:r>
          </w:p>
        </w:tc>
        <w:tc>
          <w:tcPr>
            <w:tcW w:w="0" w:type="auto"/>
            <w:hideMark/>
          </w:tcPr>
          <w:p w14:paraId="6D133160"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Moyenne</w:t>
            </w:r>
          </w:p>
        </w:tc>
      </w:tr>
      <w:tr w:rsidR="00F01C0A" w:rsidRPr="00007C87" w14:paraId="4561D34B" w14:textId="77777777" w:rsidTr="00F31D76">
        <w:tc>
          <w:tcPr>
            <w:cnfStyle w:val="001000000000" w:firstRow="0" w:lastRow="0" w:firstColumn="1" w:lastColumn="0" w:oddVBand="0" w:evenVBand="0" w:oddHBand="0" w:evenHBand="0" w:firstRowFirstColumn="0" w:firstRowLastColumn="0" w:lastRowFirstColumn="0" w:lastRowLastColumn="0"/>
            <w:tcW w:w="0" w:type="auto"/>
            <w:hideMark/>
          </w:tcPr>
          <w:p w14:paraId="6260A788" w14:textId="77777777" w:rsidR="008B6FB0" w:rsidRPr="00007C87" w:rsidRDefault="008B6FB0" w:rsidP="00006FDE">
            <w:pPr>
              <w:spacing w:line="360" w:lineRule="auto"/>
              <w:jc w:val="both"/>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Données stratégiques</w:t>
            </w:r>
          </w:p>
        </w:tc>
        <w:tc>
          <w:tcPr>
            <w:tcW w:w="0" w:type="auto"/>
            <w:hideMark/>
          </w:tcPr>
          <w:p w14:paraId="3107F828" w14:textId="77777777" w:rsidR="008B6FB0" w:rsidRPr="00007C87"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Très élevée</w:t>
            </w:r>
          </w:p>
        </w:tc>
        <w:tc>
          <w:tcPr>
            <w:tcW w:w="0" w:type="auto"/>
            <w:hideMark/>
          </w:tcPr>
          <w:p w14:paraId="19C7D1A7" w14:textId="77777777" w:rsidR="008B6FB0" w:rsidRPr="00007C87"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Très élevée</w:t>
            </w:r>
          </w:p>
        </w:tc>
        <w:tc>
          <w:tcPr>
            <w:tcW w:w="0" w:type="auto"/>
            <w:hideMark/>
          </w:tcPr>
          <w:p w14:paraId="21C2B336" w14:textId="77777777" w:rsidR="008B6FB0" w:rsidRPr="00007C87" w:rsidRDefault="008B6FB0" w:rsidP="00006F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Haute</w:t>
            </w:r>
          </w:p>
        </w:tc>
      </w:tr>
      <w:tr w:rsidR="00F01C0A" w:rsidRPr="00007C87" w14:paraId="59E943BA" w14:textId="77777777" w:rsidTr="00F31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F3B252" w14:textId="77777777" w:rsidR="008B6FB0" w:rsidRPr="00007C87" w:rsidRDefault="008B6FB0" w:rsidP="00006FDE">
            <w:pPr>
              <w:spacing w:line="360" w:lineRule="auto"/>
              <w:jc w:val="both"/>
              <w:rPr>
                <w:rFonts w:ascii="Times New Roman" w:eastAsia="Times New Roman" w:hAnsi="Times New Roman" w:cs="Times New Roman"/>
                <w:color w:val="auto"/>
                <w:sz w:val="24"/>
                <w:szCs w:val="24"/>
              </w:rPr>
            </w:pPr>
            <w:r w:rsidRPr="00007C87">
              <w:rPr>
                <w:rFonts w:ascii="Times New Roman" w:eastAsia="Times New Roman" w:hAnsi="Times New Roman" w:cs="Times New Roman"/>
                <w:color w:val="auto"/>
                <w:sz w:val="24"/>
                <w:szCs w:val="24"/>
              </w:rPr>
              <w:t>Données clients/partenaires</w:t>
            </w:r>
          </w:p>
        </w:tc>
        <w:tc>
          <w:tcPr>
            <w:tcW w:w="0" w:type="auto"/>
            <w:hideMark/>
          </w:tcPr>
          <w:p w14:paraId="240CD7F8"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Élevée</w:t>
            </w:r>
          </w:p>
        </w:tc>
        <w:tc>
          <w:tcPr>
            <w:tcW w:w="0" w:type="auto"/>
            <w:hideMark/>
          </w:tcPr>
          <w:p w14:paraId="1BC61951"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Élevée</w:t>
            </w:r>
          </w:p>
        </w:tc>
        <w:tc>
          <w:tcPr>
            <w:tcW w:w="0" w:type="auto"/>
            <w:hideMark/>
          </w:tcPr>
          <w:p w14:paraId="19C5F233" w14:textId="77777777" w:rsidR="008B6FB0" w:rsidRPr="00007C87" w:rsidRDefault="008B6FB0" w:rsidP="00006F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Moyenne</w:t>
            </w:r>
          </w:p>
        </w:tc>
      </w:tr>
    </w:tbl>
    <w:p w14:paraId="64D80F0F" w14:textId="77777777" w:rsidR="008C1AFC" w:rsidRPr="00007C87" w:rsidRDefault="008C1AFC" w:rsidP="00F31D76">
      <w:pPr>
        <w:spacing w:after="0" w:line="360" w:lineRule="auto"/>
        <w:jc w:val="both"/>
        <w:rPr>
          <w:rFonts w:ascii="Times New Roman" w:eastAsia="Times New Roman" w:hAnsi="Times New Roman" w:cs="Times New Roman"/>
          <w:sz w:val="24"/>
          <w:szCs w:val="24"/>
        </w:rPr>
      </w:pPr>
    </w:p>
    <w:p w14:paraId="4FC6A025" w14:textId="77777777" w:rsidR="00485385" w:rsidRPr="00007C87" w:rsidRDefault="008B6FB0" w:rsidP="008C1AFC">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La disponibilité des données opérationnelles est particulièrement cruciale, car toute interruption peut entraîner une paralysie des processus industriels et une perte de contrôle sur les systèmes.</w:t>
      </w:r>
      <w:r w:rsidR="00485385" w:rsidRPr="00007C87">
        <w:rPr>
          <w:rFonts w:ascii="Times New Roman" w:eastAsia="Times New Roman" w:hAnsi="Times New Roman" w:cs="Times New Roman"/>
          <w:sz w:val="24"/>
          <w:szCs w:val="24"/>
        </w:rPr>
        <w:br w:type="page"/>
      </w:r>
    </w:p>
    <w:p w14:paraId="11FA8249" w14:textId="674F1F34"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2" w:name="_Toc198937955"/>
      <w:r w:rsidRPr="00007C87">
        <w:rPr>
          <w:rFonts w:ascii="Times New Roman" w:eastAsia="Times New Roman" w:hAnsi="Times New Roman" w:cs="Times New Roman"/>
          <w:b/>
          <w:bCs/>
          <w:sz w:val="24"/>
          <w:szCs w:val="24"/>
        </w:rPr>
        <w:lastRenderedPageBreak/>
        <w:t>Impact potentiel sur la sécurité des données</w:t>
      </w:r>
      <w:bookmarkEnd w:id="12"/>
    </w:p>
    <w:p w14:paraId="5264F200" w14:textId="77777777" w:rsidR="00485385" w:rsidRPr="00007C87" w:rsidRDefault="00485385" w:rsidP="00F31D76">
      <w:pPr>
        <w:spacing w:after="0" w:line="360" w:lineRule="auto"/>
        <w:jc w:val="both"/>
        <w:outlineLvl w:val="2"/>
        <w:rPr>
          <w:rFonts w:ascii="Times New Roman" w:eastAsia="Times New Roman" w:hAnsi="Times New Roman" w:cs="Times New Roman"/>
          <w:b/>
          <w:bCs/>
          <w:sz w:val="24"/>
          <w:szCs w:val="24"/>
        </w:rPr>
      </w:pPr>
    </w:p>
    <w:p w14:paraId="05A4CEC8" w14:textId="77777777" w:rsidR="008B6FB0" w:rsidRPr="00007C87" w:rsidRDefault="008B6FB0" w:rsidP="00F31D76">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Le chiffrement par ransomware Ryuk a pour effet principal de rendre les données indisponibles pour les utilisateurs légitimes, causant une perte d’accès temporaire ou prolongée. Toutefois, certains groupes exploitant Ryuk pratiquent aussi l’extorsion en menaçant de publier les données volées, ce qui augmente l’enjeu en matière de confidentialité.</w:t>
      </w:r>
    </w:p>
    <w:p w14:paraId="1E9D8DE6" w14:textId="77777777" w:rsidR="008B6FB0"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Cette double menace impacte donc à la fois la </w:t>
      </w:r>
      <w:r w:rsidRPr="00007C87">
        <w:rPr>
          <w:rFonts w:ascii="Times New Roman" w:eastAsia="Times New Roman" w:hAnsi="Times New Roman" w:cs="Times New Roman"/>
          <w:b/>
          <w:bCs/>
          <w:sz w:val="24"/>
          <w:szCs w:val="24"/>
        </w:rPr>
        <w:t>disponibilité</w:t>
      </w:r>
      <w:r w:rsidRPr="00007C87">
        <w:rPr>
          <w:rFonts w:ascii="Times New Roman" w:eastAsia="Times New Roman" w:hAnsi="Times New Roman" w:cs="Times New Roman"/>
          <w:sz w:val="24"/>
          <w:szCs w:val="24"/>
        </w:rPr>
        <w:t xml:space="preserve"> et la </w:t>
      </w:r>
      <w:r w:rsidRPr="00007C87">
        <w:rPr>
          <w:rFonts w:ascii="Times New Roman" w:eastAsia="Times New Roman" w:hAnsi="Times New Roman" w:cs="Times New Roman"/>
          <w:b/>
          <w:bCs/>
          <w:sz w:val="24"/>
          <w:szCs w:val="24"/>
        </w:rPr>
        <w:t>confidentialité</w:t>
      </w:r>
      <w:r w:rsidRPr="00007C87">
        <w:rPr>
          <w:rFonts w:ascii="Times New Roman" w:eastAsia="Times New Roman" w:hAnsi="Times New Roman" w:cs="Times New Roman"/>
          <w:sz w:val="24"/>
          <w:szCs w:val="24"/>
        </w:rPr>
        <w:t xml:space="preserve"> des informations, avec un risque majeur pour la réputation et la compétitivité de l’entreprise.</w:t>
      </w:r>
    </w:p>
    <w:p w14:paraId="1D596FB9" w14:textId="77777777" w:rsidR="009A2B76" w:rsidRPr="00007C87" w:rsidRDefault="009A2B76">
      <w:pPr>
        <w:rPr>
          <w:rFonts w:ascii="Times New Roman" w:eastAsia="Times New Roman" w:hAnsi="Times New Roman" w:cs="Times New Roman"/>
          <w:b/>
          <w:bCs/>
          <w:sz w:val="24"/>
          <w:szCs w:val="24"/>
        </w:rPr>
      </w:pPr>
      <w:r w:rsidRPr="00007C87">
        <w:rPr>
          <w:rFonts w:ascii="Times New Roman" w:eastAsia="Times New Roman" w:hAnsi="Times New Roman" w:cs="Times New Roman"/>
          <w:b/>
          <w:bCs/>
          <w:sz w:val="24"/>
          <w:szCs w:val="24"/>
        </w:rPr>
        <w:br w:type="page"/>
      </w:r>
    </w:p>
    <w:p w14:paraId="0B1FC468" w14:textId="699A8683" w:rsidR="008B6FB0" w:rsidRPr="00007C87"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lastRenderedPageBreak/>
        <w:t xml:space="preserve"> </w:t>
      </w:r>
      <w:bookmarkStart w:id="13" w:name="_Toc198937956"/>
      <w:r w:rsidRPr="00007C87">
        <w:rPr>
          <w:rFonts w:ascii="Times New Roman" w:eastAsia="Times New Roman" w:hAnsi="Times New Roman" w:cs="Times New Roman"/>
          <w:b/>
          <w:bCs/>
          <w:sz w:val="28"/>
          <w:szCs w:val="24"/>
        </w:rPr>
        <w:t>Analyse de risque</w:t>
      </w:r>
      <w:bookmarkEnd w:id="13"/>
    </w:p>
    <w:p w14:paraId="5CBE8619" w14:textId="77777777" w:rsidR="009A2B76" w:rsidRPr="00007C87" w:rsidRDefault="009A2B76" w:rsidP="009A2B76">
      <w:pPr>
        <w:spacing w:after="0" w:line="360" w:lineRule="auto"/>
        <w:jc w:val="both"/>
        <w:outlineLvl w:val="2"/>
        <w:rPr>
          <w:rFonts w:ascii="Times New Roman" w:eastAsia="Times New Roman" w:hAnsi="Times New Roman" w:cs="Times New Roman"/>
          <w:b/>
          <w:bCs/>
          <w:sz w:val="24"/>
          <w:szCs w:val="24"/>
        </w:rPr>
      </w:pPr>
    </w:p>
    <w:p w14:paraId="142B4F64" w14:textId="77C5F6C8"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4" w:name="_Toc198937957"/>
      <w:r w:rsidRPr="00007C87">
        <w:rPr>
          <w:rFonts w:ascii="Times New Roman" w:eastAsia="Times New Roman" w:hAnsi="Times New Roman" w:cs="Times New Roman"/>
          <w:b/>
          <w:bCs/>
          <w:sz w:val="24"/>
          <w:szCs w:val="24"/>
        </w:rPr>
        <w:t>Identification des menaces</w:t>
      </w:r>
      <w:bookmarkEnd w:id="14"/>
    </w:p>
    <w:p w14:paraId="5C916ECA" w14:textId="77777777" w:rsidR="008B6FB0" w:rsidRPr="00007C87" w:rsidRDefault="008B6FB0" w:rsidP="009A2B76">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Le ransomware </w:t>
      </w:r>
      <w:r w:rsidRPr="00007C87">
        <w:rPr>
          <w:rFonts w:ascii="Times New Roman" w:eastAsia="Times New Roman" w:hAnsi="Times New Roman" w:cs="Times New Roman"/>
          <w:b/>
          <w:bCs/>
          <w:sz w:val="24"/>
          <w:szCs w:val="24"/>
        </w:rPr>
        <w:t>Ryuk</w:t>
      </w:r>
      <w:r w:rsidRPr="00007C87">
        <w:rPr>
          <w:rFonts w:ascii="Times New Roman" w:eastAsia="Times New Roman" w:hAnsi="Times New Roman" w:cs="Times New Roman"/>
          <w:sz w:val="24"/>
          <w:szCs w:val="24"/>
        </w:rPr>
        <w:t xml:space="preserve"> est un logiciel malveillant ciblé utilisé principalement pour des attaques de type “big-game hunting” contre des grandes organisations. Il est souvent diffusé via des campagnes de phishing, des accès distants compromis (RDP non sécurisés) ou en tirant parti de vulnérabilités non corrigées.</w:t>
      </w:r>
    </w:p>
    <w:p w14:paraId="525435D1" w14:textId="27AF7C37" w:rsidR="008B6FB0" w:rsidRPr="00007C87" w:rsidRDefault="008B6FB0" w:rsidP="00A337EC">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Dans le cas de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les experts estiment que l’attaque a exploité une combinaison de :</w:t>
      </w:r>
    </w:p>
    <w:p w14:paraId="03A16520" w14:textId="77777777" w:rsidR="008B6FB0" w:rsidRPr="00007C87" w:rsidRDefault="008B6FB0" w:rsidP="00A337EC">
      <w:pPr>
        <w:numPr>
          <w:ilvl w:val="0"/>
          <w:numId w:val="9"/>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Phishing ciblé auprès d’employés,</w:t>
      </w:r>
    </w:p>
    <w:p w14:paraId="61B13A11" w14:textId="77777777" w:rsidR="008B6FB0" w:rsidRPr="00007C87"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Accès RDP mal sécurisé,</w:t>
      </w:r>
    </w:p>
    <w:p w14:paraId="670D75EA" w14:textId="77777777" w:rsidR="008B6FB0" w:rsidRPr="00007C87"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Manque de segmentation du réseau,</w:t>
      </w:r>
    </w:p>
    <w:p w14:paraId="0A7186C0" w14:textId="77777777" w:rsidR="008B6FB0" w:rsidRPr="00007C87" w:rsidRDefault="008B6FB0" w:rsidP="00006FD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Absence de mises à jour critiques.</w:t>
      </w:r>
    </w:p>
    <w:p w14:paraId="404B2714" w14:textId="041E0283"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5" w:name="_Toc198937958"/>
      <w:r w:rsidRPr="00007C87">
        <w:rPr>
          <w:rFonts w:ascii="Times New Roman" w:eastAsia="Times New Roman" w:hAnsi="Times New Roman" w:cs="Times New Roman"/>
          <w:b/>
          <w:bCs/>
          <w:sz w:val="24"/>
          <w:szCs w:val="24"/>
        </w:rPr>
        <w:t>Vulnérabilités exploitées</w:t>
      </w:r>
      <w:bookmarkEnd w:id="15"/>
    </w:p>
    <w:p w14:paraId="1E26EE01" w14:textId="77777777" w:rsidR="008B6FB0" w:rsidRPr="00007C87" w:rsidRDefault="008B6FB0" w:rsidP="00A337EC">
      <w:pPr>
        <w:numPr>
          <w:ilvl w:val="0"/>
          <w:numId w:val="10"/>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Accès distant non sécurisé</w:t>
      </w:r>
      <w:r w:rsidRPr="00007C87">
        <w:rPr>
          <w:rFonts w:ascii="Times New Roman" w:eastAsia="Times New Roman" w:hAnsi="Times New Roman" w:cs="Times New Roman"/>
          <w:sz w:val="24"/>
          <w:szCs w:val="24"/>
        </w:rPr>
        <w:t xml:space="preserve"> : un vecteur très courant dans les attaques Ryuk.</w:t>
      </w:r>
    </w:p>
    <w:p w14:paraId="568557A1" w14:textId="77777777" w:rsidR="008B6FB0" w:rsidRPr="00007C87" w:rsidRDefault="008B6FB0" w:rsidP="00006FD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Faiblesse dans la segmentation réseau</w:t>
      </w:r>
      <w:r w:rsidRPr="00007C87">
        <w:rPr>
          <w:rFonts w:ascii="Times New Roman" w:eastAsia="Times New Roman" w:hAnsi="Times New Roman" w:cs="Times New Roman"/>
          <w:sz w:val="24"/>
          <w:szCs w:val="24"/>
        </w:rPr>
        <w:t xml:space="preserve"> : permettant une propagation rapide du ransomware dans l’environnement.</w:t>
      </w:r>
    </w:p>
    <w:p w14:paraId="547FAF54" w14:textId="77777777" w:rsidR="008B6FB0" w:rsidRPr="00007C87" w:rsidRDefault="008B6FB0" w:rsidP="00006FD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Absence ou insuffisance des sauvegardes</w:t>
      </w:r>
      <w:r w:rsidRPr="00007C87">
        <w:rPr>
          <w:rFonts w:ascii="Times New Roman" w:eastAsia="Times New Roman" w:hAnsi="Times New Roman" w:cs="Times New Roman"/>
          <w:sz w:val="24"/>
          <w:szCs w:val="24"/>
        </w:rPr>
        <w:t xml:space="preserve"> : qui empêche une restauration rapide.</w:t>
      </w:r>
    </w:p>
    <w:p w14:paraId="4175FC50" w14:textId="77777777" w:rsidR="008B6FB0" w:rsidRPr="00007C87" w:rsidRDefault="008B6FB0" w:rsidP="00B04752">
      <w:pPr>
        <w:numPr>
          <w:ilvl w:val="0"/>
          <w:numId w:val="10"/>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Manque de surveillance et détection</w:t>
      </w:r>
      <w:r w:rsidRPr="00007C87">
        <w:rPr>
          <w:rFonts w:ascii="Times New Roman" w:eastAsia="Times New Roman" w:hAnsi="Times New Roman" w:cs="Times New Roman"/>
          <w:sz w:val="24"/>
          <w:szCs w:val="24"/>
        </w:rPr>
        <w:t xml:space="preserve"> : l’attaque a pu évoluer sans être détectée rapidement.</w:t>
      </w:r>
    </w:p>
    <w:p w14:paraId="665D57E3" w14:textId="77777777" w:rsidR="00B04752" w:rsidRPr="00007C87" w:rsidRDefault="00B04752" w:rsidP="00B04752">
      <w:pPr>
        <w:spacing w:after="0" w:line="360" w:lineRule="auto"/>
        <w:ind w:left="720"/>
        <w:jc w:val="both"/>
        <w:rPr>
          <w:rFonts w:ascii="Times New Roman" w:eastAsia="Times New Roman" w:hAnsi="Times New Roman" w:cs="Times New Roman"/>
          <w:sz w:val="24"/>
          <w:szCs w:val="24"/>
        </w:rPr>
      </w:pPr>
    </w:p>
    <w:p w14:paraId="26017C9A" w14:textId="4C5CB249"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6" w:name="_Toc198937959"/>
      <w:r w:rsidRPr="00007C87">
        <w:rPr>
          <w:rFonts w:ascii="Times New Roman" w:eastAsia="Times New Roman" w:hAnsi="Times New Roman" w:cs="Times New Roman"/>
          <w:b/>
          <w:bCs/>
          <w:sz w:val="24"/>
          <w:szCs w:val="24"/>
        </w:rPr>
        <w:t>Evaluation de l’impact</w:t>
      </w:r>
      <w:bookmarkEnd w:id="16"/>
    </w:p>
    <w:p w14:paraId="2215F152" w14:textId="77777777" w:rsidR="008B6FB0" w:rsidRPr="00007C87" w:rsidRDefault="008B6FB0" w:rsidP="00B04752">
      <w:pPr>
        <w:numPr>
          <w:ilvl w:val="0"/>
          <w:numId w:val="11"/>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Interruption temporaire</w:t>
      </w:r>
      <w:r w:rsidRPr="00007C87">
        <w:rPr>
          <w:rFonts w:ascii="Times New Roman" w:eastAsia="Times New Roman" w:hAnsi="Times New Roman" w:cs="Times New Roman"/>
          <w:sz w:val="24"/>
          <w:szCs w:val="24"/>
        </w:rPr>
        <w:t xml:space="preserve"> de plusieurs services essentiels (facturation, communication).</w:t>
      </w:r>
    </w:p>
    <w:p w14:paraId="3ED7944E" w14:textId="77777777" w:rsidR="008B6FB0" w:rsidRPr="00007C87" w:rsidRDefault="008B6FB0" w:rsidP="00006FD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Coûts financiers élevés</w:t>
      </w:r>
      <w:r w:rsidRPr="00007C87">
        <w:rPr>
          <w:rFonts w:ascii="Times New Roman" w:eastAsia="Times New Roman" w:hAnsi="Times New Roman" w:cs="Times New Roman"/>
          <w:sz w:val="24"/>
          <w:szCs w:val="24"/>
        </w:rPr>
        <w:t xml:space="preserve"> liés à la gestion de crise, la restauration et la perte de productivité.</w:t>
      </w:r>
    </w:p>
    <w:p w14:paraId="6F61530B" w14:textId="77777777" w:rsidR="008B6FB0" w:rsidRPr="00007C87" w:rsidRDefault="008B6FB0" w:rsidP="00006FD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Risque réputationnel</w:t>
      </w:r>
      <w:r w:rsidRPr="00007C87">
        <w:rPr>
          <w:rFonts w:ascii="Times New Roman" w:eastAsia="Times New Roman" w:hAnsi="Times New Roman" w:cs="Times New Roman"/>
          <w:sz w:val="24"/>
          <w:szCs w:val="24"/>
        </w:rPr>
        <w:t xml:space="preserve"> important au niveau national et international.</w:t>
      </w:r>
    </w:p>
    <w:p w14:paraId="03BBBD9E" w14:textId="77777777" w:rsidR="008B6FB0" w:rsidRPr="00007C87" w:rsidRDefault="008B6FB0" w:rsidP="00B0475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Menace sur la sécurité nationale</w:t>
      </w:r>
      <w:r w:rsidRPr="00007C87">
        <w:rPr>
          <w:rFonts w:ascii="Times New Roman" w:eastAsia="Times New Roman" w:hAnsi="Times New Roman" w:cs="Times New Roman"/>
          <w:sz w:val="24"/>
          <w:szCs w:val="24"/>
        </w:rPr>
        <w:t xml:space="preserve"> en cas de compromission des systèmes industriels.</w:t>
      </w:r>
    </w:p>
    <w:p w14:paraId="54660A2C" w14:textId="77777777" w:rsidR="00B04752" w:rsidRPr="00007C87" w:rsidRDefault="00B04752">
      <w:pPr>
        <w:rPr>
          <w:rFonts w:ascii="Times New Roman" w:eastAsia="Times New Roman" w:hAnsi="Times New Roman" w:cs="Times New Roman"/>
          <w:b/>
          <w:bCs/>
          <w:sz w:val="24"/>
          <w:szCs w:val="24"/>
        </w:rPr>
      </w:pPr>
      <w:r w:rsidRPr="00007C87">
        <w:rPr>
          <w:rFonts w:ascii="Times New Roman" w:eastAsia="Times New Roman" w:hAnsi="Times New Roman" w:cs="Times New Roman"/>
          <w:b/>
          <w:bCs/>
          <w:sz w:val="24"/>
          <w:szCs w:val="24"/>
        </w:rPr>
        <w:br w:type="page"/>
      </w:r>
    </w:p>
    <w:p w14:paraId="69A12787" w14:textId="417E1FCC" w:rsidR="008B6FB0" w:rsidRPr="00007C87" w:rsidRDefault="008B6FB0" w:rsidP="006D5AAD">
      <w:pPr>
        <w:pStyle w:val="ListParagraph"/>
        <w:numPr>
          <w:ilvl w:val="0"/>
          <w:numId w:val="34"/>
        </w:numPr>
        <w:spacing w:after="0" w:line="360" w:lineRule="auto"/>
        <w:jc w:val="both"/>
        <w:outlineLvl w:val="1"/>
        <w:rPr>
          <w:rFonts w:ascii="Times New Roman" w:eastAsia="Times New Roman" w:hAnsi="Times New Roman" w:cs="Times New Roman"/>
          <w:b/>
          <w:bCs/>
          <w:sz w:val="28"/>
          <w:szCs w:val="24"/>
        </w:rPr>
      </w:pPr>
      <w:r w:rsidRPr="00007C87">
        <w:rPr>
          <w:rFonts w:ascii="Times New Roman" w:eastAsia="Times New Roman" w:hAnsi="Times New Roman" w:cs="Times New Roman"/>
          <w:b/>
          <w:bCs/>
          <w:sz w:val="28"/>
          <w:szCs w:val="24"/>
        </w:rPr>
        <w:lastRenderedPageBreak/>
        <w:t xml:space="preserve"> </w:t>
      </w:r>
      <w:bookmarkStart w:id="17" w:name="_Toc198937960"/>
      <w:r w:rsidRPr="00007C87">
        <w:rPr>
          <w:rFonts w:ascii="Times New Roman" w:eastAsia="Times New Roman" w:hAnsi="Times New Roman" w:cs="Times New Roman"/>
          <w:b/>
          <w:bCs/>
          <w:sz w:val="28"/>
          <w:szCs w:val="24"/>
        </w:rPr>
        <w:t>Recomm</w:t>
      </w:r>
      <w:r w:rsidR="00B04752" w:rsidRPr="00007C87">
        <w:rPr>
          <w:rFonts w:ascii="Times New Roman" w:eastAsia="Times New Roman" w:hAnsi="Times New Roman" w:cs="Times New Roman"/>
          <w:b/>
          <w:bCs/>
          <w:sz w:val="28"/>
          <w:szCs w:val="24"/>
        </w:rPr>
        <w:t>andations</w:t>
      </w:r>
      <w:bookmarkEnd w:id="17"/>
    </w:p>
    <w:p w14:paraId="6676554F" w14:textId="77777777" w:rsidR="00B04752" w:rsidRPr="00007C87" w:rsidRDefault="00B04752" w:rsidP="00B04752">
      <w:pPr>
        <w:spacing w:after="0" w:line="360" w:lineRule="auto"/>
        <w:jc w:val="both"/>
        <w:outlineLvl w:val="1"/>
        <w:rPr>
          <w:rFonts w:ascii="Times New Roman" w:eastAsia="Times New Roman" w:hAnsi="Times New Roman" w:cs="Times New Roman"/>
          <w:b/>
          <w:bCs/>
          <w:sz w:val="28"/>
          <w:szCs w:val="24"/>
        </w:rPr>
      </w:pPr>
    </w:p>
    <w:p w14:paraId="64B3ADC9" w14:textId="7159FAA3"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8" w:name="_Toc198937961"/>
      <w:r w:rsidRPr="00007C87">
        <w:rPr>
          <w:rFonts w:ascii="Times New Roman" w:eastAsia="Times New Roman" w:hAnsi="Times New Roman" w:cs="Times New Roman"/>
          <w:b/>
          <w:bCs/>
          <w:sz w:val="24"/>
          <w:szCs w:val="24"/>
        </w:rPr>
        <w:t>Mesures préventives</w:t>
      </w:r>
      <w:bookmarkEnd w:id="18"/>
    </w:p>
    <w:p w14:paraId="5C1EDC0C" w14:textId="77777777" w:rsidR="008B6FB0" w:rsidRPr="00007C87"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Renforcement des contrôles d’accès</w:t>
      </w:r>
      <w:r w:rsidRPr="00007C87">
        <w:rPr>
          <w:rFonts w:ascii="Times New Roman" w:eastAsia="Times New Roman" w:hAnsi="Times New Roman" w:cs="Times New Roman"/>
          <w:sz w:val="24"/>
          <w:szCs w:val="24"/>
        </w:rPr>
        <w:t xml:space="preserve"> : mise en place d’authentification multi-facteurs, restriction des accès RDP.</w:t>
      </w:r>
    </w:p>
    <w:p w14:paraId="26ECA502" w14:textId="77777777" w:rsidR="008B6FB0" w:rsidRPr="00007C87"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Sensibilisation et formation</w:t>
      </w:r>
      <w:r w:rsidRPr="00007C87">
        <w:rPr>
          <w:rFonts w:ascii="Times New Roman" w:eastAsia="Times New Roman" w:hAnsi="Times New Roman" w:cs="Times New Roman"/>
          <w:sz w:val="24"/>
          <w:szCs w:val="24"/>
        </w:rPr>
        <w:t xml:space="preserve"> des employés sur les risques de phishing.</w:t>
      </w:r>
    </w:p>
    <w:p w14:paraId="5F82FFBD" w14:textId="77777777" w:rsidR="008B6FB0" w:rsidRPr="00007C87" w:rsidRDefault="008B6FB0" w:rsidP="00006FD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Application rigoureuse des mises à jour</w:t>
      </w:r>
      <w:r w:rsidRPr="00007C87">
        <w:rPr>
          <w:rFonts w:ascii="Times New Roman" w:eastAsia="Times New Roman" w:hAnsi="Times New Roman" w:cs="Times New Roman"/>
          <w:sz w:val="24"/>
          <w:szCs w:val="24"/>
        </w:rPr>
        <w:t xml:space="preserve"> de sécurité pour les systèmes et logiciels.</w:t>
      </w:r>
    </w:p>
    <w:p w14:paraId="3F99D079" w14:textId="77777777" w:rsidR="008B6FB0" w:rsidRPr="00007C87" w:rsidRDefault="008B6FB0" w:rsidP="00B04752">
      <w:pPr>
        <w:numPr>
          <w:ilvl w:val="0"/>
          <w:numId w:val="12"/>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Segmentation stricte du réseau</w:t>
      </w:r>
      <w:r w:rsidRPr="00007C87">
        <w:rPr>
          <w:rFonts w:ascii="Times New Roman" w:eastAsia="Times New Roman" w:hAnsi="Times New Roman" w:cs="Times New Roman"/>
          <w:sz w:val="24"/>
          <w:szCs w:val="24"/>
        </w:rPr>
        <w:t xml:space="preserve"> afin d’isoler les systèmes critiques.</w:t>
      </w:r>
    </w:p>
    <w:p w14:paraId="0ADF917F" w14:textId="77777777" w:rsidR="00B04752" w:rsidRPr="00007C87" w:rsidRDefault="00B04752" w:rsidP="00B04752">
      <w:pPr>
        <w:spacing w:after="0" w:line="360" w:lineRule="auto"/>
        <w:jc w:val="both"/>
        <w:outlineLvl w:val="2"/>
        <w:rPr>
          <w:rFonts w:ascii="Times New Roman" w:eastAsia="Times New Roman" w:hAnsi="Times New Roman" w:cs="Times New Roman"/>
          <w:b/>
          <w:bCs/>
          <w:sz w:val="24"/>
          <w:szCs w:val="24"/>
        </w:rPr>
      </w:pPr>
    </w:p>
    <w:p w14:paraId="3DDD58F4" w14:textId="5B2288E7"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19" w:name="_Toc198937962"/>
      <w:r w:rsidRPr="00007C87">
        <w:rPr>
          <w:rFonts w:ascii="Times New Roman" w:eastAsia="Times New Roman" w:hAnsi="Times New Roman" w:cs="Times New Roman"/>
          <w:b/>
          <w:bCs/>
          <w:sz w:val="24"/>
          <w:szCs w:val="24"/>
        </w:rPr>
        <w:t>Mesures détectives</w:t>
      </w:r>
      <w:bookmarkEnd w:id="19"/>
    </w:p>
    <w:p w14:paraId="6FAA5BBC" w14:textId="77777777" w:rsidR="008B6FB0" w:rsidRPr="00007C87" w:rsidRDefault="008B6FB0" w:rsidP="00B04752">
      <w:pPr>
        <w:numPr>
          <w:ilvl w:val="0"/>
          <w:numId w:val="13"/>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Déploiement de solutions de </w:t>
      </w:r>
      <w:r w:rsidRPr="00007C87">
        <w:rPr>
          <w:rFonts w:ascii="Times New Roman" w:eastAsia="Times New Roman" w:hAnsi="Times New Roman" w:cs="Times New Roman"/>
          <w:b/>
          <w:bCs/>
          <w:sz w:val="24"/>
          <w:szCs w:val="24"/>
        </w:rPr>
        <w:t>détection d’intrusion (IDS/IPS)</w:t>
      </w:r>
      <w:r w:rsidRPr="00007C87">
        <w:rPr>
          <w:rFonts w:ascii="Times New Roman" w:eastAsia="Times New Roman" w:hAnsi="Times New Roman" w:cs="Times New Roman"/>
          <w:sz w:val="24"/>
          <w:szCs w:val="24"/>
        </w:rPr>
        <w:t xml:space="preserve"> et de systèmes EDR (Endpoint Detection and Response).</w:t>
      </w:r>
    </w:p>
    <w:p w14:paraId="758E25FE" w14:textId="77777777" w:rsidR="008B6FB0" w:rsidRPr="00007C87" w:rsidRDefault="008B6FB0" w:rsidP="00006FD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Surveillance continue</w:t>
      </w:r>
      <w:r w:rsidRPr="00007C87">
        <w:rPr>
          <w:rFonts w:ascii="Times New Roman" w:eastAsia="Times New Roman" w:hAnsi="Times New Roman" w:cs="Times New Roman"/>
          <w:sz w:val="24"/>
          <w:szCs w:val="24"/>
        </w:rPr>
        <w:t xml:space="preserve"> des logs et activités réseau.</w:t>
      </w:r>
    </w:p>
    <w:p w14:paraId="69547449" w14:textId="77777777" w:rsidR="008B6FB0" w:rsidRPr="00007C87" w:rsidRDefault="008B6FB0" w:rsidP="00006FD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Mise en place d’une </w:t>
      </w:r>
      <w:r w:rsidRPr="00007C87">
        <w:rPr>
          <w:rFonts w:ascii="Times New Roman" w:eastAsia="Times New Roman" w:hAnsi="Times New Roman" w:cs="Times New Roman"/>
          <w:b/>
          <w:bCs/>
          <w:sz w:val="24"/>
          <w:szCs w:val="24"/>
        </w:rPr>
        <w:t>veille de menace</w:t>
      </w:r>
      <w:r w:rsidRPr="00007C87">
        <w:rPr>
          <w:rFonts w:ascii="Times New Roman" w:eastAsia="Times New Roman" w:hAnsi="Times New Roman" w:cs="Times New Roman"/>
          <w:sz w:val="24"/>
          <w:szCs w:val="24"/>
        </w:rPr>
        <w:t xml:space="preserve"> active sur les ransomwares et leurs variantes.</w:t>
      </w:r>
    </w:p>
    <w:p w14:paraId="67FE0DD4" w14:textId="136D09A6"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20" w:name="_Toc198937963"/>
      <w:r w:rsidRPr="00007C87">
        <w:rPr>
          <w:rFonts w:ascii="Times New Roman" w:eastAsia="Times New Roman" w:hAnsi="Times New Roman" w:cs="Times New Roman"/>
          <w:b/>
          <w:bCs/>
          <w:sz w:val="24"/>
          <w:szCs w:val="24"/>
        </w:rPr>
        <w:t>Mesures correctives</w:t>
      </w:r>
      <w:bookmarkEnd w:id="20"/>
    </w:p>
    <w:p w14:paraId="18655AC8" w14:textId="77777777" w:rsidR="008B6FB0" w:rsidRPr="00007C87" w:rsidRDefault="008B6FB0" w:rsidP="00B04752">
      <w:pPr>
        <w:numPr>
          <w:ilvl w:val="0"/>
          <w:numId w:val="14"/>
        </w:num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Élaboration et test régulier d’un </w:t>
      </w:r>
      <w:r w:rsidRPr="00007C87">
        <w:rPr>
          <w:rFonts w:ascii="Times New Roman" w:eastAsia="Times New Roman" w:hAnsi="Times New Roman" w:cs="Times New Roman"/>
          <w:b/>
          <w:bCs/>
          <w:sz w:val="24"/>
          <w:szCs w:val="24"/>
        </w:rPr>
        <w:t>plan de réponse à incident</w:t>
      </w:r>
      <w:r w:rsidRPr="00007C87">
        <w:rPr>
          <w:rFonts w:ascii="Times New Roman" w:eastAsia="Times New Roman" w:hAnsi="Times New Roman" w:cs="Times New Roman"/>
          <w:sz w:val="24"/>
          <w:szCs w:val="24"/>
        </w:rPr>
        <w:t>.</w:t>
      </w:r>
    </w:p>
    <w:p w14:paraId="03585931" w14:textId="77777777" w:rsidR="008B6FB0" w:rsidRPr="00007C87" w:rsidRDefault="008B6FB0" w:rsidP="00006FD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Mise en œuvre d’une </w:t>
      </w:r>
      <w:r w:rsidRPr="00007C87">
        <w:rPr>
          <w:rFonts w:ascii="Times New Roman" w:eastAsia="Times New Roman" w:hAnsi="Times New Roman" w:cs="Times New Roman"/>
          <w:b/>
          <w:bCs/>
          <w:sz w:val="24"/>
          <w:szCs w:val="24"/>
        </w:rPr>
        <w:t>politique de sauvegarde robuste</w:t>
      </w:r>
      <w:r w:rsidRPr="00007C87">
        <w:rPr>
          <w:rFonts w:ascii="Times New Roman" w:eastAsia="Times New Roman" w:hAnsi="Times New Roman" w:cs="Times New Roman"/>
          <w:sz w:val="24"/>
          <w:szCs w:val="24"/>
        </w:rPr>
        <w:t>, incluant des copies hors ligne et hors site.</w:t>
      </w:r>
    </w:p>
    <w:p w14:paraId="6F62588E" w14:textId="77777777" w:rsidR="008B6FB0" w:rsidRPr="00007C87" w:rsidRDefault="008B6FB0" w:rsidP="00006FD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Coordination avec les autorités nationales et les équipes CERT en cas d’incident.</w:t>
      </w:r>
    </w:p>
    <w:p w14:paraId="2AEC42C9" w14:textId="43126B9C" w:rsidR="008B6FB0" w:rsidRPr="00007C87" w:rsidRDefault="008B6FB0" w:rsidP="006D5AAD">
      <w:pPr>
        <w:pStyle w:val="ListParagraph"/>
        <w:numPr>
          <w:ilvl w:val="1"/>
          <w:numId w:val="34"/>
        </w:numPr>
        <w:spacing w:after="0" w:line="360" w:lineRule="auto"/>
        <w:jc w:val="both"/>
        <w:outlineLvl w:val="2"/>
        <w:rPr>
          <w:rFonts w:ascii="Times New Roman" w:eastAsia="Times New Roman" w:hAnsi="Times New Roman" w:cs="Times New Roman"/>
          <w:b/>
          <w:bCs/>
          <w:sz w:val="24"/>
          <w:szCs w:val="24"/>
        </w:rPr>
      </w:pPr>
      <w:bookmarkStart w:id="21" w:name="_Toc198937964"/>
      <w:r w:rsidRPr="00007C87">
        <w:rPr>
          <w:rFonts w:ascii="Times New Roman" w:eastAsia="Times New Roman" w:hAnsi="Times New Roman" w:cs="Times New Roman"/>
          <w:b/>
          <w:bCs/>
          <w:sz w:val="24"/>
          <w:szCs w:val="24"/>
        </w:rPr>
        <w:t>Cadres et bonnes pratiques</w:t>
      </w:r>
      <w:bookmarkEnd w:id="21"/>
    </w:p>
    <w:p w14:paraId="44CAF4F5" w14:textId="77777777" w:rsidR="008B6FB0" w:rsidRPr="00007C87" w:rsidRDefault="008B6FB0" w:rsidP="00B04752">
      <w:pPr>
        <w:spacing w:after="0"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Adoption de référentiels internationaux comme :</w:t>
      </w:r>
    </w:p>
    <w:p w14:paraId="39242FF9" w14:textId="77777777" w:rsidR="008B6FB0" w:rsidRPr="00007C87"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NIST Cybersecurity Framework</w:t>
      </w:r>
      <w:r w:rsidRPr="00007C87">
        <w:rPr>
          <w:rFonts w:ascii="Times New Roman" w:eastAsia="Times New Roman" w:hAnsi="Times New Roman" w:cs="Times New Roman"/>
          <w:sz w:val="24"/>
          <w:szCs w:val="24"/>
        </w:rPr>
        <w:t>,</w:t>
      </w:r>
    </w:p>
    <w:p w14:paraId="3C513C8C" w14:textId="77777777" w:rsidR="008B6FB0" w:rsidRPr="00007C87"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b/>
          <w:bCs/>
          <w:sz w:val="24"/>
          <w:szCs w:val="24"/>
        </w:rPr>
        <w:t>ISO 27001</w:t>
      </w:r>
      <w:r w:rsidRPr="00007C87">
        <w:rPr>
          <w:rFonts w:ascii="Times New Roman" w:eastAsia="Times New Roman" w:hAnsi="Times New Roman" w:cs="Times New Roman"/>
          <w:sz w:val="24"/>
          <w:szCs w:val="24"/>
        </w:rPr>
        <w:t xml:space="preserve"> et </w:t>
      </w:r>
      <w:r w:rsidRPr="00007C87">
        <w:rPr>
          <w:rFonts w:ascii="Times New Roman" w:eastAsia="Times New Roman" w:hAnsi="Times New Roman" w:cs="Times New Roman"/>
          <w:b/>
          <w:bCs/>
          <w:sz w:val="24"/>
          <w:szCs w:val="24"/>
        </w:rPr>
        <w:t>ISO 27002</w:t>
      </w:r>
      <w:r w:rsidRPr="00007C87">
        <w:rPr>
          <w:rFonts w:ascii="Times New Roman" w:eastAsia="Times New Roman" w:hAnsi="Times New Roman" w:cs="Times New Roman"/>
          <w:sz w:val="24"/>
          <w:szCs w:val="24"/>
        </w:rPr>
        <w:t>,</w:t>
      </w:r>
    </w:p>
    <w:p w14:paraId="138C9F94" w14:textId="77777777" w:rsidR="008B6FB0" w:rsidRPr="00007C87" w:rsidRDefault="008B6FB0" w:rsidP="00006FD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007C87">
        <w:rPr>
          <w:rFonts w:ascii="Times New Roman" w:eastAsia="Times New Roman" w:hAnsi="Times New Roman" w:cs="Times New Roman"/>
          <w:b/>
          <w:bCs/>
          <w:sz w:val="24"/>
          <w:szCs w:val="24"/>
          <w:lang w:val="en-US"/>
        </w:rPr>
        <w:t>CIS Controls</w:t>
      </w:r>
      <w:r w:rsidRPr="00007C87">
        <w:rPr>
          <w:rFonts w:ascii="Times New Roman" w:eastAsia="Times New Roman" w:hAnsi="Times New Roman" w:cs="Times New Roman"/>
          <w:sz w:val="24"/>
          <w:szCs w:val="24"/>
          <w:lang w:val="en-US"/>
        </w:rPr>
        <w:t xml:space="preserve"> (Center for Internet Security).</w:t>
      </w:r>
    </w:p>
    <w:p w14:paraId="14D2A6A4" w14:textId="77777777" w:rsidR="008B6FB0" w:rsidRPr="00007C87" w:rsidRDefault="008B6FB0" w:rsidP="00006FDE">
      <w:pPr>
        <w:spacing w:after="0" w:line="360" w:lineRule="auto"/>
        <w:jc w:val="both"/>
        <w:rPr>
          <w:rFonts w:ascii="Times New Roman" w:eastAsia="Times New Roman" w:hAnsi="Times New Roman" w:cs="Times New Roman"/>
          <w:sz w:val="24"/>
          <w:szCs w:val="24"/>
          <w:lang w:val="en-US"/>
        </w:rPr>
      </w:pPr>
    </w:p>
    <w:p w14:paraId="704FAC0E" w14:textId="77777777" w:rsidR="00B04752" w:rsidRPr="00007C87" w:rsidRDefault="00B04752">
      <w:pPr>
        <w:rPr>
          <w:rFonts w:ascii="Times New Roman" w:eastAsia="Times New Roman" w:hAnsi="Times New Roman" w:cs="Times New Roman"/>
          <w:b/>
          <w:bCs/>
          <w:sz w:val="24"/>
          <w:szCs w:val="24"/>
          <w:lang w:val="en-US"/>
        </w:rPr>
      </w:pPr>
      <w:r w:rsidRPr="00007C87">
        <w:rPr>
          <w:rFonts w:ascii="Times New Roman" w:eastAsia="Times New Roman" w:hAnsi="Times New Roman" w:cs="Times New Roman"/>
          <w:b/>
          <w:bCs/>
          <w:sz w:val="24"/>
          <w:szCs w:val="24"/>
          <w:lang w:val="en-US"/>
        </w:rPr>
        <w:br w:type="page"/>
      </w:r>
    </w:p>
    <w:p w14:paraId="3B88840E" w14:textId="1848B31C" w:rsidR="008B6FB0" w:rsidRPr="00007C87" w:rsidRDefault="008B6FB0" w:rsidP="006D5AA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
          <w:bCs/>
          <w:sz w:val="28"/>
          <w:szCs w:val="24"/>
        </w:rPr>
      </w:pPr>
      <w:bookmarkStart w:id="22" w:name="_Toc198937965"/>
      <w:r w:rsidRPr="00007C87">
        <w:rPr>
          <w:rFonts w:ascii="Times New Roman" w:eastAsia="Times New Roman" w:hAnsi="Times New Roman" w:cs="Times New Roman"/>
          <w:b/>
          <w:bCs/>
          <w:sz w:val="28"/>
          <w:szCs w:val="24"/>
        </w:rPr>
        <w:lastRenderedPageBreak/>
        <w:t>Conclusion</w:t>
      </w:r>
      <w:bookmarkEnd w:id="22"/>
    </w:p>
    <w:p w14:paraId="7F3EE75F" w14:textId="4A7AD02A" w:rsidR="008B6FB0"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 xml:space="preserve">L’attaque ransomware Ryuk contre </w:t>
      </w:r>
      <w:r w:rsidR="00007C87">
        <w:rPr>
          <w:rFonts w:ascii="Times New Roman" w:eastAsia="Times New Roman" w:hAnsi="Times New Roman" w:cs="Times New Roman"/>
          <w:sz w:val="24"/>
          <w:szCs w:val="24"/>
        </w:rPr>
        <w:t>PEMEX</w:t>
      </w:r>
      <w:r w:rsidRPr="00007C87">
        <w:rPr>
          <w:rFonts w:ascii="Times New Roman" w:eastAsia="Times New Roman" w:hAnsi="Times New Roman" w:cs="Times New Roman"/>
          <w:sz w:val="24"/>
          <w:szCs w:val="24"/>
        </w:rPr>
        <w:t xml:space="preserve"> a révélé la </w:t>
      </w:r>
      <w:r w:rsidRPr="00007C87">
        <w:rPr>
          <w:rFonts w:ascii="Times New Roman" w:eastAsia="Times New Roman" w:hAnsi="Times New Roman" w:cs="Times New Roman"/>
          <w:b/>
          <w:bCs/>
          <w:sz w:val="24"/>
          <w:szCs w:val="24"/>
        </w:rPr>
        <w:t>fragilité des infrastructures critiques face aux cybermenaces modernes</w:t>
      </w:r>
      <w:r w:rsidRPr="00007C87">
        <w:rPr>
          <w:rFonts w:ascii="Times New Roman" w:eastAsia="Times New Roman" w:hAnsi="Times New Roman" w:cs="Times New Roman"/>
          <w:sz w:val="24"/>
          <w:szCs w:val="24"/>
        </w:rPr>
        <w:t>. Malgré une interruption temporaire des opérations, les répercussions économiques et stratégiques de cet incident sont un signal d’alarme pour l’ensemble des organisations similaires en Amérique Latine.</w:t>
      </w:r>
    </w:p>
    <w:p w14:paraId="2B3F22FF" w14:textId="77777777" w:rsidR="008B6FB0"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Pour renforcer la résilience face à ces menaces, il est impératif d’adopter une posture proactive intégrant prévention, détection et réponse rapide. La cybersécurité ne doit plus être une fonction isolée mais un enjeu transversal au sein des entreprises et des gouvernements.</w:t>
      </w:r>
    </w:p>
    <w:p w14:paraId="302E514D" w14:textId="77777777" w:rsidR="008B6FB0" w:rsidRPr="00007C87" w:rsidRDefault="008B6FB0" w:rsidP="00006FDE">
      <w:pPr>
        <w:spacing w:before="100" w:beforeAutospacing="1" w:after="100" w:afterAutospacing="1" w:line="360" w:lineRule="auto"/>
        <w:jc w:val="both"/>
        <w:rPr>
          <w:rFonts w:ascii="Times New Roman" w:eastAsia="Times New Roman" w:hAnsi="Times New Roman" w:cs="Times New Roman"/>
          <w:sz w:val="24"/>
          <w:szCs w:val="24"/>
        </w:rPr>
      </w:pPr>
      <w:r w:rsidRPr="00007C87">
        <w:rPr>
          <w:rFonts w:ascii="Times New Roman" w:eastAsia="Times New Roman" w:hAnsi="Times New Roman" w:cs="Times New Roman"/>
          <w:sz w:val="24"/>
          <w:szCs w:val="24"/>
        </w:rPr>
        <w:t>La protection des infrastructures vitales, telles que les systèmes énergétiques, est également une responsabilité nationale, nécessitant une collaboration étroite entre les secteurs public et privé.</w:t>
      </w:r>
    </w:p>
    <w:p w14:paraId="7BF1C771" w14:textId="77777777" w:rsidR="00B11AF1" w:rsidRPr="00F01C0A" w:rsidRDefault="00B11AF1" w:rsidP="00006FDE">
      <w:pPr>
        <w:spacing w:line="360" w:lineRule="auto"/>
        <w:jc w:val="both"/>
        <w:rPr>
          <w:rFonts w:ascii="Times New Roman" w:eastAsia="Times New Roman" w:hAnsi="Times New Roman" w:cs="Times New Roman"/>
          <w:b/>
          <w:bCs/>
          <w:sz w:val="28"/>
          <w:szCs w:val="24"/>
        </w:rPr>
      </w:pPr>
      <w:r w:rsidRPr="00F01C0A">
        <w:rPr>
          <w:rFonts w:ascii="Times New Roman" w:eastAsia="Times New Roman" w:hAnsi="Times New Roman" w:cs="Times New Roman"/>
          <w:b/>
          <w:bCs/>
          <w:sz w:val="28"/>
          <w:szCs w:val="24"/>
        </w:rPr>
        <w:br w:type="page"/>
      </w:r>
    </w:p>
    <w:p w14:paraId="057D3D67" w14:textId="3183B882" w:rsidR="008B6FB0" w:rsidRPr="006C38D1" w:rsidRDefault="006A6C0A" w:rsidP="006D5AAD">
      <w:pPr>
        <w:pStyle w:val="ListParagraph"/>
        <w:numPr>
          <w:ilvl w:val="0"/>
          <w:numId w:val="34"/>
        </w:num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6C38D1">
        <w:rPr>
          <w:rFonts w:ascii="Times New Roman" w:eastAsia="Times New Roman" w:hAnsi="Times New Roman" w:cs="Times New Roman"/>
          <w:b/>
          <w:bCs/>
          <w:sz w:val="28"/>
          <w:szCs w:val="24"/>
        </w:rPr>
        <w:lastRenderedPageBreak/>
        <w:t xml:space="preserve"> </w:t>
      </w:r>
      <w:bookmarkStart w:id="23" w:name="_Toc198937966"/>
      <w:r w:rsidR="00B04752" w:rsidRPr="006C38D1">
        <w:rPr>
          <w:rFonts w:ascii="Times New Roman" w:eastAsia="Times New Roman" w:hAnsi="Times New Roman" w:cs="Times New Roman"/>
          <w:b/>
          <w:bCs/>
          <w:sz w:val="28"/>
          <w:szCs w:val="24"/>
        </w:rPr>
        <w:t>Bibliographie</w:t>
      </w:r>
      <w:bookmarkEnd w:id="23"/>
    </w:p>
    <w:p w14:paraId="30A95BEE"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Kaspersky. (2020). </w:t>
      </w:r>
      <w:r w:rsidRPr="00F01C0A">
        <w:rPr>
          <w:rFonts w:ascii="Times New Roman" w:eastAsia="Times New Roman" w:hAnsi="Times New Roman" w:cs="Times New Roman"/>
          <w:i/>
          <w:iCs/>
          <w:sz w:val="24"/>
          <w:szCs w:val="24"/>
          <w:lang w:val="en-US"/>
        </w:rPr>
        <w:t>Ryuk Ransomware: What You Need to Know</w:t>
      </w:r>
      <w:r w:rsidRPr="00F01C0A">
        <w:rPr>
          <w:rFonts w:ascii="Times New Roman" w:eastAsia="Times New Roman" w:hAnsi="Times New Roman" w:cs="Times New Roman"/>
          <w:sz w:val="24"/>
          <w:szCs w:val="24"/>
          <w:lang w:val="en-US"/>
        </w:rPr>
        <w:t>.</w:t>
      </w:r>
    </w:p>
    <w:p w14:paraId="6C38862F"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Symantec Security Response. (2019). </w:t>
      </w:r>
      <w:r w:rsidRPr="00F01C0A">
        <w:rPr>
          <w:rFonts w:ascii="Times New Roman" w:eastAsia="Times New Roman" w:hAnsi="Times New Roman" w:cs="Times New Roman"/>
          <w:i/>
          <w:iCs/>
          <w:sz w:val="24"/>
          <w:szCs w:val="24"/>
          <w:lang w:val="en-US"/>
        </w:rPr>
        <w:t>Ransomware Trends and Analysis</w:t>
      </w:r>
      <w:r w:rsidRPr="00F01C0A">
        <w:rPr>
          <w:rFonts w:ascii="Times New Roman" w:eastAsia="Times New Roman" w:hAnsi="Times New Roman" w:cs="Times New Roman"/>
          <w:sz w:val="24"/>
          <w:szCs w:val="24"/>
          <w:lang w:val="en-US"/>
        </w:rPr>
        <w:t>.</w:t>
      </w:r>
    </w:p>
    <w:p w14:paraId="4F80B947"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NIST. (2018). </w:t>
      </w:r>
      <w:r w:rsidRPr="00F01C0A">
        <w:rPr>
          <w:rFonts w:ascii="Times New Roman" w:eastAsia="Times New Roman" w:hAnsi="Times New Roman" w:cs="Times New Roman"/>
          <w:i/>
          <w:iCs/>
          <w:sz w:val="24"/>
          <w:szCs w:val="24"/>
          <w:lang w:val="en-US"/>
        </w:rPr>
        <w:t>Framework for Improving Critical Infrastructure Cybersecurity</w:t>
      </w:r>
      <w:r w:rsidRPr="00F01C0A">
        <w:rPr>
          <w:rFonts w:ascii="Times New Roman" w:eastAsia="Times New Roman" w:hAnsi="Times New Roman" w:cs="Times New Roman"/>
          <w:sz w:val="24"/>
          <w:szCs w:val="24"/>
          <w:lang w:val="en-US"/>
        </w:rPr>
        <w:t>.</w:t>
      </w:r>
    </w:p>
    <w:p w14:paraId="1850AA8B" w14:textId="77777777"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ISO/IEC 27001:2013 Information technology — Security techniques — Information security management systems — Requirements.</w:t>
      </w:r>
    </w:p>
    <w:p w14:paraId="69AB507D" w14:textId="37F19AEC" w:rsidR="008B6FB0" w:rsidRPr="00F01C0A" w:rsidRDefault="008B6FB0" w:rsidP="00006FDE">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F01C0A">
        <w:rPr>
          <w:rFonts w:ascii="Times New Roman" w:eastAsia="Times New Roman" w:hAnsi="Times New Roman" w:cs="Times New Roman"/>
          <w:sz w:val="24"/>
          <w:szCs w:val="24"/>
          <w:lang w:val="en-US"/>
        </w:rPr>
        <w:t xml:space="preserve">Reuters. (2019). </w:t>
      </w:r>
      <w:r w:rsidR="00007C87">
        <w:rPr>
          <w:rFonts w:ascii="Times New Roman" w:eastAsia="Times New Roman" w:hAnsi="Times New Roman" w:cs="Times New Roman"/>
          <w:i/>
          <w:iCs/>
          <w:sz w:val="24"/>
          <w:szCs w:val="24"/>
          <w:lang w:val="en-US"/>
        </w:rPr>
        <w:t>PEMEX</w:t>
      </w:r>
      <w:r w:rsidRPr="00F01C0A">
        <w:rPr>
          <w:rFonts w:ascii="Times New Roman" w:eastAsia="Times New Roman" w:hAnsi="Times New Roman" w:cs="Times New Roman"/>
          <w:i/>
          <w:iCs/>
          <w:sz w:val="24"/>
          <w:szCs w:val="24"/>
          <w:lang w:val="en-US"/>
        </w:rPr>
        <w:t xml:space="preserve"> </w:t>
      </w:r>
      <w:proofErr w:type="gramStart"/>
      <w:r w:rsidRPr="00F01C0A">
        <w:rPr>
          <w:rFonts w:ascii="Times New Roman" w:eastAsia="Times New Roman" w:hAnsi="Times New Roman" w:cs="Times New Roman"/>
          <w:i/>
          <w:iCs/>
          <w:sz w:val="24"/>
          <w:szCs w:val="24"/>
          <w:lang w:val="en-US"/>
        </w:rPr>
        <w:t>hit</w:t>
      </w:r>
      <w:proofErr w:type="gramEnd"/>
      <w:r w:rsidRPr="00F01C0A">
        <w:rPr>
          <w:rFonts w:ascii="Times New Roman" w:eastAsia="Times New Roman" w:hAnsi="Times New Roman" w:cs="Times New Roman"/>
          <w:i/>
          <w:iCs/>
          <w:sz w:val="24"/>
          <w:szCs w:val="24"/>
          <w:lang w:val="en-US"/>
        </w:rPr>
        <w:t xml:space="preserve"> by ransomware attack; company </w:t>
      </w:r>
      <w:proofErr w:type="gramStart"/>
      <w:r w:rsidRPr="00F01C0A">
        <w:rPr>
          <w:rFonts w:ascii="Times New Roman" w:eastAsia="Times New Roman" w:hAnsi="Times New Roman" w:cs="Times New Roman"/>
          <w:i/>
          <w:iCs/>
          <w:sz w:val="24"/>
          <w:szCs w:val="24"/>
          <w:lang w:val="en-US"/>
        </w:rPr>
        <w:t>denies</w:t>
      </w:r>
      <w:proofErr w:type="gramEnd"/>
      <w:r w:rsidRPr="00F01C0A">
        <w:rPr>
          <w:rFonts w:ascii="Times New Roman" w:eastAsia="Times New Roman" w:hAnsi="Times New Roman" w:cs="Times New Roman"/>
          <w:i/>
          <w:iCs/>
          <w:sz w:val="24"/>
          <w:szCs w:val="24"/>
          <w:lang w:val="en-US"/>
        </w:rPr>
        <w:t xml:space="preserve"> payment</w:t>
      </w:r>
      <w:r w:rsidRPr="00F01C0A">
        <w:rPr>
          <w:rFonts w:ascii="Times New Roman" w:eastAsia="Times New Roman" w:hAnsi="Times New Roman" w:cs="Times New Roman"/>
          <w:sz w:val="24"/>
          <w:szCs w:val="24"/>
          <w:lang w:val="en-US"/>
        </w:rPr>
        <w:t>.</w:t>
      </w:r>
    </w:p>
    <w:p w14:paraId="6C3BBBE0" w14:textId="77777777" w:rsidR="00F21612" w:rsidRPr="00F01C0A" w:rsidRDefault="00F21612" w:rsidP="00006FDE">
      <w:pPr>
        <w:spacing w:after="0" w:line="360" w:lineRule="auto"/>
        <w:jc w:val="both"/>
        <w:rPr>
          <w:rFonts w:ascii="Times New Roman" w:eastAsia="Times New Roman" w:hAnsi="Times New Roman" w:cs="Times New Roman"/>
          <w:sz w:val="24"/>
          <w:szCs w:val="24"/>
          <w:lang w:val="en-US"/>
        </w:rPr>
      </w:pPr>
    </w:p>
    <w:sectPr w:rsidR="00F21612" w:rsidRPr="00F01C0A" w:rsidSect="00011E7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56F31" w14:textId="77777777" w:rsidR="00B33C14" w:rsidRDefault="00B33C14" w:rsidP="00007E2C">
      <w:pPr>
        <w:spacing w:after="0" w:line="240" w:lineRule="auto"/>
      </w:pPr>
      <w:r>
        <w:separator/>
      </w:r>
    </w:p>
  </w:endnote>
  <w:endnote w:type="continuationSeparator" w:id="0">
    <w:p w14:paraId="3D51C62F" w14:textId="77777777" w:rsidR="00B33C14" w:rsidRDefault="00B33C14" w:rsidP="0000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193157"/>
      <w:docPartObj>
        <w:docPartGallery w:val="Page Numbers (Bottom of Page)"/>
        <w:docPartUnique/>
      </w:docPartObj>
    </w:sdtPr>
    <w:sdtEndPr>
      <w:rPr>
        <w:color w:val="7F7F7F" w:themeColor="background1" w:themeShade="7F"/>
        <w:spacing w:val="60"/>
      </w:rPr>
    </w:sdtEndPr>
    <w:sdtContent>
      <w:p w14:paraId="48CFBE99" w14:textId="193BF070" w:rsidR="0044429E" w:rsidRDefault="004442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470D">
          <w:rPr>
            <w:noProof/>
          </w:rPr>
          <w:t>15</w:t>
        </w:r>
        <w:r>
          <w:rPr>
            <w:noProof/>
          </w:rPr>
          <w:fldChar w:fldCharType="end"/>
        </w:r>
        <w:r>
          <w:t xml:space="preserve"> | </w:t>
        </w:r>
        <w:r>
          <w:rPr>
            <w:color w:val="7F7F7F" w:themeColor="background1" w:themeShade="7F"/>
            <w:spacing w:val="60"/>
          </w:rPr>
          <w:t>Page</w:t>
        </w:r>
      </w:p>
    </w:sdtContent>
  </w:sdt>
  <w:p w14:paraId="5E6D120A" w14:textId="77777777" w:rsidR="0044429E" w:rsidRDefault="0044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13CC4" w14:textId="77777777" w:rsidR="00B33C14" w:rsidRDefault="00B33C14" w:rsidP="00007E2C">
      <w:pPr>
        <w:spacing w:after="0" w:line="240" w:lineRule="auto"/>
      </w:pPr>
      <w:r>
        <w:separator/>
      </w:r>
    </w:p>
  </w:footnote>
  <w:footnote w:type="continuationSeparator" w:id="0">
    <w:p w14:paraId="5E1885C4" w14:textId="77777777" w:rsidR="00B33C14" w:rsidRDefault="00B33C14" w:rsidP="00007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1BC5"/>
    <w:multiLevelType w:val="multilevel"/>
    <w:tmpl w:val="FC8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0E0"/>
    <w:multiLevelType w:val="multilevel"/>
    <w:tmpl w:val="1DD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7E3"/>
    <w:multiLevelType w:val="multilevel"/>
    <w:tmpl w:val="009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5AF7"/>
    <w:multiLevelType w:val="multilevel"/>
    <w:tmpl w:val="ED1E160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3A1C2C"/>
    <w:multiLevelType w:val="multilevel"/>
    <w:tmpl w:val="12F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313B0"/>
    <w:multiLevelType w:val="multilevel"/>
    <w:tmpl w:val="FCDE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06999"/>
    <w:multiLevelType w:val="hybridMultilevel"/>
    <w:tmpl w:val="CDC8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B61A1"/>
    <w:multiLevelType w:val="multilevel"/>
    <w:tmpl w:val="4B3E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E641C"/>
    <w:multiLevelType w:val="multilevel"/>
    <w:tmpl w:val="B25E6D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5761BF"/>
    <w:multiLevelType w:val="multilevel"/>
    <w:tmpl w:val="5DC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A0283"/>
    <w:multiLevelType w:val="multilevel"/>
    <w:tmpl w:val="363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33E6"/>
    <w:multiLevelType w:val="hybridMultilevel"/>
    <w:tmpl w:val="7214F578"/>
    <w:lvl w:ilvl="0" w:tplc="B66039DE">
      <w:start w:val="1"/>
      <w:numFmt w:val="bullet"/>
      <w:lvlText w:val=""/>
      <w:lvlJc w:val="left"/>
      <w:pPr>
        <w:tabs>
          <w:tab w:val="num" w:pos="720"/>
        </w:tabs>
        <w:ind w:left="720" w:hanging="360"/>
      </w:pPr>
      <w:rPr>
        <w:rFonts w:ascii="Symbol" w:hAnsi="Symbol" w:hint="default"/>
      </w:rPr>
    </w:lvl>
    <w:lvl w:ilvl="1" w:tplc="74345E54">
      <w:start w:val="1"/>
      <w:numFmt w:val="bullet"/>
      <w:lvlText w:val=""/>
      <w:lvlJc w:val="left"/>
      <w:pPr>
        <w:tabs>
          <w:tab w:val="num" w:pos="1440"/>
        </w:tabs>
        <w:ind w:left="1440" w:hanging="360"/>
      </w:pPr>
      <w:rPr>
        <w:rFonts w:ascii="Symbol" w:hAnsi="Symbol" w:hint="default"/>
      </w:rPr>
    </w:lvl>
    <w:lvl w:ilvl="2" w:tplc="2E3AE574" w:tentative="1">
      <w:start w:val="1"/>
      <w:numFmt w:val="bullet"/>
      <w:lvlText w:val=""/>
      <w:lvlJc w:val="left"/>
      <w:pPr>
        <w:tabs>
          <w:tab w:val="num" w:pos="2160"/>
        </w:tabs>
        <w:ind w:left="2160" w:hanging="360"/>
      </w:pPr>
      <w:rPr>
        <w:rFonts w:ascii="Symbol" w:hAnsi="Symbol" w:hint="default"/>
      </w:rPr>
    </w:lvl>
    <w:lvl w:ilvl="3" w:tplc="174E63D0" w:tentative="1">
      <w:start w:val="1"/>
      <w:numFmt w:val="bullet"/>
      <w:lvlText w:val=""/>
      <w:lvlJc w:val="left"/>
      <w:pPr>
        <w:tabs>
          <w:tab w:val="num" w:pos="2880"/>
        </w:tabs>
        <w:ind w:left="2880" w:hanging="360"/>
      </w:pPr>
      <w:rPr>
        <w:rFonts w:ascii="Symbol" w:hAnsi="Symbol" w:hint="default"/>
      </w:rPr>
    </w:lvl>
    <w:lvl w:ilvl="4" w:tplc="9790E432" w:tentative="1">
      <w:start w:val="1"/>
      <w:numFmt w:val="bullet"/>
      <w:lvlText w:val=""/>
      <w:lvlJc w:val="left"/>
      <w:pPr>
        <w:tabs>
          <w:tab w:val="num" w:pos="3600"/>
        </w:tabs>
        <w:ind w:left="3600" w:hanging="360"/>
      </w:pPr>
      <w:rPr>
        <w:rFonts w:ascii="Symbol" w:hAnsi="Symbol" w:hint="default"/>
      </w:rPr>
    </w:lvl>
    <w:lvl w:ilvl="5" w:tplc="1536F5EA" w:tentative="1">
      <w:start w:val="1"/>
      <w:numFmt w:val="bullet"/>
      <w:lvlText w:val=""/>
      <w:lvlJc w:val="left"/>
      <w:pPr>
        <w:tabs>
          <w:tab w:val="num" w:pos="4320"/>
        </w:tabs>
        <w:ind w:left="4320" w:hanging="360"/>
      </w:pPr>
      <w:rPr>
        <w:rFonts w:ascii="Symbol" w:hAnsi="Symbol" w:hint="default"/>
      </w:rPr>
    </w:lvl>
    <w:lvl w:ilvl="6" w:tplc="9FE6E370" w:tentative="1">
      <w:start w:val="1"/>
      <w:numFmt w:val="bullet"/>
      <w:lvlText w:val=""/>
      <w:lvlJc w:val="left"/>
      <w:pPr>
        <w:tabs>
          <w:tab w:val="num" w:pos="5040"/>
        </w:tabs>
        <w:ind w:left="5040" w:hanging="360"/>
      </w:pPr>
      <w:rPr>
        <w:rFonts w:ascii="Symbol" w:hAnsi="Symbol" w:hint="default"/>
      </w:rPr>
    </w:lvl>
    <w:lvl w:ilvl="7" w:tplc="CDC6BF8E" w:tentative="1">
      <w:start w:val="1"/>
      <w:numFmt w:val="bullet"/>
      <w:lvlText w:val=""/>
      <w:lvlJc w:val="left"/>
      <w:pPr>
        <w:tabs>
          <w:tab w:val="num" w:pos="5760"/>
        </w:tabs>
        <w:ind w:left="5760" w:hanging="360"/>
      </w:pPr>
      <w:rPr>
        <w:rFonts w:ascii="Symbol" w:hAnsi="Symbol" w:hint="default"/>
      </w:rPr>
    </w:lvl>
    <w:lvl w:ilvl="8" w:tplc="1F6E0D9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C43368A"/>
    <w:multiLevelType w:val="multilevel"/>
    <w:tmpl w:val="0DA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C1F61"/>
    <w:multiLevelType w:val="multilevel"/>
    <w:tmpl w:val="53B2394A"/>
    <w:lvl w:ilvl="0">
      <w:start w:val="1"/>
      <w:numFmt w:val="decimal"/>
      <w:lvlText w:val="%1."/>
      <w:lvlJc w:val="left"/>
      <w:pPr>
        <w:ind w:left="79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14" w15:restartNumberingAfterBreak="0">
    <w:nsid w:val="392E4967"/>
    <w:multiLevelType w:val="multilevel"/>
    <w:tmpl w:val="513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1113E"/>
    <w:multiLevelType w:val="multilevel"/>
    <w:tmpl w:val="2FA2E9F4"/>
    <w:lvl w:ilvl="0">
      <w:start w:val="5"/>
      <w:numFmt w:val="decimal"/>
      <w:lvlText w:val="%1"/>
      <w:lvlJc w:val="left"/>
      <w:pPr>
        <w:ind w:left="360" w:hanging="360"/>
      </w:pPr>
      <w:rPr>
        <w:rFonts w:hint="default"/>
        <w:color w:val="0563C1" w:themeColor="hyperlink"/>
        <w:u w:val="single"/>
      </w:rPr>
    </w:lvl>
    <w:lvl w:ilvl="1">
      <w:start w:val="2"/>
      <w:numFmt w:val="decimal"/>
      <w:lvlText w:val="%1.%2"/>
      <w:lvlJc w:val="left"/>
      <w:pPr>
        <w:ind w:left="810" w:hanging="360"/>
      </w:pPr>
      <w:rPr>
        <w:rFonts w:hint="default"/>
        <w:color w:val="auto"/>
        <w:u w:val="none"/>
      </w:rPr>
    </w:lvl>
    <w:lvl w:ilvl="2">
      <w:start w:val="1"/>
      <w:numFmt w:val="decimal"/>
      <w:lvlText w:val="%1.%2.%3"/>
      <w:lvlJc w:val="left"/>
      <w:pPr>
        <w:ind w:left="2160" w:hanging="720"/>
      </w:pPr>
      <w:rPr>
        <w:rFonts w:hint="default"/>
        <w:color w:val="0563C1" w:themeColor="hyperlink"/>
        <w:u w:val="single"/>
      </w:rPr>
    </w:lvl>
    <w:lvl w:ilvl="3">
      <w:start w:val="1"/>
      <w:numFmt w:val="decimal"/>
      <w:lvlText w:val="%1.%2.%3.%4"/>
      <w:lvlJc w:val="left"/>
      <w:pPr>
        <w:ind w:left="2880" w:hanging="720"/>
      </w:pPr>
      <w:rPr>
        <w:rFonts w:hint="default"/>
        <w:color w:val="0563C1" w:themeColor="hyperlink"/>
        <w:u w:val="single"/>
      </w:rPr>
    </w:lvl>
    <w:lvl w:ilvl="4">
      <w:start w:val="1"/>
      <w:numFmt w:val="decimal"/>
      <w:lvlText w:val="%1.%2.%3.%4.%5"/>
      <w:lvlJc w:val="left"/>
      <w:pPr>
        <w:ind w:left="3960" w:hanging="1080"/>
      </w:pPr>
      <w:rPr>
        <w:rFonts w:hint="default"/>
        <w:color w:val="0563C1" w:themeColor="hyperlink"/>
        <w:u w:val="single"/>
      </w:rPr>
    </w:lvl>
    <w:lvl w:ilvl="5">
      <w:start w:val="1"/>
      <w:numFmt w:val="decimal"/>
      <w:lvlText w:val="%1.%2.%3.%4.%5.%6"/>
      <w:lvlJc w:val="left"/>
      <w:pPr>
        <w:ind w:left="4680" w:hanging="1080"/>
      </w:pPr>
      <w:rPr>
        <w:rFonts w:hint="default"/>
        <w:color w:val="0563C1" w:themeColor="hyperlink"/>
        <w:u w:val="single"/>
      </w:rPr>
    </w:lvl>
    <w:lvl w:ilvl="6">
      <w:start w:val="1"/>
      <w:numFmt w:val="decimal"/>
      <w:lvlText w:val="%1.%2.%3.%4.%5.%6.%7"/>
      <w:lvlJc w:val="left"/>
      <w:pPr>
        <w:ind w:left="5760" w:hanging="1440"/>
      </w:pPr>
      <w:rPr>
        <w:rFonts w:hint="default"/>
        <w:color w:val="0563C1" w:themeColor="hyperlink"/>
        <w:u w:val="single"/>
      </w:rPr>
    </w:lvl>
    <w:lvl w:ilvl="7">
      <w:start w:val="1"/>
      <w:numFmt w:val="decimal"/>
      <w:lvlText w:val="%1.%2.%3.%4.%5.%6.%7.%8"/>
      <w:lvlJc w:val="left"/>
      <w:pPr>
        <w:ind w:left="6480" w:hanging="1440"/>
      </w:pPr>
      <w:rPr>
        <w:rFonts w:hint="default"/>
        <w:color w:val="0563C1" w:themeColor="hyperlink"/>
        <w:u w:val="single"/>
      </w:rPr>
    </w:lvl>
    <w:lvl w:ilvl="8">
      <w:start w:val="1"/>
      <w:numFmt w:val="decimal"/>
      <w:lvlText w:val="%1.%2.%3.%4.%5.%6.%7.%8.%9"/>
      <w:lvlJc w:val="left"/>
      <w:pPr>
        <w:ind w:left="7200" w:hanging="1440"/>
      </w:pPr>
      <w:rPr>
        <w:rFonts w:hint="default"/>
        <w:color w:val="0563C1" w:themeColor="hyperlink"/>
        <w:u w:val="single"/>
      </w:rPr>
    </w:lvl>
  </w:abstractNum>
  <w:abstractNum w:abstractNumId="16" w15:restartNumberingAfterBreak="0">
    <w:nsid w:val="3BFC78F3"/>
    <w:multiLevelType w:val="multilevel"/>
    <w:tmpl w:val="9E1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51199"/>
    <w:multiLevelType w:val="hybridMultilevel"/>
    <w:tmpl w:val="846A6236"/>
    <w:lvl w:ilvl="0" w:tplc="FFFFFFFF">
      <w:start w:val="1"/>
      <w:numFmt w:val="bullet"/>
      <w:lvlText w:val=""/>
      <w:lvlJc w:val="left"/>
      <w:pPr>
        <w:ind w:left="1150" w:hanging="360"/>
      </w:pPr>
      <w:rPr>
        <w:rFonts w:ascii="Wingdings" w:hAnsi="Wingdings" w:hint="default"/>
        <w:b w:val="0"/>
      </w:rPr>
    </w:lvl>
    <w:lvl w:ilvl="1" w:tplc="04090001">
      <w:start w:val="1"/>
      <w:numFmt w:val="bullet"/>
      <w:lvlText w:val=""/>
      <w:lvlJc w:val="left"/>
      <w:pPr>
        <w:ind w:left="1870" w:hanging="360"/>
      </w:pPr>
      <w:rPr>
        <w:rFonts w:ascii="Symbol" w:hAnsi="Symbol" w:hint="default"/>
      </w:rPr>
    </w:lvl>
    <w:lvl w:ilvl="2" w:tplc="FFFFFFFF" w:tentative="1">
      <w:start w:val="1"/>
      <w:numFmt w:val="lowerRoman"/>
      <w:lvlText w:val="%3."/>
      <w:lvlJc w:val="right"/>
      <w:pPr>
        <w:ind w:left="2590" w:hanging="180"/>
      </w:pPr>
    </w:lvl>
    <w:lvl w:ilvl="3" w:tplc="FFFFFFFF" w:tentative="1">
      <w:start w:val="1"/>
      <w:numFmt w:val="decimal"/>
      <w:lvlText w:val="%4."/>
      <w:lvlJc w:val="left"/>
      <w:pPr>
        <w:ind w:left="3310" w:hanging="360"/>
      </w:pPr>
    </w:lvl>
    <w:lvl w:ilvl="4" w:tplc="FFFFFFFF" w:tentative="1">
      <w:start w:val="1"/>
      <w:numFmt w:val="lowerLetter"/>
      <w:lvlText w:val="%5."/>
      <w:lvlJc w:val="left"/>
      <w:pPr>
        <w:ind w:left="4030" w:hanging="360"/>
      </w:pPr>
    </w:lvl>
    <w:lvl w:ilvl="5" w:tplc="FFFFFFFF" w:tentative="1">
      <w:start w:val="1"/>
      <w:numFmt w:val="lowerRoman"/>
      <w:lvlText w:val="%6."/>
      <w:lvlJc w:val="right"/>
      <w:pPr>
        <w:ind w:left="4750" w:hanging="180"/>
      </w:pPr>
    </w:lvl>
    <w:lvl w:ilvl="6" w:tplc="FFFFFFFF" w:tentative="1">
      <w:start w:val="1"/>
      <w:numFmt w:val="decimal"/>
      <w:lvlText w:val="%7."/>
      <w:lvlJc w:val="left"/>
      <w:pPr>
        <w:ind w:left="5470" w:hanging="360"/>
      </w:pPr>
    </w:lvl>
    <w:lvl w:ilvl="7" w:tplc="FFFFFFFF" w:tentative="1">
      <w:start w:val="1"/>
      <w:numFmt w:val="lowerLetter"/>
      <w:lvlText w:val="%8."/>
      <w:lvlJc w:val="left"/>
      <w:pPr>
        <w:ind w:left="6190" w:hanging="360"/>
      </w:pPr>
    </w:lvl>
    <w:lvl w:ilvl="8" w:tplc="FFFFFFFF" w:tentative="1">
      <w:start w:val="1"/>
      <w:numFmt w:val="lowerRoman"/>
      <w:lvlText w:val="%9."/>
      <w:lvlJc w:val="right"/>
      <w:pPr>
        <w:ind w:left="6910" w:hanging="180"/>
      </w:pPr>
    </w:lvl>
  </w:abstractNum>
  <w:abstractNum w:abstractNumId="18" w15:restartNumberingAfterBreak="0">
    <w:nsid w:val="45645F47"/>
    <w:multiLevelType w:val="multilevel"/>
    <w:tmpl w:val="FA3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80B5E"/>
    <w:multiLevelType w:val="multilevel"/>
    <w:tmpl w:val="862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5742E"/>
    <w:multiLevelType w:val="multilevel"/>
    <w:tmpl w:val="BF1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76632"/>
    <w:multiLevelType w:val="hybridMultilevel"/>
    <w:tmpl w:val="8B68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B7C7E"/>
    <w:multiLevelType w:val="hybridMultilevel"/>
    <w:tmpl w:val="FD36B9BA"/>
    <w:lvl w:ilvl="0" w:tplc="ECAAD93C">
      <w:start w:val="3"/>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958A9"/>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24" w15:restartNumberingAfterBreak="0">
    <w:nsid w:val="50FE67CC"/>
    <w:multiLevelType w:val="multilevel"/>
    <w:tmpl w:val="8BBA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E6FE4"/>
    <w:multiLevelType w:val="hybridMultilevel"/>
    <w:tmpl w:val="82A8D578"/>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6" w15:restartNumberingAfterBreak="0">
    <w:nsid w:val="54760977"/>
    <w:multiLevelType w:val="hybridMultilevel"/>
    <w:tmpl w:val="7B0AA1B0"/>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7" w15:restartNumberingAfterBreak="0">
    <w:nsid w:val="57E12963"/>
    <w:multiLevelType w:val="multilevel"/>
    <w:tmpl w:val="DA6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A3BB2"/>
    <w:multiLevelType w:val="multilevel"/>
    <w:tmpl w:val="AEBE3F12"/>
    <w:lvl w:ilvl="0">
      <w:start w:val="1"/>
      <w:numFmt w:val="bullet"/>
      <w:lvlText w:val=""/>
      <w:lvlJc w:val="left"/>
      <w:pPr>
        <w:tabs>
          <w:tab w:val="num" w:pos="720"/>
        </w:tabs>
        <w:ind w:left="720" w:hanging="360"/>
      </w:pPr>
      <w:rPr>
        <w:rFonts w:ascii="Symbol" w:hAnsi="Symbol" w:hint="default"/>
        <w:sz w:val="20"/>
        <w:lang w:val="fr-F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A2961"/>
    <w:multiLevelType w:val="multilevel"/>
    <w:tmpl w:val="641C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435FD"/>
    <w:multiLevelType w:val="hybridMultilevel"/>
    <w:tmpl w:val="CD8E5122"/>
    <w:lvl w:ilvl="0" w:tplc="0409000B">
      <w:start w:val="1"/>
      <w:numFmt w:val="bullet"/>
      <w:lvlText w:val=""/>
      <w:lvlJc w:val="left"/>
      <w:pPr>
        <w:ind w:left="1150" w:hanging="360"/>
      </w:pPr>
      <w:rPr>
        <w:rFonts w:ascii="Wingdings" w:hAnsi="Wingdings" w:hint="default"/>
        <w:b w:val="0"/>
      </w:rPr>
    </w:lvl>
    <w:lvl w:ilvl="1" w:tplc="04090019">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1" w15:restartNumberingAfterBreak="0">
    <w:nsid w:val="61FE0F36"/>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32" w15:restartNumberingAfterBreak="0">
    <w:nsid w:val="641E117D"/>
    <w:multiLevelType w:val="hybridMultilevel"/>
    <w:tmpl w:val="0E94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83B5B"/>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34" w15:restartNumberingAfterBreak="0">
    <w:nsid w:val="68CB7604"/>
    <w:multiLevelType w:val="hybridMultilevel"/>
    <w:tmpl w:val="EF320486"/>
    <w:lvl w:ilvl="0" w:tplc="FFFFFFFF">
      <w:start w:val="1"/>
      <w:numFmt w:val="decimal"/>
      <w:lvlText w:val="%1."/>
      <w:lvlJc w:val="left"/>
      <w:pPr>
        <w:ind w:left="1150" w:hanging="360"/>
      </w:pPr>
      <w:rPr>
        <w:rFonts w:hint="default"/>
        <w:b w:val="0"/>
      </w:rPr>
    </w:lvl>
    <w:lvl w:ilvl="1" w:tplc="04090001">
      <w:start w:val="1"/>
      <w:numFmt w:val="bullet"/>
      <w:lvlText w:val=""/>
      <w:lvlJc w:val="left"/>
      <w:pPr>
        <w:ind w:left="1870" w:hanging="360"/>
      </w:pPr>
      <w:rPr>
        <w:rFonts w:ascii="Symbol" w:hAnsi="Symbol" w:hint="default"/>
      </w:rPr>
    </w:lvl>
    <w:lvl w:ilvl="2" w:tplc="FFFFFFFF" w:tentative="1">
      <w:start w:val="1"/>
      <w:numFmt w:val="lowerRoman"/>
      <w:lvlText w:val="%3."/>
      <w:lvlJc w:val="right"/>
      <w:pPr>
        <w:ind w:left="2590" w:hanging="180"/>
      </w:pPr>
    </w:lvl>
    <w:lvl w:ilvl="3" w:tplc="FFFFFFFF" w:tentative="1">
      <w:start w:val="1"/>
      <w:numFmt w:val="decimal"/>
      <w:lvlText w:val="%4."/>
      <w:lvlJc w:val="left"/>
      <w:pPr>
        <w:ind w:left="3310" w:hanging="360"/>
      </w:pPr>
    </w:lvl>
    <w:lvl w:ilvl="4" w:tplc="FFFFFFFF" w:tentative="1">
      <w:start w:val="1"/>
      <w:numFmt w:val="lowerLetter"/>
      <w:lvlText w:val="%5."/>
      <w:lvlJc w:val="left"/>
      <w:pPr>
        <w:ind w:left="4030" w:hanging="360"/>
      </w:pPr>
    </w:lvl>
    <w:lvl w:ilvl="5" w:tplc="FFFFFFFF" w:tentative="1">
      <w:start w:val="1"/>
      <w:numFmt w:val="lowerRoman"/>
      <w:lvlText w:val="%6."/>
      <w:lvlJc w:val="right"/>
      <w:pPr>
        <w:ind w:left="4750" w:hanging="180"/>
      </w:pPr>
    </w:lvl>
    <w:lvl w:ilvl="6" w:tplc="FFFFFFFF" w:tentative="1">
      <w:start w:val="1"/>
      <w:numFmt w:val="decimal"/>
      <w:lvlText w:val="%7."/>
      <w:lvlJc w:val="left"/>
      <w:pPr>
        <w:ind w:left="5470" w:hanging="360"/>
      </w:pPr>
    </w:lvl>
    <w:lvl w:ilvl="7" w:tplc="FFFFFFFF" w:tentative="1">
      <w:start w:val="1"/>
      <w:numFmt w:val="lowerLetter"/>
      <w:lvlText w:val="%8."/>
      <w:lvlJc w:val="left"/>
      <w:pPr>
        <w:ind w:left="6190" w:hanging="360"/>
      </w:pPr>
    </w:lvl>
    <w:lvl w:ilvl="8" w:tplc="FFFFFFFF" w:tentative="1">
      <w:start w:val="1"/>
      <w:numFmt w:val="lowerRoman"/>
      <w:lvlText w:val="%9."/>
      <w:lvlJc w:val="right"/>
      <w:pPr>
        <w:ind w:left="6910" w:hanging="180"/>
      </w:pPr>
    </w:lvl>
  </w:abstractNum>
  <w:abstractNum w:abstractNumId="35" w15:restartNumberingAfterBreak="0">
    <w:nsid w:val="6A0179F1"/>
    <w:multiLevelType w:val="multilevel"/>
    <w:tmpl w:val="DE20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24E87"/>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37" w15:restartNumberingAfterBreak="0">
    <w:nsid w:val="6B946794"/>
    <w:multiLevelType w:val="hybridMultilevel"/>
    <w:tmpl w:val="E790071E"/>
    <w:lvl w:ilvl="0" w:tplc="73C27840">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102DE6"/>
    <w:multiLevelType w:val="hybridMultilevel"/>
    <w:tmpl w:val="F72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377357"/>
    <w:multiLevelType w:val="hybridMultilevel"/>
    <w:tmpl w:val="1F383004"/>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40" w15:restartNumberingAfterBreak="0">
    <w:nsid w:val="6F931715"/>
    <w:multiLevelType w:val="hybridMultilevel"/>
    <w:tmpl w:val="8800F0F4"/>
    <w:lvl w:ilvl="0" w:tplc="04090001">
      <w:start w:val="1"/>
      <w:numFmt w:val="bullet"/>
      <w:lvlText w:val=""/>
      <w:lvlJc w:val="left"/>
      <w:pPr>
        <w:ind w:left="1870" w:hanging="360"/>
      </w:pPr>
      <w:rPr>
        <w:rFonts w:ascii="Symbol" w:hAnsi="Symbol" w:hint="default"/>
      </w:rPr>
    </w:lvl>
    <w:lvl w:ilvl="1" w:tplc="04090003">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41" w15:restartNumberingAfterBreak="0">
    <w:nsid w:val="70FF2EBB"/>
    <w:multiLevelType w:val="multilevel"/>
    <w:tmpl w:val="F1F6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2A38A8"/>
    <w:multiLevelType w:val="hybridMultilevel"/>
    <w:tmpl w:val="1DB4F1E8"/>
    <w:lvl w:ilvl="0" w:tplc="23D04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1640F"/>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44" w15:restartNumberingAfterBreak="0">
    <w:nsid w:val="75B730A7"/>
    <w:multiLevelType w:val="multilevel"/>
    <w:tmpl w:val="BAA626F6"/>
    <w:lvl w:ilvl="0">
      <w:start w:val="1"/>
      <w:numFmt w:val="decimal"/>
      <w:lvlText w:val="%1."/>
      <w:lvlJc w:val="left"/>
      <w:pPr>
        <w:ind w:left="790" w:hanging="360"/>
      </w:pPr>
    </w:lvl>
    <w:lvl w:ilvl="1">
      <w:start w:val="1"/>
      <w:numFmt w:val="decimal"/>
      <w:isLgl/>
      <w:lvlText w:val="%1.%2"/>
      <w:lvlJc w:val="left"/>
      <w:pPr>
        <w:ind w:left="1170" w:hanging="360"/>
      </w:pPr>
      <w:rPr>
        <w:rFonts w:hint="default"/>
        <w:b/>
      </w:rPr>
    </w:lvl>
    <w:lvl w:ilvl="2">
      <w:start w:val="1"/>
      <w:numFmt w:val="decimal"/>
      <w:isLgl/>
      <w:lvlText w:val="%1.%2.%3"/>
      <w:lvlJc w:val="left"/>
      <w:pPr>
        <w:ind w:left="1870" w:hanging="720"/>
      </w:pPr>
      <w:rPr>
        <w:rFonts w:hint="default"/>
      </w:rPr>
    </w:lvl>
    <w:lvl w:ilvl="3">
      <w:start w:val="1"/>
      <w:numFmt w:val="decimal"/>
      <w:isLgl/>
      <w:lvlText w:val="%1.%2.%3.%4"/>
      <w:lvlJc w:val="left"/>
      <w:pPr>
        <w:ind w:left="2590" w:hanging="1080"/>
      </w:pPr>
      <w:rPr>
        <w:rFonts w:hint="default"/>
      </w:rPr>
    </w:lvl>
    <w:lvl w:ilvl="4">
      <w:start w:val="1"/>
      <w:numFmt w:val="decimal"/>
      <w:isLgl/>
      <w:lvlText w:val="%1.%2.%3.%4.%5"/>
      <w:lvlJc w:val="left"/>
      <w:pPr>
        <w:ind w:left="2950" w:hanging="1080"/>
      </w:pPr>
      <w:rPr>
        <w:rFonts w:hint="default"/>
      </w:rPr>
    </w:lvl>
    <w:lvl w:ilvl="5">
      <w:start w:val="1"/>
      <w:numFmt w:val="decimal"/>
      <w:isLgl/>
      <w:lvlText w:val="%1.%2.%3.%4.%5.%6"/>
      <w:lvlJc w:val="left"/>
      <w:pPr>
        <w:ind w:left="3670" w:hanging="1440"/>
      </w:pPr>
      <w:rPr>
        <w:rFonts w:hint="default"/>
      </w:rPr>
    </w:lvl>
    <w:lvl w:ilvl="6">
      <w:start w:val="1"/>
      <w:numFmt w:val="decimal"/>
      <w:isLgl/>
      <w:lvlText w:val="%1.%2.%3.%4.%5.%6.%7"/>
      <w:lvlJc w:val="left"/>
      <w:pPr>
        <w:ind w:left="4030" w:hanging="1440"/>
      </w:pPr>
      <w:rPr>
        <w:rFonts w:hint="default"/>
      </w:rPr>
    </w:lvl>
    <w:lvl w:ilvl="7">
      <w:start w:val="1"/>
      <w:numFmt w:val="decimal"/>
      <w:isLgl/>
      <w:lvlText w:val="%1.%2.%3.%4.%5.%6.%7.%8"/>
      <w:lvlJc w:val="left"/>
      <w:pPr>
        <w:ind w:left="4750" w:hanging="1800"/>
      </w:pPr>
      <w:rPr>
        <w:rFonts w:hint="default"/>
      </w:rPr>
    </w:lvl>
    <w:lvl w:ilvl="8">
      <w:start w:val="1"/>
      <w:numFmt w:val="decimal"/>
      <w:isLgl/>
      <w:lvlText w:val="%1.%2.%3.%4.%5.%6.%7.%8.%9"/>
      <w:lvlJc w:val="left"/>
      <w:pPr>
        <w:ind w:left="5470" w:hanging="2160"/>
      </w:pPr>
      <w:rPr>
        <w:rFonts w:hint="default"/>
      </w:rPr>
    </w:lvl>
  </w:abstractNum>
  <w:abstractNum w:abstractNumId="45" w15:restartNumberingAfterBreak="0">
    <w:nsid w:val="7EFC5519"/>
    <w:multiLevelType w:val="hybridMultilevel"/>
    <w:tmpl w:val="C43E201C"/>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num w:numId="1" w16cid:durableId="1987857191">
    <w:abstractNumId w:val="28"/>
  </w:num>
  <w:num w:numId="2" w16cid:durableId="616373727">
    <w:abstractNumId w:val="42"/>
  </w:num>
  <w:num w:numId="3" w16cid:durableId="717975645">
    <w:abstractNumId w:val="38"/>
  </w:num>
  <w:num w:numId="4" w16cid:durableId="1269964235">
    <w:abstractNumId w:val="7"/>
  </w:num>
  <w:num w:numId="5" w16cid:durableId="1302463384">
    <w:abstractNumId w:val="14"/>
  </w:num>
  <w:num w:numId="6" w16cid:durableId="1812018874">
    <w:abstractNumId w:val="10"/>
  </w:num>
  <w:num w:numId="7" w16cid:durableId="688915645">
    <w:abstractNumId w:val="2"/>
  </w:num>
  <w:num w:numId="8" w16cid:durableId="1659646343">
    <w:abstractNumId w:val="0"/>
  </w:num>
  <w:num w:numId="9" w16cid:durableId="728187185">
    <w:abstractNumId w:val="1"/>
  </w:num>
  <w:num w:numId="10" w16cid:durableId="1358042458">
    <w:abstractNumId w:val="4"/>
  </w:num>
  <w:num w:numId="11" w16cid:durableId="2002585961">
    <w:abstractNumId w:val="19"/>
  </w:num>
  <w:num w:numId="12" w16cid:durableId="1067725788">
    <w:abstractNumId w:val="18"/>
  </w:num>
  <w:num w:numId="13" w16cid:durableId="531501812">
    <w:abstractNumId w:val="16"/>
  </w:num>
  <w:num w:numId="14" w16cid:durableId="146286706">
    <w:abstractNumId w:val="20"/>
  </w:num>
  <w:num w:numId="15" w16cid:durableId="1967270820">
    <w:abstractNumId w:val="12"/>
  </w:num>
  <w:num w:numId="16" w16cid:durableId="698505010">
    <w:abstractNumId w:val="9"/>
  </w:num>
  <w:num w:numId="17" w16cid:durableId="1189950659">
    <w:abstractNumId w:val="6"/>
  </w:num>
  <w:num w:numId="18" w16cid:durableId="1667829328">
    <w:abstractNumId w:val="37"/>
  </w:num>
  <w:num w:numId="19" w16cid:durableId="286543472">
    <w:abstractNumId w:val="27"/>
  </w:num>
  <w:num w:numId="20" w16cid:durableId="1589002259">
    <w:abstractNumId w:val="29"/>
  </w:num>
  <w:num w:numId="21" w16cid:durableId="854685875">
    <w:abstractNumId w:val="24"/>
  </w:num>
  <w:num w:numId="22" w16cid:durableId="34042773">
    <w:abstractNumId w:val="41"/>
  </w:num>
  <w:num w:numId="23" w16cid:durableId="1154953642">
    <w:abstractNumId w:val="35"/>
  </w:num>
  <w:num w:numId="24" w16cid:durableId="1292979761">
    <w:abstractNumId w:val="3"/>
  </w:num>
  <w:num w:numId="25" w16cid:durableId="1261986258">
    <w:abstractNumId w:val="22"/>
  </w:num>
  <w:num w:numId="26" w16cid:durableId="1789853745">
    <w:abstractNumId w:val="8"/>
  </w:num>
  <w:num w:numId="27" w16cid:durableId="59207797">
    <w:abstractNumId w:val="5"/>
  </w:num>
  <w:num w:numId="28" w16cid:durableId="1525512588">
    <w:abstractNumId w:val="31"/>
  </w:num>
  <w:num w:numId="29" w16cid:durableId="32770593">
    <w:abstractNumId w:val="13"/>
  </w:num>
  <w:num w:numId="30" w16cid:durableId="140733508">
    <w:abstractNumId w:val="33"/>
  </w:num>
  <w:num w:numId="31" w16cid:durableId="190648566">
    <w:abstractNumId w:val="23"/>
  </w:num>
  <w:num w:numId="32" w16cid:durableId="393823003">
    <w:abstractNumId w:val="43"/>
  </w:num>
  <w:num w:numId="33" w16cid:durableId="280575785">
    <w:abstractNumId w:val="36"/>
  </w:num>
  <w:num w:numId="34" w16cid:durableId="594704260">
    <w:abstractNumId w:val="44"/>
  </w:num>
  <w:num w:numId="35" w16cid:durableId="1660226921">
    <w:abstractNumId w:val="15"/>
  </w:num>
  <w:num w:numId="36" w16cid:durableId="953710513">
    <w:abstractNumId w:val="32"/>
  </w:num>
  <w:num w:numId="37" w16cid:durableId="1347706206">
    <w:abstractNumId w:val="11"/>
  </w:num>
  <w:num w:numId="38" w16cid:durableId="441609444">
    <w:abstractNumId w:val="21"/>
  </w:num>
  <w:num w:numId="39" w16cid:durableId="1543706244">
    <w:abstractNumId w:val="30"/>
  </w:num>
  <w:num w:numId="40" w16cid:durableId="860440382">
    <w:abstractNumId w:val="26"/>
  </w:num>
  <w:num w:numId="41" w16cid:durableId="1218082329">
    <w:abstractNumId w:val="34"/>
  </w:num>
  <w:num w:numId="42" w16cid:durableId="1482842686">
    <w:abstractNumId w:val="17"/>
  </w:num>
  <w:num w:numId="43" w16cid:durableId="1218665647">
    <w:abstractNumId w:val="45"/>
  </w:num>
  <w:num w:numId="44" w16cid:durableId="1877502001">
    <w:abstractNumId w:val="39"/>
  </w:num>
  <w:num w:numId="45" w16cid:durableId="741487705">
    <w:abstractNumId w:val="40"/>
  </w:num>
  <w:num w:numId="46" w16cid:durableId="9963038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588"/>
    <w:rsid w:val="00005F4F"/>
    <w:rsid w:val="00006FDE"/>
    <w:rsid w:val="00007C87"/>
    <w:rsid w:val="00007E2C"/>
    <w:rsid w:val="00011E71"/>
    <w:rsid w:val="000340D6"/>
    <w:rsid w:val="0009706E"/>
    <w:rsid w:val="00101588"/>
    <w:rsid w:val="00107AC9"/>
    <w:rsid w:val="00121B07"/>
    <w:rsid w:val="00144F98"/>
    <w:rsid w:val="001522CA"/>
    <w:rsid w:val="00181ECA"/>
    <w:rsid w:val="001858E6"/>
    <w:rsid w:val="001933B8"/>
    <w:rsid w:val="001A1D11"/>
    <w:rsid w:val="001B211A"/>
    <w:rsid w:val="001E73F1"/>
    <w:rsid w:val="001F592C"/>
    <w:rsid w:val="00281B92"/>
    <w:rsid w:val="002C2FAA"/>
    <w:rsid w:val="002D73B2"/>
    <w:rsid w:val="002E089A"/>
    <w:rsid w:val="002E456E"/>
    <w:rsid w:val="002F1596"/>
    <w:rsid w:val="003622D6"/>
    <w:rsid w:val="003653C8"/>
    <w:rsid w:val="00367509"/>
    <w:rsid w:val="00393B5C"/>
    <w:rsid w:val="003B4067"/>
    <w:rsid w:val="003F3701"/>
    <w:rsid w:val="00430EB5"/>
    <w:rsid w:val="0044429E"/>
    <w:rsid w:val="00457454"/>
    <w:rsid w:val="00485385"/>
    <w:rsid w:val="00492E2C"/>
    <w:rsid w:val="00496CF1"/>
    <w:rsid w:val="004F7398"/>
    <w:rsid w:val="005169E1"/>
    <w:rsid w:val="00554A60"/>
    <w:rsid w:val="005A75D6"/>
    <w:rsid w:val="005B240A"/>
    <w:rsid w:val="005B59B9"/>
    <w:rsid w:val="00605137"/>
    <w:rsid w:val="006547E8"/>
    <w:rsid w:val="006A6C0A"/>
    <w:rsid w:val="006C38D1"/>
    <w:rsid w:val="006C4AE7"/>
    <w:rsid w:val="006D5AAD"/>
    <w:rsid w:val="00707800"/>
    <w:rsid w:val="00715415"/>
    <w:rsid w:val="00715671"/>
    <w:rsid w:val="0072777C"/>
    <w:rsid w:val="00762669"/>
    <w:rsid w:val="0079592F"/>
    <w:rsid w:val="00861117"/>
    <w:rsid w:val="00880A6A"/>
    <w:rsid w:val="00884D1F"/>
    <w:rsid w:val="008960CB"/>
    <w:rsid w:val="008B6FB0"/>
    <w:rsid w:val="008C1AFC"/>
    <w:rsid w:val="00904864"/>
    <w:rsid w:val="009052FA"/>
    <w:rsid w:val="009A2B76"/>
    <w:rsid w:val="00A25454"/>
    <w:rsid w:val="00A2697B"/>
    <w:rsid w:val="00A337EC"/>
    <w:rsid w:val="00A576CE"/>
    <w:rsid w:val="00A77965"/>
    <w:rsid w:val="00AB0808"/>
    <w:rsid w:val="00AE2E6E"/>
    <w:rsid w:val="00B04752"/>
    <w:rsid w:val="00B11AF1"/>
    <w:rsid w:val="00B33C14"/>
    <w:rsid w:val="00B8470D"/>
    <w:rsid w:val="00BC6FF6"/>
    <w:rsid w:val="00BD5863"/>
    <w:rsid w:val="00BF5851"/>
    <w:rsid w:val="00C11DEA"/>
    <w:rsid w:val="00C13A58"/>
    <w:rsid w:val="00C40DD6"/>
    <w:rsid w:val="00C95B5F"/>
    <w:rsid w:val="00CC5DC1"/>
    <w:rsid w:val="00CD2D91"/>
    <w:rsid w:val="00CD59F4"/>
    <w:rsid w:val="00CD6796"/>
    <w:rsid w:val="00CF3388"/>
    <w:rsid w:val="00D31642"/>
    <w:rsid w:val="00E362B9"/>
    <w:rsid w:val="00E522A5"/>
    <w:rsid w:val="00E54D64"/>
    <w:rsid w:val="00EC5151"/>
    <w:rsid w:val="00EF1972"/>
    <w:rsid w:val="00F01C0A"/>
    <w:rsid w:val="00F21612"/>
    <w:rsid w:val="00F31D76"/>
    <w:rsid w:val="00F32F06"/>
    <w:rsid w:val="00F3545F"/>
    <w:rsid w:val="00F42653"/>
    <w:rsid w:val="00F433DE"/>
    <w:rsid w:val="00F76E8F"/>
    <w:rsid w:val="00FF15BA"/>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9B637"/>
  <w15:chartTrackingRefBased/>
  <w15:docId w15:val="{A25EC7FB-01E1-4801-B3EC-343A80E9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588"/>
    <w:rPr>
      <w:lang w:val="fr-FR"/>
    </w:rPr>
  </w:style>
  <w:style w:type="paragraph" w:styleId="Heading1">
    <w:name w:val="heading 1"/>
    <w:basedOn w:val="Normal"/>
    <w:next w:val="Normal"/>
    <w:link w:val="Heading1Char"/>
    <w:uiPriority w:val="9"/>
    <w:qFormat/>
    <w:rsid w:val="00121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6F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B6F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933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8B6FB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8B6FB0"/>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88"/>
    <w:pPr>
      <w:ind w:left="720"/>
      <w:contextualSpacing/>
    </w:pPr>
  </w:style>
  <w:style w:type="paragraph" w:styleId="NormalWeb">
    <w:name w:val="Normal (Web)"/>
    <w:basedOn w:val="Normal"/>
    <w:uiPriority w:val="99"/>
    <w:unhideWhenUsed/>
    <w:rsid w:val="003F37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F3701"/>
    <w:rPr>
      <w:b/>
      <w:bCs/>
    </w:rPr>
  </w:style>
  <w:style w:type="character" w:customStyle="1" w:styleId="Heading2Char">
    <w:name w:val="Heading 2 Char"/>
    <w:basedOn w:val="DefaultParagraphFont"/>
    <w:link w:val="Heading2"/>
    <w:uiPriority w:val="9"/>
    <w:rsid w:val="008B6F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6FB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B6FB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B6FB0"/>
    <w:rPr>
      <w:rFonts w:ascii="Times New Roman" w:eastAsia="Times New Roman" w:hAnsi="Times New Roman" w:cs="Times New Roman"/>
      <w:b/>
      <w:bCs/>
      <w:sz w:val="15"/>
      <w:szCs w:val="15"/>
    </w:rPr>
  </w:style>
  <w:style w:type="character" w:customStyle="1" w:styleId="overflow-hidden">
    <w:name w:val="overflow-hidden"/>
    <w:basedOn w:val="DefaultParagraphFont"/>
    <w:rsid w:val="008B6FB0"/>
  </w:style>
  <w:style w:type="character" w:styleId="Emphasis">
    <w:name w:val="Emphasis"/>
    <w:basedOn w:val="DefaultParagraphFont"/>
    <w:uiPriority w:val="20"/>
    <w:qFormat/>
    <w:rsid w:val="008B6FB0"/>
    <w:rPr>
      <w:i/>
      <w:iCs/>
    </w:rPr>
  </w:style>
  <w:style w:type="table" w:styleId="TableGrid">
    <w:name w:val="Table Grid"/>
    <w:basedOn w:val="TableNormal"/>
    <w:uiPriority w:val="39"/>
    <w:rsid w:val="00F3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31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odyText">
    <w:name w:val="Body Text"/>
    <w:basedOn w:val="Normal"/>
    <w:link w:val="BodyTextChar"/>
    <w:uiPriority w:val="1"/>
    <w:qFormat/>
    <w:rsid w:val="001A1D1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A1D11"/>
    <w:rPr>
      <w:rFonts w:ascii="Times New Roman" w:eastAsia="Times New Roman" w:hAnsi="Times New Roman" w:cs="Times New Roman"/>
      <w:sz w:val="24"/>
      <w:szCs w:val="24"/>
      <w:lang w:val="fr-FR"/>
    </w:rPr>
  </w:style>
  <w:style w:type="paragraph" w:styleId="Title">
    <w:name w:val="Title"/>
    <w:basedOn w:val="Normal"/>
    <w:link w:val="TitleChar"/>
    <w:uiPriority w:val="1"/>
    <w:qFormat/>
    <w:rsid w:val="001A1D11"/>
    <w:pPr>
      <w:widowControl w:val="0"/>
      <w:autoSpaceDE w:val="0"/>
      <w:autoSpaceDN w:val="0"/>
      <w:spacing w:before="1" w:after="0" w:line="240" w:lineRule="auto"/>
    </w:pPr>
    <w:rPr>
      <w:rFonts w:ascii="Times New Roman" w:eastAsia="Times New Roman" w:hAnsi="Times New Roman" w:cs="Times New Roman"/>
      <w:i/>
      <w:iCs/>
      <w:sz w:val="56"/>
      <w:szCs w:val="56"/>
    </w:rPr>
  </w:style>
  <w:style w:type="character" w:customStyle="1" w:styleId="TitleChar">
    <w:name w:val="Title Char"/>
    <w:basedOn w:val="DefaultParagraphFont"/>
    <w:link w:val="Title"/>
    <w:uiPriority w:val="1"/>
    <w:rsid w:val="001A1D11"/>
    <w:rPr>
      <w:rFonts w:ascii="Times New Roman" w:eastAsia="Times New Roman" w:hAnsi="Times New Roman" w:cs="Times New Roman"/>
      <w:i/>
      <w:iCs/>
      <w:sz w:val="56"/>
      <w:szCs w:val="56"/>
      <w:lang w:val="fr-FR"/>
    </w:rPr>
  </w:style>
  <w:style w:type="character" w:customStyle="1" w:styleId="char">
    <w:name w:val="char"/>
    <w:basedOn w:val="DefaultParagraphFont"/>
    <w:rsid w:val="00007E2C"/>
  </w:style>
  <w:style w:type="paragraph" w:customStyle="1" w:styleId="para">
    <w:name w:val="para"/>
    <w:basedOn w:val="Normal"/>
    <w:rsid w:val="00007E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0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2C"/>
    <w:rPr>
      <w:lang w:val="fr-FR"/>
    </w:rPr>
  </w:style>
  <w:style w:type="paragraph" w:styleId="Footer">
    <w:name w:val="footer"/>
    <w:basedOn w:val="Normal"/>
    <w:link w:val="FooterChar"/>
    <w:uiPriority w:val="99"/>
    <w:unhideWhenUsed/>
    <w:rsid w:val="0000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2C"/>
    <w:rPr>
      <w:lang w:val="fr-FR"/>
    </w:rPr>
  </w:style>
  <w:style w:type="character" w:customStyle="1" w:styleId="Heading1Char">
    <w:name w:val="Heading 1 Char"/>
    <w:basedOn w:val="DefaultParagraphFont"/>
    <w:link w:val="Heading1"/>
    <w:uiPriority w:val="9"/>
    <w:rsid w:val="00121B07"/>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121B07"/>
    <w:pPr>
      <w:outlineLvl w:val="9"/>
    </w:pPr>
    <w:rPr>
      <w:lang w:val="en-US"/>
    </w:rPr>
  </w:style>
  <w:style w:type="paragraph" w:styleId="TOC2">
    <w:name w:val="toc 2"/>
    <w:basedOn w:val="Normal"/>
    <w:next w:val="Normal"/>
    <w:autoRedefine/>
    <w:uiPriority w:val="39"/>
    <w:unhideWhenUsed/>
    <w:rsid w:val="006D5AAD"/>
    <w:pPr>
      <w:tabs>
        <w:tab w:val="left" w:pos="880"/>
        <w:tab w:val="right" w:leader="dot" w:pos="9350"/>
      </w:tabs>
      <w:spacing w:after="100"/>
      <w:ind w:left="220"/>
    </w:pPr>
  </w:style>
  <w:style w:type="paragraph" w:styleId="TOC3">
    <w:name w:val="toc 3"/>
    <w:basedOn w:val="Normal"/>
    <w:next w:val="Normal"/>
    <w:autoRedefine/>
    <w:uiPriority w:val="39"/>
    <w:unhideWhenUsed/>
    <w:rsid w:val="00121B07"/>
    <w:pPr>
      <w:spacing w:after="100"/>
      <w:ind w:left="440"/>
    </w:pPr>
  </w:style>
  <w:style w:type="character" w:styleId="Hyperlink">
    <w:name w:val="Hyperlink"/>
    <w:basedOn w:val="DefaultParagraphFont"/>
    <w:uiPriority w:val="99"/>
    <w:unhideWhenUsed/>
    <w:rsid w:val="00121B07"/>
    <w:rPr>
      <w:color w:val="0563C1" w:themeColor="hyperlink"/>
      <w:u w:val="single"/>
    </w:rPr>
  </w:style>
  <w:style w:type="character" w:customStyle="1" w:styleId="Heading4Char">
    <w:name w:val="Heading 4 Char"/>
    <w:basedOn w:val="DefaultParagraphFont"/>
    <w:link w:val="Heading4"/>
    <w:uiPriority w:val="9"/>
    <w:semiHidden/>
    <w:rsid w:val="001933B8"/>
    <w:rPr>
      <w:rFonts w:asciiTheme="majorHAnsi" w:eastAsiaTheme="majorEastAsia" w:hAnsiTheme="majorHAnsi" w:cstheme="majorBidi"/>
      <w:i/>
      <w:iCs/>
      <w:color w:val="2E74B5" w:themeColor="accent1" w:themeShade="BF"/>
      <w:lang w:val="fr-FR"/>
    </w:rPr>
  </w:style>
  <w:style w:type="paragraph" w:styleId="TOC1">
    <w:name w:val="toc 1"/>
    <w:basedOn w:val="Normal"/>
    <w:next w:val="Normal"/>
    <w:autoRedefine/>
    <w:uiPriority w:val="39"/>
    <w:unhideWhenUsed/>
    <w:rsid w:val="00861117"/>
    <w:pPr>
      <w:spacing w:after="100"/>
    </w:pPr>
    <w:rPr>
      <w:rFonts w:eastAsiaTheme="minorEastAsia" w:cs="Times New Roman"/>
      <w:lang w:val="en-US"/>
    </w:rPr>
  </w:style>
  <w:style w:type="paragraph" w:styleId="Subtitle">
    <w:name w:val="Subtitle"/>
    <w:basedOn w:val="Normal"/>
    <w:next w:val="Normal"/>
    <w:link w:val="SubtitleChar"/>
    <w:uiPriority w:val="11"/>
    <w:qFormat/>
    <w:rsid w:val="007156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5671"/>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0188">
      <w:bodyDiv w:val="1"/>
      <w:marLeft w:val="0"/>
      <w:marRight w:val="0"/>
      <w:marTop w:val="0"/>
      <w:marBottom w:val="0"/>
      <w:divBdr>
        <w:top w:val="none" w:sz="0" w:space="0" w:color="auto"/>
        <w:left w:val="none" w:sz="0" w:space="0" w:color="auto"/>
        <w:bottom w:val="none" w:sz="0" w:space="0" w:color="auto"/>
        <w:right w:val="none" w:sz="0" w:space="0" w:color="auto"/>
      </w:divBdr>
    </w:div>
    <w:div w:id="194002772">
      <w:bodyDiv w:val="1"/>
      <w:marLeft w:val="0"/>
      <w:marRight w:val="0"/>
      <w:marTop w:val="0"/>
      <w:marBottom w:val="0"/>
      <w:divBdr>
        <w:top w:val="none" w:sz="0" w:space="0" w:color="auto"/>
        <w:left w:val="none" w:sz="0" w:space="0" w:color="auto"/>
        <w:bottom w:val="none" w:sz="0" w:space="0" w:color="auto"/>
        <w:right w:val="none" w:sz="0" w:space="0" w:color="auto"/>
      </w:divBdr>
      <w:divsChild>
        <w:div w:id="808942164">
          <w:marLeft w:val="1080"/>
          <w:marRight w:val="0"/>
          <w:marTop w:val="0"/>
          <w:marBottom w:val="240"/>
          <w:divBdr>
            <w:top w:val="none" w:sz="0" w:space="0" w:color="auto"/>
            <w:left w:val="none" w:sz="0" w:space="0" w:color="auto"/>
            <w:bottom w:val="none" w:sz="0" w:space="0" w:color="auto"/>
            <w:right w:val="none" w:sz="0" w:space="0" w:color="auto"/>
          </w:divBdr>
        </w:div>
      </w:divsChild>
    </w:div>
    <w:div w:id="618488278">
      <w:bodyDiv w:val="1"/>
      <w:marLeft w:val="0"/>
      <w:marRight w:val="0"/>
      <w:marTop w:val="0"/>
      <w:marBottom w:val="0"/>
      <w:divBdr>
        <w:top w:val="none" w:sz="0" w:space="0" w:color="auto"/>
        <w:left w:val="none" w:sz="0" w:space="0" w:color="auto"/>
        <w:bottom w:val="none" w:sz="0" w:space="0" w:color="auto"/>
        <w:right w:val="none" w:sz="0" w:space="0" w:color="auto"/>
      </w:divBdr>
    </w:div>
    <w:div w:id="1409645317">
      <w:bodyDiv w:val="1"/>
      <w:marLeft w:val="0"/>
      <w:marRight w:val="0"/>
      <w:marTop w:val="0"/>
      <w:marBottom w:val="0"/>
      <w:divBdr>
        <w:top w:val="none" w:sz="0" w:space="0" w:color="auto"/>
        <w:left w:val="none" w:sz="0" w:space="0" w:color="auto"/>
        <w:bottom w:val="none" w:sz="0" w:space="0" w:color="auto"/>
        <w:right w:val="none" w:sz="0" w:space="0" w:color="auto"/>
      </w:divBdr>
    </w:div>
    <w:div w:id="15937330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518">
          <w:marLeft w:val="0"/>
          <w:marRight w:val="0"/>
          <w:marTop w:val="0"/>
          <w:marBottom w:val="0"/>
          <w:divBdr>
            <w:top w:val="none" w:sz="0" w:space="0" w:color="auto"/>
            <w:left w:val="none" w:sz="0" w:space="0" w:color="auto"/>
            <w:bottom w:val="none" w:sz="0" w:space="0" w:color="auto"/>
            <w:right w:val="none" w:sz="0" w:space="0" w:color="auto"/>
          </w:divBdr>
          <w:divsChild>
            <w:div w:id="2014061646">
              <w:marLeft w:val="0"/>
              <w:marRight w:val="0"/>
              <w:marTop w:val="0"/>
              <w:marBottom w:val="0"/>
              <w:divBdr>
                <w:top w:val="none" w:sz="0" w:space="0" w:color="auto"/>
                <w:left w:val="none" w:sz="0" w:space="0" w:color="auto"/>
                <w:bottom w:val="none" w:sz="0" w:space="0" w:color="auto"/>
                <w:right w:val="none" w:sz="0" w:space="0" w:color="auto"/>
              </w:divBdr>
              <w:divsChild>
                <w:div w:id="606893824">
                  <w:marLeft w:val="0"/>
                  <w:marRight w:val="0"/>
                  <w:marTop w:val="0"/>
                  <w:marBottom w:val="0"/>
                  <w:divBdr>
                    <w:top w:val="none" w:sz="0" w:space="0" w:color="auto"/>
                    <w:left w:val="none" w:sz="0" w:space="0" w:color="auto"/>
                    <w:bottom w:val="none" w:sz="0" w:space="0" w:color="auto"/>
                    <w:right w:val="none" w:sz="0" w:space="0" w:color="auto"/>
                  </w:divBdr>
                  <w:divsChild>
                    <w:div w:id="1072510961">
                      <w:marLeft w:val="0"/>
                      <w:marRight w:val="0"/>
                      <w:marTop w:val="0"/>
                      <w:marBottom w:val="0"/>
                      <w:divBdr>
                        <w:top w:val="none" w:sz="0" w:space="0" w:color="auto"/>
                        <w:left w:val="none" w:sz="0" w:space="0" w:color="auto"/>
                        <w:bottom w:val="none" w:sz="0" w:space="0" w:color="auto"/>
                        <w:right w:val="none" w:sz="0" w:space="0" w:color="auto"/>
                      </w:divBdr>
                      <w:divsChild>
                        <w:div w:id="1820421260">
                          <w:marLeft w:val="0"/>
                          <w:marRight w:val="0"/>
                          <w:marTop w:val="0"/>
                          <w:marBottom w:val="0"/>
                          <w:divBdr>
                            <w:top w:val="none" w:sz="0" w:space="0" w:color="auto"/>
                            <w:left w:val="none" w:sz="0" w:space="0" w:color="auto"/>
                            <w:bottom w:val="none" w:sz="0" w:space="0" w:color="auto"/>
                            <w:right w:val="none" w:sz="0" w:space="0" w:color="auto"/>
                          </w:divBdr>
                          <w:divsChild>
                            <w:div w:id="1650598610">
                              <w:marLeft w:val="0"/>
                              <w:marRight w:val="0"/>
                              <w:marTop w:val="0"/>
                              <w:marBottom w:val="0"/>
                              <w:divBdr>
                                <w:top w:val="none" w:sz="0" w:space="0" w:color="auto"/>
                                <w:left w:val="none" w:sz="0" w:space="0" w:color="auto"/>
                                <w:bottom w:val="none" w:sz="0" w:space="0" w:color="auto"/>
                                <w:right w:val="none" w:sz="0" w:space="0" w:color="auto"/>
                              </w:divBdr>
                              <w:divsChild>
                                <w:div w:id="1643582301">
                                  <w:marLeft w:val="0"/>
                                  <w:marRight w:val="0"/>
                                  <w:marTop w:val="0"/>
                                  <w:marBottom w:val="0"/>
                                  <w:divBdr>
                                    <w:top w:val="none" w:sz="0" w:space="0" w:color="auto"/>
                                    <w:left w:val="none" w:sz="0" w:space="0" w:color="auto"/>
                                    <w:bottom w:val="none" w:sz="0" w:space="0" w:color="auto"/>
                                    <w:right w:val="none" w:sz="0" w:space="0" w:color="auto"/>
                                  </w:divBdr>
                                  <w:divsChild>
                                    <w:div w:id="12922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1899">
                          <w:marLeft w:val="0"/>
                          <w:marRight w:val="0"/>
                          <w:marTop w:val="0"/>
                          <w:marBottom w:val="0"/>
                          <w:divBdr>
                            <w:top w:val="none" w:sz="0" w:space="0" w:color="auto"/>
                            <w:left w:val="none" w:sz="0" w:space="0" w:color="auto"/>
                            <w:bottom w:val="none" w:sz="0" w:space="0" w:color="auto"/>
                            <w:right w:val="none" w:sz="0" w:space="0" w:color="auto"/>
                          </w:divBdr>
                          <w:divsChild>
                            <w:div w:id="2080204092">
                              <w:marLeft w:val="0"/>
                              <w:marRight w:val="0"/>
                              <w:marTop w:val="0"/>
                              <w:marBottom w:val="0"/>
                              <w:divBdr>
                                <w:top w:val="none" w:sz="0" w:space="0" w:color="auto"/>
                                <w:left w:val="none" w:sz="0" w:space="0" w:color="auto"/>
                                <w:bottom w:val="none" w:sz="0" w:space="0" w:color="auto"/>
                                <w:right w:val="none" w:sz="0" w:space="0" w:color="auto"/>
                              </w:divBdr>
                              <w:divsChild>
                                <w:div w:id="13374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89109">
          <w:marLeft w:val="0"/>
          <w:marRight w:val="0"/>
          <w:marTop w:val="0"/>
          <w:marBottom w:val="0"/>
          <w:divBdr>
            <w:top w:val="none" w:sz="0" w:space="0" w:color="auto"/>
            <w:left w:val="none" w:sz="0" w:space="0" w:color="auto"/>
            <w:bottom w:val="none" w:sz="0" w:space="0" w:color="auto"/>
            <w:right w:val="none" w:sz="0" w:space="0" w:color="auto"/>
          </w:divBdr>
          <w:divsChild>
            <w:div w:id="1302271591">
              <w:marLeft w:val="0"/>
              <w:marRight w:val="0"/>
              <w:marTop w:val="0"/>
              <w:marBottom w:val="0"/>
              <w:divBdr>
                <w:top w:val="none" w:sz="0" w:space="0" w:color="auto"/>
                <w:left w:val="none" w:sz="0" w:space="0" w:color="auto"/>
                <w:bottom w:val="none" w:sz="0" w:space="0" w:color="auto"/>
                <w:right w:val="none" w:sz="0" w:space="0" w:color="auto"/>
              </w:divBdr>
              <w:divsChild>
                <w:div w:id="2079817579">
                  <w:marLeft w:val="0"/>
                  <w:marRight w:val="0"/>
                  <w:marTop w:val="0"/>
                  <w:marBottom w:val="0"/>
                  <w:divBdr>
                    <w:top w:val="none" w:sz="0" w:space="0" w:color="auto"/>
                    <w:left w:val="none" w:sz="0" w:space="0" w:color="auto"/>
                    <w:bottom w:val="none" w:sz="0" w:space="0" w:color="auto"/>
                    <w:right w:val="none" w:sz="0" w:space="0" w:color="auto"/>
                  </w:divBdr>
                  <w:divsChild>
                    <w:div w:id="850946349">
                      <w:marLeft w:val="0"/>
                      <w:marRight w:val="0"/>
                      <w:marTop w:val="0"/>
                      <w:marBottom w:val="0"/>
                      <w:divBdr>
                        <w:top w:val="none" w:sz="0" w:space="0" w:color="auto"/>
                        <w:left w:val="none" w:sz="0" w:space="0" w:color="auto"/>
                        <w:bottom w:val="none" w:sz="0" w:space="0" w:color="auto"/>
                        <w:right w:val="none" w:sz="0" w:space="0" w:color="auto"/>
                      </w:divBdr>
                      <w:divsChild>
                        <w:div w:id="1557660670">
                          <w:marLeft w:val="0"/>
                          <w:marRight w:val="0"/>
                          <w:marTop w:val="0"/>
                          <w:marBottom w:val="0"/>
                          <w:divBdr>
                            <w:top w:val="none" w:sz="0" w:space="0" w:color="auto"/>
                            <w:left w:val="none" w:sz="0" w:space="0" w:color="auto"/>
                            <w:bottom w:val="none" w:sz="0" w:space="0" w:color="auto"/>
                            <w:right w:val="none" w:sz="0" w:space="0" w:color="auto"/>
                          </w:divBdr>
                          <w:divsChild>
                            <w:div w:id="1763599339">
                              <w:marLeft w:val="0"/>
                              <w:marRight w:val="0"/>
                              <w:marTop w:val="0"/>
                              <w:marBottom w:val="0"/>
                              <w:divBdr>
                                <w:top w:val="none" w:sz="0" w:space="0" w:color="auto"/>
                                <w:left w:val="none" w:sz="0" w:space="0" w:color="auto"/>
                                <w:bottom w:val="none" w:sz="0" w:space="0" w:color="auto"/>
                                <w:right w:val="none" w:sz="0" w:space="0" w:color="auto"/>
                              </w:divBdr>
                              <w:divsChild>
                                <w:div w:id="1087191844">
                                  <w:marLeft w:val="0"/>
                                  <w:marRight w:val="0"/>
                                  <w:marTop w:val="0"/>
                                  <w:marBottom w:val="0"/>
                                  <w:divBdr>
                                    <w:top w:val="none" w:sz="0" w:space="0" w:color="auto"/>
                                    <w:left w:val="none" w:sz="0" w:space="0" w:color="auto"/>
                                    <w:bottom w:val="none" w:sz="0" w:space="0" w:color="auto"/>
                                    <w:right w:val="none" w:sz="0" w:space="0" w:color="auto"/>
                                  </w:divBdr>
                                  <w:divsChild>
                                    <w:div w:id="1880974948">
                                      <w:marLeft w:val="0"/>
                                      <w:marRight w:val="0"/>
                                      <w:marTop w:val="0"/>
                                      <w:marBottom w:val="0"/>
                                      <w:divBdr>
                                        <w:top w:val="none" w:sz="0" w:space="0" w:color="auto"/>
                                        <w:left w:val="none" w:sz="0" w:space="0" w:color="auto"/>
                                        <w:bottom w:val="none" w:sz="0" w:space="0" w:color="auto"/>
                                        <w:right w:val="none" w:sz="0" w:space="0" w:color="auto"/>
                                      </w:divBdr>
                                      <w:divsChild>
                                        <w:div w:id="328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2713">
          <w:marLeft w:val="0"/>
          <w:marRight w:val="0"/>
          <w:marTop w:val="0"/>
          <w:marBottom w:val="0"/>
          <w:divBdr>
            <w:top w:val="none" w:sz="0" w:space="0" w:color="auto"/>
            <w:left w:val="none" w:sz="0" w:space="0" w:color="auto"/>
            <w:bottom w:val="none" w:sz="0" w:space="0" w:color="auto"/>
            <w:right w:val="none" w:sz="0" w:space="0" w:color="auto"/>
          </w:divBdr>
          <w:divsChild>
            <w:div w:id="447240639">
              <w:marLeft w:val="0"/>
              <w:marRight w:val="0"/>
              <w:marTop w:val="0"/>
              <w:marBottom w:val="0"/>
              <w:divBdr>
                <w:top w:val="none" w:sz="0" w:space="0" w:color="auto"/>
                <w:left w:val="none" w:sz="0" w:space="0" w:color="auto"/>
                <w:bottom w:val="none" w:sz="0" w:space="0" w:color="auto"/>
                <w:right w:val="none" w:sz="0" w:space="0" w:color="auto"/>
              </w:divBdr>
              <w:divsChild>
                <w:div w:id="148714540">
                  <w:marLeft w:val="0"/>
                  <w:marRight w:val="0"/>
                  <w:marTop w:val="0"/>
                  <w:marBottom w:val="0"/>
                  <w:divBdr>
                    <w:top w:val="none" w:sz="0" w:space="0" w:color="auto"/>
                    <w:left w:val="none" w:sz="0" w:space="0" w:color="auto"/>
                    <w:bottom w:val="none" w:sz="0" w:space="0" w:color="auto"/>
                    <w:right w:val="none" w:sz="0" w:space="0" w:color="auto"/>
                  </w:divBdr>
                  <w:divsChild>
                    <w:div w:id="268323181">
                      <w:marLeft w:val="0"/>
                      <w:marRight w:val="0"/>
                      <w:marTop w:val="0"/>
                      <w:marBottom w:val="0"/>
                      <w:divBdr>
                        <w:top w:val="none" w:sz="0" w:space="0" w:color="auto"/>
                        <w:left w:val="none" w:sz="0" w:space="0" w:color="auto"/>
                        <w:bottom w:val="none" w:sz="0" w:space="0" w:color="auto"/>
                        <w:right w:val="none" w:sz="0" w:space="0" w:color="auto"/>
                      </w:divBdr>
                      <w:divsChild>
                        <w:div w:id="667246627">
                          <w:marLeft w:val="0"/>
                          <w:marRight w:val="0"/>
                          <w:marTop w:val="0"/>
                          <w:marBottom w:val="0"/>
                          <w:divBdr>
                            <w:top w:val="none" w:sz="0" w:space="0" w:color="auto"/>
                            <w:left w:val="none" w:sz="0" w:space="0" w:color="auto"/>
                            <w:bottom w:val="none" w:sz="0" w:space="0" w:color="auto"/>
                            <w:right w:val="none" w:sz="0" w:space="0" w:color="auto"/>
                          </w:divBdr>
                          <w:divsChild>
                            <w:div w:id="231477377">
                              <w:marLeft w:val="0"/>
                              <w:marRight w:val="0"/>
                              <w:marTop w:val="0"/>
                              <w:marBottom w:val="0"/>
                              <w:divBdr>
                                <w:top w:val="none" w:sz="0" w:space="0" w:color="auto"/>
                                <w:left w:val="none" w:sz="0" w:space="0" w:color="auto"/>
                                <w:bottom w:val="none" w:sz="0" w:space="0" w:color="auto"/>
                                <w:right w:val="none" w:sz="0" w:space="0" w:color="auto"/>
                              </w:divBdr>
                              <w:divsChild>
                                <w:div w:id="1914318518">
                                  <w:marLeft w:val="0"/>
                                  <w:marRight w:val="0"/>
                                  <w:marTop w:val="0"/>
                                  <w:marBottom w:val="0"/>
                                  <w:divBdr>
                                    <w:top w:val="none" w:sz="0" w:space="0" w:color="auto"/>
                                    <w:left w:val="none" w:sz="0" w:space="0" w:color="auto"/>
                                    <w:bottom w:val="none" w:sz="0" w:space="0" w:color="auto"/>
                                    <w:right w:val="none" w:sz="0" w:space="0" w:color="auto"/>
                                  </w:divBdr>
                                  <w:divsChild>
                                    <w:div w:id="10117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16">
                          <w:marLeft w:val="0"/>
                          <w:marRight w:val="0"/>
                          <w:marTop w:val="0"/>
                          <w:marBottom w:val="0"/>
                          <w:divBdr>
                            <w:top w:val="none" w:sz="0" w:space="0" w:color="auto"/>
                            <w:left w:val="none" w:sz="0" w:space="0" w:color="auto"/>
                            <w:bottom w:val="none" w:sz="0" w:space="0" w:color="auto"/>
                            <w:right w:val="none" w:sz="0" w:space="0" w:color="auto"/>
                          </w:divBdr>
                          <w:divsChild>
                            <w:div w:id="834153465">
                              <w:marLeft w:val="0"/>
                              <w:marRight w:val="0"/>
                              <w:marTop w:val="0"/>
                              <w:marBottom w:val="0"/>
                              <w:divBdr>
                                <w:top w:val="none" w:sz="0" w:space="0" w:color="auto"/>
                                <w:left w:val="none" w:sz="0" w:space="0" w:color="auto"/>
                                <w:bottom w:val="none" w:sz="0" w:space="0" w:color="auto"/>
                                <w:right w:val="none" w:sz="0" w:space="0" w:color="auto"/>
                              </w:divBdr>
                              <w:divsChild>
                                <w:div w:id="851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4397">
          <w:marLeft w:val="0"/>
          <w:marRight w:val="0"/>
          <w:marTop w:val="0"/>
          <w:marBottom w:val="0"/>
          <w:divBdr>
            <w:top w:val="none" w:sz="0" w:space="0" w:color="auto"/>
            <w:left w:val="none" w:sz="0" w:space="0" w:color="auto"/>
            <w:bottom w:val="none" w:sz="0" w:space="0" w:color="auto"/>
            <w:right w:val="none" w:sz="0" w:space="0" w:color="auto"/>
          </w:divBdr>
          <w:divsChild>
            <w:div w:id="272596918">
              <w:marLeft w:val="0"/>
              <w:marRight w:val="0"/>
              <w:marTop w:val="0"/>
              <w:marBottom w:val="0"/>
              <w:divBdr>
                <w:top w:val="none" w:sz="0" w:space="0" w:color="auto"/>
                <w:left w:val="none" w:sz="0" w:space="0" w:color="auto"/>
                <w:bottom w:val="none" w:sz="0" w:space="0" w:color="auto"/>
                <w:right w:val="none" w:sz="0" w:space="0" w:color="auto"/>
              </w:divBdr>
              <w:divsChild>
                <w:div w:id="136840376">
                  <w:marLeft w:val="0"/>
                  <w:marRight w:val="0"/>
                  <w:marTop w:val="0"/>
                  <w:marBottom w:val="0"/>
                  <w:divBdr>
                    <w:top w:val="none" w:sz="0" w:space="0" w:color="auto"/>
                    <w:left w:val="none" w:sz="0" w:space="0" w:color="auto"/>
                    <w:bottom w:val="none" w:sz="0" w:space="0" w:color="auto"/>
                    <w:right w:val="none" w:sz="0" w:space="0" w:color="auto"/>
                  </w:divBdr>
                  <w:divsChild>
                    <w:div w:id="1620840062">
                      <w:marLeft w:val="0"/>
                      <w:marRight w:val="0"/>
                      <w:marTop w:val="0"/>
                      <w:marBottom w:val="0"/>
                      <w:divBdr>
                        <w:top w:val="none" w:sz="0" w:space="0" w:color="auto"/>
                        <w:left w:val="none" w:sz="0" w:space="0" w:color="auto"/>
                        <w:bottom w:val="none" w:sz="0" w:space="0" w:color="auto"/>
                        <w:right w:val="none" w:sz="0" w:space="0" w:color="auto"/>
                      </w:divBdr>
                      <w:divsChild>
                        <w:div w:id="1338539036">
                          <w:marLeft w:val="0"/>
                          <w:marRight w:val="0"/>
                          <w:marTop w:val="0"/>
                          <w:marBottom w:val="0"/>
                          <w:divBdr>
                            <w:top w:val="none" w:sz="0" w:space="0" w:color="auto"/>
                            <w:left w:val="none" w:sz="0" w:space="0" w:color="auto"/>
                            <w:bottom w:val="none" w:sz="0" w:space="0" w:color="auto"/>
                            <w:right w:val="none" w:sz="0" w:space="0" w:color="auto"/>
                          </w:divBdr>
                          <w:divsChild>
                            <w:div w:id="1967851199">
                              <w:marLeft w:val="0"/>
                              <w:marRight w:val="0"/>
                              <w:marTop w:val="0"/>
                              <w:marBottom w:val="0"/>
                              <w:divBdr>
                                <w:top w:val="none" w:sz="0" w:space="0" w:color="auto"/>
                                <w:left w:val="none" w:sz="0" w:space="0" w:color="auto"/>
                                <w:bottom w:val="none" w:sz="0" w:space="0" w:color="auto"/>
                                <w:right w:val="none" w:sz="0" w:space="0" w:color="auto"/>
                              </w:divBdr>
                              <w:divsChild>
                                <w:div w:id="1900480642">
                                  <w:marLeft w:val="0"/>
                                  <w:marRight w:val="0"/>
                                  <w:marTop w:val="0"/>
                                  <w:marBottom w:val="0"/>
                                  <w:divBdr>
                                    <w:top w:val="none" w:sz="0" w:space="0" w:color="auto"/>
                                    <w:left w:val="none" w:sz="0" w:space="0" w:color="auto"/>
                                    <w:bottom w:val="none" w:sz="0" w:space="0" w:color="auto"/>
                                    <w:right w:val="none" w:sz="0" w:space="0" w:color="auto"/>
                                  </w:divBdr>
                                  <w:divsChild>
                                    <w:div w:id="1345478565">
                                      <w:marLeft w:val="0"/>
                                      <w:marRight w:val="0"/>
                                      <w:marTop w:val="0"/>
                                      <w:marBottom w:val="0"/>
                                      <w:divBdr>
                                        <w:top w:val="none" w:sz="0" w:space="0" w:color="auto"/>
                                        <w:left w:val="none" w:sz="0" w:space="0" w:color="auto"/>
                                        <w:bottom w:val="none" w:sz="0" w:space="0" w:color="auto"/>
                                        <w:right w:val="none" w:sz="0" w:space="0" w:color="auto"/>
                                      </w:divBdr>
                                      <w:divsChild>
                                        <w:div w:id="1594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16348">
          <w:marLeft w:val="0"/>
          <w:marRight w:val="0"/>
          <w:marTop w:val="0"/>
          <w:marBottom w:val="0"/>
          <w:divBdr>
            <w:top w:val="none" w:sz="0" w:space="0" w:color="auto"/>
            <w:left w:val="none" w:sz="0" w:space="0" w:color="auto"/>
            <w:bottom w:val="none" w:sz="0" w:space="0" w:color="auto"/>
            <w:right w:val="none" w:sz="0" w:space="0" w:color="auto"/>
          </w:divBdr>
          <w:divsChild>
            <w:div w:id="148517295">
              <w:marLeft w:val="0"/>
              <w:marRight w:val="0"/>
              <w:marTop w:val="0"/>
              <w:marBottom w:val="0"/>
              <w:divBdr>
                <w:top w:val="none" w:sz="0" w:space="0" w:color="auto"/>
                <w:left w:val="none" w:sz="0" w:space="0" w:color="auto"/>
                <w:bottom w:val="none" w:sz="0" w:space="0" w:color="auto"/>
                <w:right w:val="none" w:sz="0" w:space="0" w:color="auto"/>
              </w:divBdr>
              <w:divsChild>
                <w:div w:id="1033849828">
                  <w:marLeft w:val="0"/>
                  <w:marRight w:val="0"/>
                  <w:marTop w:val="0"/>
                  <w:marBottom w:val="0"/>
                  <w:divBdr>
                    <w:top w:val="none" w:sz="0" w:space="0" w:color="auto"/>
                    <w:left w:val="none" w:sz="0" w:space="0" w:color="auto"/>
                    <w:bottom w:val="none" w:sz="0" w:space="0" w:color="auto"/>
                    <w:right w:val="none" w:sz="0" w:space="0" w:color="auto"/>
                  </w:divBdr>
                  <w:divsChild>
                    <w:div w:id="460736305">
                      <w:marLeft w:val="0"/>
                      <w:marRight w:val="0"/>
                      <w:marTop w:val="0"/>
                      <w:marBottom w:val="0"/>
                      <w:divBdr>
                        <w:top w:val="none" w:sz="0" w:space="0" w:color="auto"/>
                        <w:left w:val="none" w:sz="0" w:space="0" w:color="auto"/>
                        <w:bottom w:val="none" w:sz="0" w:space="0" w:color="auto"/>
                        <w:right w:val="none" w:sz="0" w:space="0" w:color="auto"/>
                      </w:divBdr>
                      <w:divsChild>
                        <w:div w:id="56249497">
                          <w:marLeft w:val="0"/>
                          <w:marRight w:val="0"/>
                          <w:marTop w:val="0"/>
                          <w:marBottom w:val="0"/>
                          <w:divBdr>
                            <w:top w:val="none" w:sz="0" w:space="0" w:color="auto"/>
                            <w:left w:val="none" w:sz="0" w:space="0" w:color="auto"/>
                            <w:bottom w:val="none" w:sz="0" w:space="0" w:color="auto"/>
                            <w:right w:val="none" w:sz="0" w:space="0" w:color="auto"/>
                          </w:divBdr>
                          <w:divsChild>
                            <w:div w:id="250743889">
                              <w:marLeft w:val="0"/>
                              <w:marRight w:val="0"/>
                              <w:marTop w:val="0"/>
                              <w:marBottom w:val="0"/>
                              <w:divBdr>
                                <w:top w:val="none" w:sz="0" w:space="0" w:color="auto"/>
                                <w:left w:val="none" w:sz="0" w:space="0" w:color="auto"/>
                                <w:bottom w:val="none" w:sz="0" w:space="0" w:color="auto"/>
                                <w:right w:val="none" w:sz="0" w:space="0" w:color="auto"/>
                              </w:divBdr>
                              <w:divsChild>
                                <w:div w:id="1816800740">
                                  <w:marLeft w:val="0"/>
                                  <w:marRight w:val="0"/>
                                  <w:marTop w:val="0"/>
                                  <w:marBottom w:val="0"/>
                                  <w:divBdr>
                                    <w:top w:val="none" w:sz="0" w:space="0" w:color="auto"/>
                                    <w:left w:val="none" w:sz="0" w:space="0" w:color="auto"/>
                                    <w:bottom w:val="none" w:sz="0" w:space="0" w:color="auto"/>
                                    <w:right w:val="none" w:sz="0" w:space="0" w:color="auto"/>
                                  </w:divBdr>
                                  <w:divsChild>
                                    <w:div w:id="4350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289">
                          <w:marLeft w:val="0"/>
                          <w:marRight w:val="0"/>
                          <w:marTop w:val="0"/>
                          <w:marBottom w:val="0"/>
                          <w:divBdr>
                            <w:top w:val="none" w:sz="0" w:space="0" w:color="auto"/>
                            <w:left w:val="none" w:sz="0" w:space="0" w:color="auto"/>
                            <w:bottom w:val="none" w:sz="0" w:space="0" w:color="auto"/>
                            <w:right w:val="none" w:sz="0" w:space="0" w:color="auto"/>
                          </w:divBdr>
                          <w:divsChild>
                            <w:div w:id="452796796">
                              <w:marLeft w:val="0"/>
                              <w:marRight w:val="0"/>
                              <w:marTop w:val="0"/>
                              <w:marBottom w:val="0"/>
                              <w:divBdr>
                                <w:top w:val="none" w:sz="0" w:space="0" w:color="auto"/>
                                <w:left w:val="none" w:sz="0" w:space="0" w:color="auto"/>
                                <w:bottom w:val="none" w:sz="0" w:space="0" w:color="auto"/>
                                <w:right w:val="none" w:sz="0" w:space="0" w:color="auto"/>
                              </w:divBdr>
                              <w:divsChild>
                                <w:div w:id="8797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658436">
          <w:marLeft w:val="0"/>
          <w:marRight w:val="0"/>
          <w:marTop w:val="0"/>
          <w:marBottom w:val="0"/>
          <w:divBdr>
            <w:top w:val="none" w:sz="0" w:space="0" w:color="auto"/>
            <w:left w:val="none" w:sz="0" w:space="0" w:color="auto"/>
            <w:bottom w:val="none" w:sz="0" w:space="0" w:color="auto"/>
            <w:right w:val="none" w:sz="0" w:space="0" w:color="auto"/>
          </w:divBdr>
          <w:divsChild>
            <w:div w:id="630988087">
              <w:marLeft w:val="0"/>
              <w:marRight w:val="0"/>
              <w:marTop w:val="0"/>
              <w:marBottom w:val="0"/>
              <w:divBdr>
                <w:top w:val="none" w:sz="0" w:space="0" w:color="auto"/>
                <w:left w:val="none" w:sz="0" w:space="0" w:color="auto"/>
                <w:bottom w:val="none" w:sz="0" w:space="0" w:color="auto"/>
                <w:right w:val="none" w:sz="0" w:space="0" w:color="auto"/>
              </w:divBdr>
              <w:divsChild>
                <w:div w:id="212927703">
                  <w:marLeft w:val="0"/>
                  <w:marRight w:val="0"/>
                  <w:marTop w:val="0"/>
                  <w:marBottom w:val="0"/>
                  <w:divBdr>
                    <w:top w:val="none" w:sz="0" w:space="0" w:color="auto"/>
                    <w:left w:val="none" w:sz="0" w:space="0" w:color="auto"/>
                    <w:bottom w:val="none" w:sz="0" w:space="0" w:color="auto"/>
                    <w:right w:val="none" w:sz="0" w:space="0" w:color="auto"/>
                  </w:divBdr>
                  <w:divsChild>
                    <w:div w:id="1238711230">
                      <w:marLeft w:val="0"/>
                      <w:marRight w:val="0"/>
                      <w:marTop w:val="0"/>
                      <w:marBottom w:val="0"/>
                      <w:divBdr>
                        <w:top w:val="none" w:sz="0" w:space="0" w:color="auto"/>
                        <w:left w:val="none" w:sz="0" w:space="0" w:color="auto"/>
                        <w:bottom w:val="none" w:sz="0" w:space="0" w:color="auto"/>
                        <w:right w:val="none" w:sz="0" w:space="0" w:color="auto"/>
                      </w:divBdr>
                      <w:divsChild>
                        <w:div w:id="623973306">
                          <w:marLeft w:val="0"/>
                          <w:marRight w:val="0"/>
                          <w:marTop w:val="0"/>
                          <w:marBottom w:val="0"/>
                          <w:divBdr>
                            <w:top w:val="none" w:sz="0" w:space="0" w:color="auto"/>
                            <w:left w:val="none" w:sz="0" w:space="0" w:color="auto"/>
                            <w:bottom w:val="none" w:sz="0" w:space="0" w:color="auto"/>
                            <w:right w:val="none" w:sz="0" w:space="0" w:color="auto"/>
                          </w:divBdr>
                          <w:divsChild>
                            <w:div w:id="660618585">
                              <w:marLeft w:val="0"/>
                              <w:marRight w:val="0"/>
                              <w:marTop w:val="0"/>
                              <w:marBottom w:val="0"/>
                              <w:divBdr>
                                <w:top w:val="none" w:sz="0" w:space="0" w:color="auto"/>
                                <w:left w:val="none" w:sz="0" w:space="0" w:color="auto"/>
                                <w:bottom w:val="none" w:sz="0" w:space="0" w:color="auto"/>
                                <w:right w:val="none" w:sz="0" w:space="0" w:color="auto"/>
                              </w:divBdr>
                              <w:divsChild>
                                <w:div w:id="1974748009">
                                  <w:marLeft w:val="0"/>
                                  <w:marRight w:val="0"/>
                                  <w:marTop w:val="0"/>
                                  <w:marBottom w:val="0"/>
                                  <w:divBdr>
                                    <w:top w:val="none" w:sz="0" w:space="0" w:color="auto"/>
                                    <w:left w:val="none" w:sz="0" w:space="0" w:color="auto"/>
                                    <w:bottom w:val="none" w:sz="0" w:space="0" w:color="auto"/>
                                    <w:right w:val="none" w:sz="0" w:space="0" w:color="auto"/>
                                  </w:divBdr>
                                  <w:divsChild>
                                    <w:div w:id="1997609218">
                                      <w:marLeft w:val="0"/>
                                      <w:marRight w:val="0"/>
                                      <w:marTop w:val="0"/>
                                      <w:marBottom w:val="0"/>
                                      <w:divBdr>
                                        <w:top w:val="none" w:sz="0" w:space="0" w:color="auto"/>
                                        <w:left w:val="none" w:sz="0" w:space="0" w:color="auto"/>
                                        <w:bottom w:val="none" w:sz="0" w:space="0" w:color="auto"/>
                                        <w:right w:val="none" w:sz="0" w:space="0" w:color="auto"/>
                                      </w:divBdr>
                                      <w:divsChild>
                                        <w:div w:id="362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3235">
          <w:marLeft w:val="0"/>
          <w:marRight w:val="0"/>
          <w:marTop w:val="0"/>
          <w:marBottom w:val="0"/>
          <w:divBdr>
            <w:top w:val="none" w:sz="0" w:space="0" w:color="auto"/>
            <w:left w:val="none" w:sz="0" w:space="0" w:color="auto"/>
            <w:bottom w:val="none" w:sz="0" w:space="0" w:color="auto"/>
            <w:right w:val="none" w:sz="0" w:space="0" w:color="auto"/>
          </w:divBdr>
          <w:divsChild>
            <w:div w:id="305402765">
              <w:marLeft w:val="0"/>
              <w:marRight w:val="0"/>
              <w:marTop w:val="0"/>
              <w:marBottom w:val="0"/>
              <w:divBdr>
                <w:top w:val="none" w:sz="0" w:space="0" w:color="auto"/>
                <w:left w:val="none" w:sz="0" w:space="0" w:color="auto"/>
                <w:bottom w:val="none" w:sz="0" w:space="0" w:color="auto"/>
                <w:right w:val="none" w:sz="0" w:space="0" w:color="auto"/>
              </w:divBdr>
              <w:divsChild>
                <w:div w:id="56710424">
                  <w:marLeft w:val="0"/>
                  <w:marRight w:val="0"/>
                  <w:marTop w:val="0"/>
                  <w:marBottom w:val="0"/>
                  <w:divBdr>
                    <w:top w:val="none" w:sz="0" w:space="0" w:color="auto"/>
                    <w:left w:val="none" w:sz="0" w:space="0" w:color="auto"/>
                    <w:bottom w:val="none" w:sz="0" w:space="0" w:color="auto"/>
                    <w:right w:val="none" w:sz="0" w:space="0" w:color="auto"/>
                  </w:divBdr>
                  <w:divsChild>
                    <w:div w:id="80297581">
                      <w:marLeft w:val="0"/>
                      <w:marRight w:val="0"/>
                      <w:marTop w:val="0"/>
                      <w:marBottom w:val="0"/>
                      <w:divBdr>
                        <w:top w:val="none" w:sz="0" w:space="0" w:color="auto"/>
                        <w:left w:val="none" w:sz="0" w:space="0" w:color="auto"/>
                        <w:bottom w:val="none" w:sz="0" w:space="0" w:color="auto"/>
                        <w:right w:val="none" w:sz="0" w:space="0" w:color="auto"/>
                      </w:divBdr>
                      <w:divsChild>
                        <w:div w:id="1968657276">
                          <w:marLeft w:val="0"/>
                          <w:marRight w:val="0"/>
                          <w:marTop w:val="0"/>
                          <w:marBottom w:val="0"/>
                          <w:divBdr>
                            <w:top w:val="none" w:sz="0" w:space="0" w:color="auto"/>
                            <w:left w:val="none" w:sz="0" w:space="0" w:color="auto"/>
                            <w:bottom w:val="none" w:sz="0" w:space="0" w:color="auto"/>
                            <w:right w:val="none" w:sz="0" w:space="0" w:color="auto"/>
                          </w:divBdr>
                          <w:divsChild>
                            <w:div w:id="64960409">
                              <w:marLeft w:val="0"/>
                              <w:marRight w:val="0"/>
                              <w:marTop w:val="0"/>
                              <w:marBottom w:val="0"/>
                              <w:divBdr>
                                <w:top w:val="none" w:sz="0" w:space="0" w:color="auto"/>
                                <w:left w:val="none" w:sz="0" w:space="0" w:color="auto"/>
                                <w:bottom w:val="none" w:sz="0" w:space="0" w:color="auto"/>
                                <w:right w:val="none" w:sz="0" w:space="0" w:color="auto"/>
                              </w:divBdr>
                              <w:divsChild>
                                <w:div w:id="966467399">
                                  <w:marLeft w:val="0"/>
                                  <w:marRight w:val="0"/>
                                  <w:marTop w:val="0"/>
                                  <w:marBottom w:val="0"/>
                                  <w:divBdr>
                                    <w:top w:val="none" w:sz="0" w:space="0" w:color="auto"/>
                                    <w:left w:val="none" w:sz="0" w:space="0" w:color="auto"/>
                                    <w:bottom w:val="none" w:sz="0" w:space="0" w:color="auto"/>
                                    <w:right w:val="none" w:sz="0" w:space="0" w:color="auto"/>
                                  </w:divBdr>
                                  <w:divsChild>
                                    <w:div w:id="1968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5067">
                          <w:marLeft w:val="0"/>
                          <w:marRight w:val="0"/>
                          <w:marTop w:val="0"/>
                          <w:marBottom w:val="0"/>
                          <w:divBdr>
                            <w:top w:val="none" w:sz="0" w:space="0" w:color="auto"/>
                            <w:left w:val="none" w:sz="0" w:space="0" w:color="auto"/>
                            <w:bottom w:val="none" w:sz="0" w:space="0" w:color="auto"/>
                            <w:right w:val="none" w:sz="0" w:space="0" w:color="auto"/>
                          </w:divBdr>
                          <w:divsChild>
                            <w:div w:id="1611207016">
                              <w:marLeft w:val="0"/>
                              <w:marRight w:val="0"/>
                              <w:marTop w:val="0"/>
                              <w:marBottom w:val="0"/>
                              <w:divBdr>
                                <w:top w:val="none" w:sz="0" w:space="0" w:color="auto"/>
                                <w:left w:val="none" w:sz="0" w:space="0" w:color="auto"/>
                                <w:bottom w:val="none" w:sz="0" w:space="0" w:color="auto"/>
                                <w:right w:val="none" w:sz="0" w:space="0" w:color="auto"/>
                              </w:divBdr>
                              <w:divsChild>
                                <w:div w:id="1279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471994">
          <w:marLeft w:val="0"/>
          <w:marRight w:val="0"/>
          <w:marTop w:val="0"/>
          <w:marBottom w:val="0"/>
          <w:divBdr>
            <w:top w:val="none" w:sz="0" w:space="0" w:color="auto"/>
            <w:left w:val="none" w:sz="0" w:space="0" w:color="auto"/>
            <w:bottom w:val="none" w:sz="0" w:space="0" w:color="auto"/>
            <w:right w:val="none" w:sz="0" w:space="0" w:color="auto"/>
          </w:divBdr>
          <w:divsChild>
            <w:div w:id="1770663788">
              <w:marLeft w:val="0"/>
              <w:marRight w:val="0"/>
              <w:marTop w:val="0"/>
              <w:marBottom w:val="0"/>
              <w:divBdr>
                <w:top w:val="none" w:sz="0" w:space="0" w:color="auto"/>
                <w:left w:val="none" w:sz="0" w:space="0" w:color="auto"/>
                <w:bottom w:val="none" w:sz="0" w:space="0" w:color="auto"/>
                <w:right w:val="none" w:sz="0" w:space="0" w:color="auto"/>
              </w:divBdr>
              <w:divsChild>
                <w:div w:id="2007006863">
                  <w:marLeft w:val="0"/>
                  <w:marRight w:val="0"/>
                  <w:marTop w:val="0"/>
                  <w:marBottom w:val="0"/>
                  <w:divBdr>
                    <w:top w:val="none" w:sz="0" w:space="0" w:color="auto"/>
                    <w:left w:val="none" w:sz="0" w:space="0" w:color="auto"/>
                    <w:bottom w:val="none" w:sz="0" w:space="0" w:color="auto"/>
                    <w:right w:val="none" w:sz="0" w:space="0" w:color="auto"/>
                  </w:divBdr>
                  <w:divsChild>
                    <w:div w:id="1696078139">
                      <w:marLeft w:val="0"/>
                      <w:marRight w:val="0"/>
                      <w:marTop w:val="0"/>
                      <w:marBottom w:val="0"/>
                      <w:divBdr>
                        <w:top w:val="none" w:sz="0" w:space="0" w:color="auto"/>
                        <w:left w:val="none" w:sz="0" w:space="0" w:color="auto"/>
                        <w:bottom w:val="none" w:sz="0" w:space="0" w:color="auto"/>
                        <w:right w:val="none" w:sz="0" w:space="0" w:color="auto"/>
                      </w:divBdr>
                      <w:divsChild>
                        <w:div w:id="931354686">
                          <w:marLeft w:val="0"/>
                          <w:marRight w:val="0"/>
                          <w:marTop w:val="0"/>
                          <w:marBottom w:val="0"/>
                          <w:divBdr>
                            <w:top w:val="none" w:sz="0" w:space="0" w:color="auto"/>
                            <w:left w:val="none" w:sz="0" w:space="0" w:color="auto"/>
                            <w:bottom w:val="none" w:sz="0" w:space="0" w:color="auto"/>
                            <w:right w:val="none" w:sz="0" w:space="0" w:color="auto"/>
                          </w:divBdr>
                          <w:divsChild>
                            <w:div w:id="483468052">
                              <w:marLeft w:val="0"/>
                              <w:marRight w:val="0"/>
                              <w:marTop w:val="0"/>
                              <w:marBottom w:val="0"/>
                              <w:divBdr>
                                <w:top w:val="none" w:sz="0" w:space="0" w:color="auto"/>
                                <w:left w:val="none" w:sz="0" w:space="0" w:color="auto"/>
                                <w:bottom w:val="none" w:sz="0" w:space="0" w:color="auto"/>
                                <w:right w:val="none" w:sz="0" w:space="0" w:color="auto"/>
                              </w:divBdr>
                              <w:divsChild>
                                <w:div w:id="2141680192">
                                  <w:marLeft w:val="0"/>
                                  <w:marRight w:val="0"/>
                                  <w:marTop w:val="0"/>
                                  <w:marBottom w:val="0"/>
                                  <w:divBdr>
                                    <w:top w:val="none" w:sz="0" w:space="0" w:color="auto"/>
                                    <w:left w:val="none" w:sz="0" w:space="0" w:color="auto"/>
                                    <w:bottom w:val="none" w:sz="0" w:space="0" w:color="auto"/>
                                    <w:right w:val="none" w:sz="0" w:space="0" w:color="auto"/>
                                  </w:divBdr>
                                  <w:divsChild>
                                    <w:div w:id="466356872">
                                      <w:marLeft w:val="0"/>
                                      <w:marRight w:val="0"/>
                                      <w:marTop w:val="0"/>
                                      <w:marBottom w:val="0"/>
                                      <w:divBdr>
                                        <w:top w:val="none" w:sz="0" w:space="0" w:color="auto"/>
                                        <w:left w:val="none" w:sz="0" w:space="0" w:color="auto"/>
                                        <w:bottom w:val="none" w:sz="0" w:space="0" w:color="auto"/>
                                        <w:right w:val="none" w:sz="0" w:space="0" w:color="auto"/>
                                      </w:divBdr>
                                      <w:divsChild>
                                        <w:div w:id="87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2614">
          <w:marLeft w:val="0"/>
          <w:marRight w:val="0"/>
          <w:marTop w:val="0"/>
          <w:marBottom w:val="0"/>
          <w:divBdr>
            <w:top w:val="none" w:sz="0" w:space="0" w:color="auto"/>
            <w:left w:val="none" w:sz="0" w:space="0" w:color="auto"/>
            <w:bottom w:val="none" w:sz="0" w:space="0" w:color="auto"/>
            <w:right w:val="none" w:sz="0" w:space="0" w:color="auto"/>
          </w:divBdr>
          <w:divsChild>
            <w:div w:id="1488128727">
              <w:marLeft w:val="0"/>
              <w:marRight w:val="0"/>
              <w:marTop w:val="0"/>
              <w:marBottom w:val="0"/>
              <w:divBdr>
                <w:top w:val="none" w:sz="0" w:space="0" w:color="auto"/>
                <w:left w:val="none" w:sz="0" w:space="0" w:color="auto"/>
                <w:bottom w:val="none" w:sz="0" w:space="0" w:color="auto"/>
                <w:right w:val="none" w:sz="0" w:space="0" w:color="auto"/>
              </w:divBdr>
              <w:divsChild>
                <w:div w:id="1056703420">
                  <w:marLeft w:val="0"/>
                  <w:marRight w:val="0"/>
                  <w:marTop w:val="0"/>
                  <w:marBottom w:val="0"/>
                  <w:divBdr>
                    <w:top w:val="none" w:sz="0" w:space="0" w:color="auto"/>
                    <w:left w:val="none" w:sz="0" w:space="0" w:color="auto"/>
                    <w:bottom w:val="none" w:sz="0" w:space="0" w:color="auto"/>
                    <w:right w:val="none" w:sz="0" w:space="0" w:color="auto"/>
                  </w:divBdr>
                  <w:divsChild>
                    <w:div w:id="684092402">
                      <w:marLeft w:val="0"/>
                      <w:marRight w:val="0"/>
                      <w:marTop w:val="0"/>
                      <w:marBottom w:val="0"/>
                      <w:divBdr>
                        <w:top w:val="none" w:sz="0" w:space="0" w:color="auto"/>
                        <w:left w:val="none" w:sz="0" w:space="0" w:color="auto"/>
                        <w:bottom w:val="none" w:sz="0" w:space="0" w:color="auto"/>
                        <w:right w:val="none" w:sz="0" w:space="0" w:color="auto"/>
                      </w:divBdr>
                      <w:divsChild>
                        <w:div w:id="1335961930">
                          <w:marLeft w:val="0"/>
                          <w:marRight w:val="0"/>
                          <w:marTop w:val="0"/>
                          <w:marBottom w:val="0"/>
                          <w:divBdr>
                            <w:top w:val="none" w:sz="0" w:space="0" w:color="auto"/>
                            <w:left w:val="none" w:sz="0" w:space="0" w:color="auto"/>
                            <w:bottom w:val="none" w:sz="0" w:space="0" w:color="auto"/>
                            <w:right w:val="none" w:sz="0" w:space="0" w:color="auto"/>
                          </w:divBdr>
                          <w:divsChild>
                            <w:div w:id="2104766396">
                              <w:marLeft w:val="0"/>
                              <w:marRight w:val="0"/>
                              <w:marTop w:val="0"/>
                              <w:marBottom w:val="0"/>
                              <w:divBdr>
                                <w:top w:val="none" w:sz="0" w:space="0" w:color="auto"/>
                                <w:left w:val="none" w:sz="0" w:space="0" w:color="auto"/>
                                <w:bottom w:val="none" w:sz="0" w:space="0" w:color="auto"/>
                                <w:right w:val="none" w:sz="0" w:space="0" w:color="auto"/>
                              </w:divBdr>
                              <w:divsChild>
                                <w:div w:id="299191021">
                                  <w:marLeft w:val="0"/>
                                  <w:marRight w:val="0"/>
                                  <w:marTop w:val="0"/>
                                  <w:marBottom w:val="0"/>
                                  <w:divBdr>
                                    <w:top w:val="none" w:sz="0" w:space="0" w:color="auto"/>
                                    <w:left w:val="none" w:sz="0" w:space="0" w:color="auto"/>
                                    <w:bottom w:val="none" w:sz="0" w:space="0" w:color="auto"/>
                                    <w:right w:val="none" w:sz="0" w:space="0" w:color="auto"/>
                                  </w:divBdr>
                                  <w:divsChild>
                                    <w:div w:id="1084716834">
                                      <w:marLeft w:val="0"/>
                                      <w:marRight w:val="0"/>
                                      <w:marTop w:val="0"/>
                                      <w:marBottom w:val="0"/>
                                      <w:divBdr>
                                        <w:top w:val="none" w:sz="0" w:space="0" w:color="auto"/>
                                        <w:left w:val="none" w:sz="0" w:space="0" w:color="auto"/>
                                        <w:bottom w:val="none" w:sz="0" w:space="0" w:color="auto"/>
                                        <w:right w:val="none" w:sz="0" w:space="0" w:color="auto"/>
                                      </w:divBdr>
                                      <w:divsChild>
                                        <w:div w:id="2029022984">
                                          <w:marLeft w:val="0"/>
                                          <w:marRight w:val="0"/>
                                          <w:marTop w:val="0"/>
                                          <w:marBottom w:val="0"/>
                                          <w:divBdr>
                                            <w:top w:val="none" w:sz="0" w:space="0" w:color="auto"/>
                                            <w:left w:val="none" w:sz="0" w:space="0" w:color="auto"/>
                                            <w:bottom w:val="none" w:sz="0" w:space="0" w:color="auto"/>
                                            <w:right w:val="none" w:sz="0" w:space="0" w:color="auto"/>
                                          </w:divBdr>
                                          <w:divsChild>
                                            <w:div w:id="4714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63605">
                          <w:marLeft w:val="0"/>
                          <w:marRight w:val="0"/>
                          <w:marTop w:val="0"/>
                          <w:marBottom w:val="0"/>
                          <w:divBdr>
                            <w:top w:val="none" w:sz="0" w:space="0" w:color="auto"/>
                            <w:left w:val="none" w:sz="0" w:space="0" w:color="auto"/>
                            <w:bottom w:val="none" w:sz="0" w:space="0" w:color="auto"/>
                            <w:right w:val="none" w:sz="0" w:space="0" w:color="auto"/>
                          </w:divBdr>
                          <w:divsChild>
                            <w:div w:id="356153117">
                              <w:marLeft w:val="0"/>
                              <w:marRight w:val="0"/>
                              <w:marTop w:val="0"/>
                              <w:marBottom w:val="0"/>
                              <w:divBdr>
                                <w:top w:val="none" w:sz="0" w:space="0" w:color="auto"/>
                                <w:left w:val="none" w:sz="0" w:space="0" w:color="auto"/>
                                <w:bottom w:val="none" w:sz="0" w:space="0" w:color="auto"/>
                                <w:right w:val="none" w:sz="0" w:space="0" w:color="auto"/>
                              </w:divBdr>
                              <w:divsChild>
                                <w:div w:id="21143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10525">
          <w:marLeft w:val="0"/>
          <w:marRight w:val="0"/>
          <w:marTop w:val="0"/>
          <w:marBottom w:val="0"/>
          <w:divBdr>
            <w:top w:val="none" w:sz="0" w:space="0" w:color="auto"/>
            <w:left w:val="none" w:sz="0" w:space="0" w:color="auto"/>
            <w:bottom w:val="none" w:sz="0" w:space="0" w:color="auto"/>
            <w:right w:val="none" w:sz="0" w:space="0" w:color="auto"/>
          </w:divBdr>
          <w:divsChild>
            <w:div w:id="1966540671">
              <w:marLeft w:val="0"/>
              <w:marRight w:val="0"/>
              <w:marTop w:val="0"/>
              <w:marBottom w:val="0"/>
              <w:divBdr>
                <w:top w:val="none" w:sz="0" w:space="0" w:color="auto"/>
                <w:left w:val="none" w:sz="0" w:space="0" w:color="auto"/>
                <w:bottom w:val="none" w:sz="0" w:space="0" w:color="auto"/>
                <w:right w:val="none" w:sz="0" w:space="0" w:color="auto"/>
              </w:divBdr>
              <w:divsChild>
                <w:div w:id="1175345064">
                  <w:marLeft w:val="0"/>
                  <w:marRight w:val="0"/>
                  <w:marTop w:val="0"/>
                  <w:marBottom w:val="0"/>
                  <w:divBdr>
                    <w:top w:val="none" w:sz="0" w:space="0" w:color="auto"/>
                    <w:left w:val="none" w:sz="0" w:space="0" w:color="auto"/>
                    <w:bottom w:val="none" w:sz="0" w:space="0" w:color="auto"/>
                    <w:right w:val="none" w:sz="0" w:space="0" w:color="auto"/>
                  </w:divBdr>
                  <w:divsChild>
                    <w:div w:id="973215754">
                      <w:marLeft w:val="0"/>
                      <w:marRight w:val="0"/>
                      <w:marTop w:val="0"/>
                      <w:marBottom w:val="0"/>
                      <w:divBdr>
                        <w:top w:val="none" w:sz="0" w:space="0" w:color="auto"/>
                        <w:left w:val="none" w:sz="0" w:space="0" w:color="auto"/>
                        <w:bottom w:val="none" w:sz="0" w:space="0" w:color="auto"/>
                        <w:right w:val="none" w:sz="0" w:space="0" w:color="auto"/>
                      </w:divBdr>
                      <w:divsChild>
                        <w:div w:id="1797943272">
                          <w:marLeft w:val="0"/>
                          <w:marRight w:val="0"/>
                          <w:marTop w:val="0"/>
                          <w:marBottom w:val="0"/>
                          <w:divBdr>
                            <w:top w:val="none" w:sz="0" w:space="0" w:color="auto"/>
                            <w:left w:val="none" w:sz="0" w:space="0" w:color="auto"/>
                            <w:bottom w:val="none" w:sz="0" w:space="0" w:color="auto"/>
                            <w:right w:val="none" w:sz="0" w:space="0" w:color="auto"/>
                          </w:divBdr>
                          <w:divsChild>
                            <w:div w:id="1097560768">
                              <w:marLeft w:val="0"/>
                              <w:marRight w:val="0"/>
                              <w:marTop w:val="0"/>
                              <w:marBottom w:val="0"/>
                              <w:divBdr>
                                <w:top w:val="none" w:sz="0" w:space="0" w:color="auto"/>
                                <w:left w:val="none" w:sz="0" w:space="0" w:color="auto"/>
                                <w:bottom w:val="none" w:sz="0" w:space="0" w:color="auto"/>
                                <w:right w:val="none" w:sz="0" w:space="0" w:color="auto"/>
                              </w:divBdr>
                              <w:divsChild>
                                <w:div w:id="111290476">
                                  <w:marLeft w:val="0"/>
                                  <w:marRight w:val="0"/>
                                  <w:marTop w:val="0"/>
                                  <w:marBottom w:val="0"/>
                                  <w:divBdr>
                                    <w:top w:val="none" w:sz="0" w:space="0" w:color="auto"/>
                                    <w:left w:val="none" w:sz="0" w:space="0" w:color="auto"/>
                                    <w:bottom w:val="none" w:sz="0" w:space="0" w:color="auto"/>
                                    <w:right w:val="none" w:sz="0" w:space="0" w:color="auto"/>
                                  </w:divBdr>
                                  <w:divsChild>
                                    <w:div w:id="1632134418">
                                      <w:marLeft w:val="0"/>
                                      <w:marRight w:val="0"/>
                                      <w:marTop w:val="0"/>
                                      <w:marBottom w:val="0"/>
                                      <w:divBdr>
                                        <w:top w:val="none" w:sz="0" w:space="0" w:color="auto"/>
                                        <w:left w:val="none" w:sz="0" w:space="0" w:color="auto"/>
                                        <w:bottom w:val="none" w:sz="0" w:space="0" w:color="auto"/>
                                        <w:right w:val="none" w:sz="0" w:space="0" w:color="auto"/>
                                      </w:divBdr>
                                      <w:divsChild>
                                        <w:div w:id="2075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128020">
          <w:marLeft w:val="0"/>
          <w:marRight w:val="0"/>
          <w:marTop w:val="0"/>
          <w:marBottom w:val="0"/>
          <w:divBdr>
            <w:top w:val="none" w:sz="0" w:space="0" w:color="auto"/>
            <w:left w:val="none" w:sz="0" w:space="0" w:color="auto"/>
            <w:bottom w:val="none" w:sz="0" w:space="0" w:color="auto"/>
            <w:right w:val="none" w:sz="0" w:space="0" w:color="auto"/>
          </w:divBdr>
          <w:divsChild>
            <w:div w:id="1595357534">
              <w:marLeft w:val="0"/>
              <w:marRight w:val="0"/>
              <w:marTop w:val="0"/>
              <w:marBottom w:val="0"/>
              <w:divBdr>
                <w:top w:val="none" w:sz="0" w:space="0" w:color="auto"/>
                <w:left w:val="none" w:sz="0" w:space="0" w:color="auto"/>
                <w:bottom w:val="none" w:sz="0" w:space="0" w:color="auto"/>
                <w:right w:val="none" w:sz="0" w:space="0" w:color="auto"/>
              </w:divBdr>
              <w:divsChild>
                <w:div w:id="1698964031">
                  <w:marLeft w:val="0"/>
                  <w:marRight w:val="0"/>
                  <w:marTop w:val="0"/>
                  <w:marBottom w:val="0"/>
                  <w:divBdr>
                    <w:top w:val="none" w:sz="0" w:space="0" w:color="auto"/>
                    <w:left w:val="none" w:sz="0" w:space="0" w:color="auto"/>
                    <w:bottom w:val="none" w:sz="0" w:space="0" w:color="auto"/>
                    <w:right w:val="none" w:sz="0" w:space="0" w:color="auto"/>
                  </w:divBdr>
                  <w:divsChild>
                    <w:div w:id="378089421">
                      <w:marLeft w:val="0"/>
                      <w:marRight w:val="0"/>
                      <w:marTop w:val="0"/>
                      <w:marBottom w:val="0"/>
                      <w:divBdr>
                        <w:top w:val="none" w:sz="0" w:space="0" w:color="auto"/>
                        <w:left w:val="none" w:sz="0" w:space="0" w:color="auto"/>
                        <w:bottom w:val="none" w:sz="0" w:space="0" w:color="auto"/>
                        <w:right w:val="none" w:sz="0" w:space="0" w:color="auto"/>
                      </w:divBdr>
                      <w:divsChild>
                        <w:div w:id="781611714">
                          <w:marLeft w:val="0"/>
                          <w:marRight w:val="0"/>
                          <w:marTop w:val="0"/>
                          <w:marBottom w:val="0"/>
                          <w:divBdr>
                            <w:top w:val="none" w:sz="0" w:space="0" w:color="auto"/>
                            <w:left w:val="none" w:sz="0" w:space="0" w:color="auto"/>
                            <w:bottom w:val="none" w:sz="0" w:space="0" w:color="auto"/>
                            <w:right w:val="none" w:sz="0" w:space="0" w:color="auto"/>
                          </w:divBdr>
                          <w:divsChild>
                            <w:div w:id="1517845160">
                              <w:marLeft w:val="0"/>
                              <w:marRight w:val="0"/>
                              <w:marTop w:val="0"/>
                              <w:marBottom w:val="0"/>
                              <w:divBdr>
                                <w:top w:val="none" w:sz="0" w:space="0" w:color="auto"/>
                                <w:left w:val="none" w:sz="0" w:space="0" w:color="auto"/>
                                <w:bottom w:val="none" w:sz="0" w:space="0" w:color="auto"/>
                                <w:right w:val="none" w:sz="0" w:space="0" w:color="auto"/>
                              </w:divBdr>
                              <w:divsChild>
                                <w:div w:id="218783256">
                                  <w:marLeft w:val="0"/>
                                  <w:marRight w:val="0"/>
                                  <w:marTop w:val="0"/>
                                  <w:marBottom w:val="0"/>
                                  <w:divBdr>
                                    <w:top w:val="none" w:sz="0" w:space="0" w:color="auto"/>
                                    <w:left w:val="none" w:sz="0" w:space="0" w:color="auto"/>
                                    <w:bottom w:val="none" w:sz="0" w:space="0" w:color="auto"/>
                                    <w:right w:val="none" w:sz="0" w:space="0" w:color="auto"/>
                                  </w:divBdr>
                                  <w:divsChild>
                                    <w:div w:id="11975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47913">
      <w:bodyDiv w:val="1"/>
      <w:marLeft w:val="0"/>
      <w:marRight w:val="0"/>
      <w:marTop w:val="0"/>
      <w:marBottom w:val="0"/>
      <w:divBdr>
        <w:top w:val="none" w:sz="0" w:space="0" w:color="auto"/>
        <w:left w:val="none" w:sz="0" w:space="0" w:color="auto"/>
        <w:bottom w:val="none" w:sz="0" w:space="0" w:color="auto"/>
        <w:right w:val="none" w:sz="0" w:space="0" w:color="auto"/>
      </w:divBdr>
    </w:div>
    <w:div w:id="1760756670">
      <w:bodyDiv w:val="1"/>
      <w:marLeft w:val="0"/>
      <w:marRight w:val="0"/>
      <w:marTop w:val="0"/>
      <w:marBottom w:val="0"/>
      <w:divBdr>
        <w:top w:val="none" w:sz="0" w:space="0" w:color="auto"/>
        <w:left w:val="none" w:sz="0" w:space="0" w:color="auto"/>
        <w:bottom w:val="none" w:sz="0" w:space="0" w:color="auto"/>
        <w:right w:val="none" w:sz="0" w:space="0" w:color="auto"/>
      </w:divBdr>
    </w:div>
    <w:div w:id="1762290338">
      <w:bodyDiv w:val="1"/>
      <w:marLeft w:val="0"/>
      <w:marRight w:val="0"/>
      <w:marTop w:val="0"/>
      <w:marBottom w:val="0"/>
      <w:divBdr>
        <w:top w:val="none" w:sz="0" w:space="0" w:color="auto"/>
        <w:left w:val="none" w:sz="0" w:space="0" w:color="auto"/>
        <w:bottom w:val="none" w:sz="0" w:space="0" w:color="auto"/>
        <w:right w:val="none" w:sz="0" w:space="0" w:color="auto"/>
      </w:divBdr>
    </w:div>
    <w:div w:id="1929387381">
      <w:bodyDiv w:val="1"/>
      <w:marLeft w:val="0"/>
      <w:marRight w:val="0"/>
      <w:marTop w:val="0"/>
      <w:marBottom w:val="0"/>
      <w:divBdr>
        <w:top w:val="none" w:sz="0" w:space="0" w:color="auto"/>
        <w:left w:val="none" w:sz="0" w:space="0" w:color="auto"/>
        <w:bottom w:val="none" w:sz="0" w:space="0" w:color="auto"/>
        <w:right w:val="none" w:sz="0" w:space="0" w:color="auto"/>
      </w:divBdr>
    </w:div>
    <w:div w:id="1956398937">
      <w:bodyDiv w:val="1"/>
      <w:marLeft w:val="0"/>
      <w:marRight w:val="0"/>
      <w:marTop w:val="0"/>
      <w:marBottom w:val="0"/>
      <w:divBdr>
        <w:top w:val="none" w:sz="0" w:space="0" w:color="auto"/>
        <w:left w:val="none" w:sz="0" w:space="0" w:color="auto"/>
        <w:bottom w:val="none" w:sz="0" w:space="0" w:color="auto"/>
        <w:right w:val="none" w:sz="0" w:space="0" w:color="auto"/>
      </w:divBdr>
    </w:div>
    <w:div w:id="20821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28E2-5E21-4CCE-B2F0-03950498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Mathurin Billy</dc:creator>
  <cp:keywords/>
  <dc:description/>
  <cp:lastModifiedBy>Joseph Jeff Forestal</cp:lastModifiedBy>
  <cp:revision>2</cp:revision>
  <cp:lastPrinted>2025-05-22T04:01:00Z</cp:lastPrinted>
  <dcterms:created xsi:type="dcterms:W3CDTF">2025-05-25T17:39:00Z</dcterms:created>
  <dcterms:modified xsi:type="dcterms:W3CDTF">2025-05-25T17:39:00Z</dcterms:modified>
</cp:coreProperties>
</file>